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E7BADF" w14:textId="77777777" w:rsidR="00EA05D3" w:rsidRPr="00047F5C" w:rsidRDefault="0065133E" w:rsidP="0065133E">
      <w:pPr>
        <w:jc w:val="center"/>
        <w:rPr>
          <w:rFonts w:ascii="Garamond" w:hAnsi="Garamond"/>
          <w:b/>
          <w:sz w:val="24"/>
          <w:szCs w:val="24"/>
          <w:u w:val="single"/>
        </w:rPr>
      </w:pPr>
      <w:r w:rsidRPr="00047F5C">
        <w:rPr>
          <w:rFonts w:ascii="Garamond" w:hAnsi="Garamond"/>
          <w:b/>
          <w:sz w:val="24"/>
          <w:szCs w:val="24"/>
          <w:u w:val="single"/>
        </w:rPr>
        <w:t>EDITAL DE</w:t>
      </w:r>
      <w:r w:rsidRPr="00047F5C">
        <w:rPr>
          <w:rFonts w:ascii="Garamond" w:hAnsi="Garamond"/>
          <w:b/>
          <w:sz w:val="24"/>
          <w:szCs w:val="24"/>
        </w:rPr>
        <w:t xml:space="preserve"> </w:t>
      </w:r>
      <w:r w:rsidRPr="00047F5C">
        <w:rPr>
          <w:rFonts w:ascii="Garamond" w:hAnsi="Garamond"/>
          <w:b/>
          <w:sz w:val="24"/>
          <w:szCs w:val="24"/>
          <w:u w:val="single"/>
        </w:rPr>
        <w:t>PREGÃO</w:t>
      </w:r>
      <w:r w:rsidRPr="00047F5C">
        <w:rPr>
          <w:rFonts w:ascii="Garamond" w:hAnsi="Garamond"/>
          <w:b/>
          <w:sz w:val="24"/>
          <w:szCs w:val="24"/>
        </w:rPr>
        <w:t xml:space="preserve"> </w:t>
      </w:r>
      <w:r w:rsidRPr="00047F5C">
        <w:rPr>
          <w:rFonts w:ascii="Garamond" w:hAnsi="Garamond"/>
          <w:b/>
          <w:sz w:val="24"/>
          <w:szCs w:val="24"/>
          <w:u w:val="single"/>
        </w:rPr>
        <w:t>PRESENCIAL</w:t>
      </w:r>
    </w:p>
    <w:p w14:paraId="15F8D8CD" w14:textId="77777777" w:rsidR="00347FAD" w:rsidRPr="0065133E" w:rsidRDefault="00347FAD" w:rsidP="00284434">
      <w:pPr>
        <w:jc w:val="both"/>
        <w:rPr>
          <w:rFonts w:ascii="Garamond" w:hAnsi="Garamond"/>
          <w:b/>
          <w:sz w:val="24"/>
          <w:szCs w:val="24"/>
        </w:rPr>
      </w:pPr>
    </w:p>
    <w:p w14:paraId="06A1F782" w14:textId="77777777" w:rsidR="00F92154" w:rsidRPr="000968B7" w:rsidRDefault="00F92154" w:rsidP="00F92154">
      <w:pPr>
        <w:jc w:val="both"/>
        <w:outlineLvl w:val="0"/>
        <w:rPr>
          <w:rFonts w:ascii="Garamond" w:hAnsi="Garamond"/>
          <w:b/>
          <w:sz w:val="24"/>
          <w:szCs w:val="24"/>
        </w:rPr>
      </w:pPr>
      <w:r w:rsidRPr="000968B7">
        <w:rPr>
          <w:rFonts w:ascii="Garamond" w:hAnsi="Garamond"/>
          <w:b/>
          <w:sz w:val="24"/>
          <w:szCs w:val="24"/>
        </w:rPr>
        <w:t xml:space="preserve">PROCESSO ADMINISTRATIVO Nº </w:t>
      </w:r>
      <w:r w:rsidR="00100849" w:rsidRPr="000968B7">
        <w:rPr>
          <w:rFonts w:ascii="Garamond" w:hAnsi="Garamond"/>
          <w:b/>
          <w:sz w:val="24"/>
          <w:szCs w:val="24"/>
        </w:rPr>
        <w:t>223</w:t>
      </w:r>
      <w:r w:rsidR="00552082" w:rsidRPr="000968B7">
        <w:rPr>
          <w:rFonts w:ascii="Garamond" w:hAnsi="Garamond"/>
          <w:b/>
          <w:sz w:val="24"/>
          <w:szCs w:val="24"/>
        </w:rPr>
        <w:t xml:space="preserve"> </w:t>
      </w:r>
      <w:r w:rsidRPr="000968B7">
        <w:rPr>
          <w:rFonts w:ascii="Garamond" w:hAnsi="Garamond"/>
          <w:b/>
          <w:sz w:val="24"/>
          <w:szCs w:val="24"/>
        </w:rPr>
        <w:t>/20</w:t>
      </w:r>
      <w:r w:rsidR="00535D14" w:rsidRPr="000968B7">
        <w:rPr>
          <w:rFonts w:ascii="Garamond" w:hAnsi="Garamond"/>
          <w:b/>
          <w:sz w:val="24"/>
          <w:szCs w:val="24"/>
        </w:rPr>
        <w:t>20</w:t>
      </w:r>
    </w:p>
    <w:p w14:paraId="0EA0F133" w14:textId="77777777" w:rsidR="00F92154" w:rsidRPr="000968B7" w:rsidRDefault="00F92154" w:rsidP="00F92154">
      <w:pPr>
        <w:jc w:val="both"/>
        <w:outlineLvl w:val="0"/>
        <w:rPr>
          <w:rFonts w:ascii="Garamond" w:hAnsi="Garamond"/>
          <w:b/>
          <w:sz w:val="24"/>
          <w:szCs w:val="24"/>
        </w:rPr>
      </w:pPr>
      <w:r w:rsidRPr="000968B7">
        <w:rPr>
          <w:rFonts w:ascii="Garamond" w:hAnsi="Garamond"/>
          <w:b/>
          <w:sz w:val="24"/>
          <w:szCs w:val="24"/>
        </w:rPr>
        <w:t xml:space="preserve">PROCESSO </w:t>
      </w:r>
      <w:r w:rsidR="00973D34" w:rsidRPr="000968B7">
        <w:rPr>
          <w:rFonts w:ascii="Garamond" w:hAnsi="Garamond"/>
          <w:b/>
          <w:sz w:val="24"/>
          <w:szCs w:val="24"/>
        </w:rPr>
        <w:t xml:space="preserve">LICITATÓRIO </w:t>
      </w:r>
      <w:r w:rsidRPr="000968B7">
        <w:rPr>
          <w:rFonts w:ascii="Garamond" w:hAnsi="Garamond"/>
          <w:b/>
          <w:sz w:val="24"/>
          <w:szCs w:val="24"/>
        </w:rPr>
        <w:t xml:space="preserve">Nº </w:t>
      </w:r>
      <w:r w:rsidR="00023C04" w:rsidRPr="000968B7">
        <w:rPr>
          <w:rFonts w:ascii="Garamond" w:hAnsi="Garamond"/>
          <w:b/>
          <w:sz w:val="24"/>
          <w:szCs w:val="24"/>
        </w:rPr>
        <w:t>2</w:t>
      </w:r>
      <w:r w:rsidR="00100849" w:rsidRPr="000968B7">
        <w:rPr>
          <w:rFonts w:ascii="Garamond" w:hAnsi="Garamond"/>
          <w:b/>
          <w:sz w:val="24"/>
          <w:szCs w:val="24"/>
        </w:rPr>
        <w:t>21</w:t>
      </w:r>
      <w:r w:rsidR="00552082" w:rsidRPr="000968B7">
        <w:rPr>
          <w:rFonts w:ascii="Garamond" w:hAnsi="Garamond"/>
          <w:b/>
          <w:sz w:val="24"/>
          <w:szCs w:val="24"/>
        </w:rPr>
        <w:t xml:space="preserve"> </w:t>
      </w:r>
      <w:r w:rsidRPr="000968B7">
        <w:rPr>
          <w:rFonts w:ascii="Garamond" w:hAnsi="Garamond"/>
          <w:b/>
          <w:sz w:val="24"/>
          <w:szCs w:val="24"/>
        </w:rPr>
        <w:t>/20</w:t>
      </w:r>
      <w:r w:rsidR="00535D14" w:rsidRPr="000968B7">
        <w:rPr>
          <w:rFonts w:ascii="Garamond" w:hAnsi="Garamond"/>
          <w:b/>
          <w:sz w:val="24"/>
          <w:szCs w:val="24"/>
        </w:rPr>
        <w:t>20</w:t>
      </w:r>
    </w:p>
    <w:p w14:paraId="4F51E321" w14:textId="77777777" w:rsidR="00F92154" w:rsidRPr="009117D9" w:rsidRDefault="0084764A" w:rsidP="00F92154">
      <w:pPr>
        <w:jc w:val="both"/>
        <w:outlineLvl w:val="0"/>
        <w:rPr>
          <w:rFonts w:ascii="Garamond" w:hAnsi="Garamond"/>
          <w:b/>
          <w:sz w:val="24"/>
          <w:szCs w:val="24"/>
        </w:rPr>
      </w:pPr>
      <w:r w:rsidRPr="000968B7">
        <w:rPr>
          <w:rFonts w:ascii="Garamond" w:hAnsi="Garamond"/>
          <w:b/>
          <w:sz w:val="24"/>
          <w:szCs w:val="24"/>
        </w:rPr>
        <w:t xml:space="preserve">PREGÃO PRESENCIAL Nº </w:t>
      </w:r>
      <w:r w:rsidR="00D433AF" w:rsidRPr="000968B7">
        <w:rPr>
          <w:rFonts w:ascii="Garamond" w:hAnsi="Garamond"/>
          <w:b/>
          <w:sz w:val="24"/>
          <w:szCs w:val="24"/>
        </w:rPr>
        <w:t>0</w:t>
      </w:r>
      <w:r w:rsidR="00100849" w:rsidRPr="000968B7">
        <w:rPr>
          <w:rFonts w:ascii="Garamond" w:hAnsi="Garamond"/>
          <w:b/>
          <w:sz w:val="24"/>
          <w:szCs w:val="24"/>
        </w:rPr>
        <w:t>15</w:t>
      </w:r>
      <w:r w:rsidR="00552082" w:rsidRPr="000968B7">
        <w:rPr>
          <w:rFonts w:ascii="Garamond" w:hAnsi="Garamond"/>
          <w:b/>
          <w:sz w:val="24"/>
          <w:szCs w:val="24"/>
        </w:rPr>
        <w:t xml:space="preserve"> </w:t>
      </w:r>
      <w:r w:rsidR="00F92154" w:rsidRPr="000968B7">
        <w:rPr>
          <w:rFonts w:ascii="Garamond" w:hAnsi="Garamond"/>
          <w:b/>
          <w:sz w:val="24"/>
          <w:szCs w:val="24"/>
        </w:rPr>
        <w:t>/20</w:t>
      </w:r>
      <w:r w:rsidR="00535D14" w:rsidRPr="000968B7">
        <w:rPr>
          <w:rFonts w:ascii="Garamond" w:hAnsi="Garamond"/>
          <w:b/>
          <w:sz w:val="24"/>
          <w:szCs w:val="24"/>
        </w:rPr>
        <w:t>20</w:t>
      </w:r>
    </w:p>
    <w:p w14:paraId="13834C45" w14:textId="77777777" w:rsidR="00813FC3" w:rsidRPr="00535D14" w:rsidRDefault="002F2AD1" w:rsidP="00813FC3">
      <w:pPr>
        <w:pStyle w:val="Ttulo1"/>
        <w:jc w:val="both"/>
      </w:pPr>
      <w:r>
        <w:rPr>
          <w:rFonts w:ascii="Garamond" w:hAnsi="Garamond" w:cs="Tahoma"/>
          <w:szCs w:val="24"/>
        </w:rPr>
        <w:t>TIPO MENOR PREÇO</w:t>
      </w:r>
      <w:r w:rsidR="00813FC3" w:rsidRPr="00535D14">
        <w:rPr>
          <w:rFonts w:ascii="Garamond" w:hAnsi="Garamond" w:cs="Tahoma"/>
          <w:szCs w:val="24"/>
        </w:rPr>
        <w:t xml:space="preserve"> GLOBAL</w:t>
      </w:r>
    </w:p>
    <w:p w14:paraId="2F11C065" w14:textId="77777777" w:rsidR="006A2AEB" w:rsidRPr="0065133E" w:rsidRDefault="006A2AEB" w:rsidP="00284434">
      <w:pPr>
        <w:jc w:val="both"/>
        <w:rPr>
          <w:rFonts w:ascii="Garamond" w:hAnsi="Garamond"/>
          <w:b/>
          <w:sz w:val="24"/>
          <w:szCs w:val="24"/>
        </w:rPr>
      </w:pPr>
    </w:p>
    <w:p w14:paraId="570EA78D" w14:textId="77777777" w:rsidR="00555528" w:rsidRPr="00973D34" w:rsidRDefault="00552082" w:rsidP="004639DD">
      <w:pPr>
        <w:ind w:firstLine="708"/>
        <w:jc w:val="both"/>
        <w:rPr>
          <w:rFonts w:ascii="Garamond" w:hAnsi="Garamond"/>
          <w:b/>
          <w:sz w:val="24"/>
          <w:szCs w:val="24"/>
        </w:rPr>
      </w:pPr>
      <w:r w:rsidRPr="00973D34">
        <w:rPr>
          <w:rFonts w:ascii="Garamond" w:hAnsi="Garamond"/>
          <w:b/>
          <w:sz w:val="24"/>
          <w:szCs w:val="24"/>
        </w:rPr>
        <w:t>1 - PREÂMBULO</w:t>
      </w:r>
    </w:p>
    <w:p w14:paraId="683EA34A" w14:textId="77777777" w:rsidR="00552082" w:rsidRDefault="00552082" w:rsidP="00552082">
      <w:pPr>
        <w:jc w:val="both"/>
        <w:rPr>
          <w:rFonts w:ascii="Garamond" w:hAnsi="Garamond"/>
          <w:sz w:val="24"/>
          <w:szCs w:val="24"/>
        </w:rPr>
      </w:pPr>
    </w:p>
    <w:p w14:paraId="460B2A45" w14:textId="77777777" w:rsidR="00F67B5F" w:rsidRPr="009B1AA1" w:rsidRDefault="00552082" w:rsidP="009B1AA1">
      <w:pPr>
        <w:ind w:firstLine="708"/>
        <w:jc w:val="both"/>
        <w:rPr>
          <w:rFonts w:ascii="Garamond" w:hAnsi="Garamond"/>
          <w:b/>
          <w:sz w:val="24"/>
          <w:szCs w:val="24"/>
        </w:rPr>
      </w:pPr>
      <w:r>
        <w:rPr>
          <w:rFonts w:ascii="Garamond" w:hAnsi="Garamond"/>
          <w:sz w:val="24"/>
          <w:szCs w:val="24"/>
        </w:rPr>
        <w:t xml:space="preserve">1.1. </w:t>
      </w:r>
      <w:r w:rsidR="00454A54" w:rsidRPr="0065133E">
        <w:rPr>
          <w:rFonts w:ascii="Garamond" w:hAnsi="Garamond"/>
          <w:sz w:val="24"/>
          <w:szCs w:val="24"/>
        </w:rPr>
        <w:t xml:space="preserve">A </w:t>
      </w:r>
      <w:r w:rsidR="00454A54" w:rsidRPr="0065133E">
        <w:rPr>
          <w:rFonts w:ascii="Garamond" w:hAnsi="Garamond"/>
          <w:b/>
          <w:sz w:val="24"/>
          <w:szCs w:val="24"/>
        </w:rPr>
        <w:t>PREFEITURA MUNICIPAL DE MOCOCA</w:t>
      </w:r>
      <w:r w:rsidR="00347FAD" w:rsidRPr="0065133E">
        <w:rPr>
          <w:rFonts w:ascii="Garamond" w:hAnsi="Garamond"/>
          <w:sz w:val="24"/>
          <w:szCs w:val="24"/>
        </w:rPr>
        <w:t>, por intermédio do</w:t>
      </w:r>
      <w:r w:rsidR="00454A54" w:rsidRPr="0065133E">
        <w:rPr>
          <w:rFonts w:ascii="Garamond" w:hAnsi="Garamond"/>
          <w:sz w:val="24"/>
          <w:szCs w:val="24"/>
        </w:rPr>
        <w:t xml:space="preserve"> </w:t>
      </w:r>
      <w:r w:rsidR="00347FAD" w:rsidRPr="0065133E">
        <w:rPr>
          <w:rFonts w:ascii="Garamond" w:hAnsi="Garamond"/>
          <w:sz w:val="24"/>
          <w:szCs w:val="24"/>
        </w:rPr>
        <w:t>Departamento Administrativo</w:t>
      </w:r>
      <w:r w:rsidR="00454A54" w:rsidRPr="0065133E">
        <w:rPr>
          <w:rFonts w:ascii="Garamond" w:hAnsi="Garamond"/>
          <w:sz w:val="24"/>
          <w:szCs w:val="24"/>
        </w:rPr>
        <w:t xml:space="preserve">, comunica aos interessados que realizará licitação, na modalidade </w:t>
      </w:r>
      <w:r w:rsidR="00454A54" w:rsidRPr="000968B7">
        <w:rPr>
          <w:rFonts w:ascii="Garamond" w:hAnsi="Garamond"/>
          <w:b/>
          <w:sz w:val="24"/>
          <w:szCs w:val="24"/>
        </w:rPr>
        <w:t>PREGÃO PRESENCIAL</w:t>
      </w:r>
      <w:r w:rsidRPr="000968B7">
        <w:rPr>
          <w:rFonts w:ascii="Garamond" w:hAnsi="Garamond"/>
          <w:b/>
          <w:sz w:val="24"/>
          <w:szCs w:val="24"/>
        </w:rPr>
        <w:t xml:space="preserve"> N. </w:t>
      </w:r>
      <w:r w:rsidR="00B819A5" w:rsidRPr="000968B7">
        <w:rPr>
          <w:rFonts w:ascii="Garamond" w:hAnsi="Garamond"/>
          <w:b/>
          <w:sz w:val="24"/>
          <w:szCs w:val="24"/>
        </w:rPr>
        <w:t>01</w:t>
      </w:r>
      <w:r w:rsidR="00100849" w:rsidRPr="000968B7">
        <w:rPr>
          <w:rFonts w:ascii="Garamond" w:hAnsi="Garamond"/>
          <w:b/>
          <w:sz w:val="24"/>
          <w:szCs w:val="24"/>
        </w:rPr>
        <w:t>5</w:t>
      </w:r>
      <w:r w:rsidR="00B819A5" w:rsidRPr="000968B7">
        <w:rPr>
          <w:rFonts w:ascii="Garamond" w:hAnsi="Garamond"/>
          <w:b/>
          <w:sz w:val="24"/>
          <w:szCs w:val="24"/>
        </w:rPr>
        <w:t xml:space="preserve"> </w:t>
      </w:r>
      <w:r w:rsidRPr="000968B7">
        <w:rPr>
          <w:rFonts w:ascii="Garamond" w:hAnsi="Garamond"/>
          <w:b/>
          <w:sz w:val="24"/>
          <w:szCs w:val="24"/>
        </w:rPr>
        <w:t xml:space="preserve">/2020 – PROCESSO </w:t>
      </w:r>
      <w:r w:rsidR="00B819A5" w:rsidRPr="000968B7">
        <w:rPr>
          <w:rFonts w:ascii="Garamond" w:hAnsi="Garamond"/>
          <w:b/>
          <w:sz w:val="24"/>
          <w:szCs w:val="24"/>
        </w:rPr>
        <w:t>199</w:t>
      </w:r>
      <w:r w:rsidRPr="000968B7">
        <w:rPr>
          <w:rFonts w:ascii="Garamond" w:hAnsi="Garamond"/>
          <w:b/>
          <w:sz w:val="24"/>
          <w:szCs w:val="24"/>
        </w:rPr>
        <w:t>/</w:t>
      </w:r>
      <w:r w:rsidRPr="00BA568C">
        <w:rPr>
          <w:rFonts w:ascii="Garamond" w:hAnsi="Garamond"/>
          <w:b/>
          <w:sz w:val="24"/>
          <w:szCs w:val="24"/>
        </w:rPr>
        <w:t>2020,</w:t>
      </w:r>
      <w:r>
        <w:rPr>
          <w:rFonts w:ascii="Garamond" w:hAnsi="Garamond"/>
          <w:b/>
          <w:sz w:val="24"/>
          <w:szCs w:val="24"/>
        </w:rPr>
        <w:t xml:space="preserve"> </w:t>
      </w:r>
      <w:r w:rsidR="00454A54" w:rsidRPr="0065133E">
        <w:rPr>
          <w:rFonts w:ascii="Garamond" w:hAnsi="Garamond"/>
          <w:b/>
          <w:sz w:val="24"/>
          <w:szCs w:val="24"/>
        </w:rPr>
        <w:t xml:space="preserve"> </w:t>
      </w:r>
      <w:r w:rsidR="007371E5" w:rsidRPr="0065133E">
        <w:rPr>
          <w:rFonts w:ascii="Garamond" w:hAnsi="Garamond"/>
          <w:sz w:val="24"/>
          <w:szCs w:val="24"/>
        </w:rPr>
        <w:t>ob</w:t>
      </w:r>
      <w:r w:rsidR="00347FAD" w:rsidRPr="0065133E">
        <w:rPr>
          <w:rFonts w:ascii="Garamond" w:hAnsi="Garamond"/>
          <w:sz w:val="24"/>
          <w:szCs w:val="24"/>
        </w:rPr>
        <w:t>jetivando a</w:t>
      </w:r>
      <w:r w:rsidR="00347FAD" w:rsidRPr="0065133E">
        <w:rPr>
          <w:rFonts w:ascii="Garamond" w:hAnsi="Garamond"/>
          <w:b/>
          <w:sz w:val="24"/>
          <w:szCs w:val="24"/>
        </w:rPr>
        <w:t xml:space="preserve"> </w:t>
      </w:r>
      <w:r w:rsidR="009B1AA1">
        <w:rPr>
          <w:rFonts w:ascii="Garamond" w:hAnsi="Garamond"/>
          <w:b/>
          <w:sz w:val="24"/>
          <w:szCs w:val="24"/>
        </w:rPr>
        <w:t xml:space="preserve"> </w:t>
      </w:r>
      <w:r w:rsidR="00BB1849" w:rsidRPr="00D84199">
        <w:rPr>
          <w:rFonts w:ascii="Garamond" w:hAnsi="Garamond" w:cs="Arial"/>
          <w:color w:val="000000"/>
          <w:sz w:val="24"/>
          <w:szCs w:val="24"/>
        </w:rPr>
        <w:t xml:space="preserve">Contratação de empresa especializada no licenciamento de uso de Sistema de Gestão em plataforma </w:t>
      </w:r>
      <w:r w:rsidR="00BB1849" w:rsidRPr="00D84199">
        <w:rPr>
          <w:rFonts w:ascii="Garamond" w:hAnsi="Garamond" w:cs="Arial"/>
          <w:i/>
          <w:color w:val="000000"/>
          <w:sz w:val="24"/>
          <w:szCs w:val="24"/>
        </w:rPr>
        <w:t>Web</w:t>
      </w:r>
      <w:r w:rsidR="00BB1849" w:rsidRPr="00D84199">
        <w:rPr>
          <w:rFonts w:ascii="Garamond" w:hAnsi="Garamond" w:cs="Arial"/>
          <w:color w:val="000000"/>
          <w:sz w:val="24"/>
          <w:szCs w:val="24"/>
        </w:rPr>
        <w:t xml:space="preserve"> para a rede municipal da Saúde, aplicando as melhores práticas em gerenciamento de projetos, compreendendo: gestão de implantação, gestão de pós-implantação e serviços básicos</w:t>
      </w:r>
      <w:r w:rsidR="00E917B7" w:rsidRPr="0065133E">
        <w:rPr>
          <w:rFonts w:ascii="Garamond" w:hAnsi="Garamond" w:cs="Courier New"/>
          <w:b/>
          <w:sz w:val="24"/>
          <w:szCs w:val="24"/>
        </w:rPr>
        <w:t xml:space="preserve">, </w:t>
      </w:r>
      <w:r w:rsidR="009E4A37" w:rsidRPr="009E4A37">
        <w:rPr>
          <w:rFonts w:ascii="Garamond" w:hAnsi="Garamond" w:cs="Courier New"/>
          <w:sz w:val="24"/>
          <w:szCs w:val="24"/>
        </w:rPr>
        <w:t>pelo período de 12 meses,</w:t>
      </w:r>
      <w:r w:rsidR="00E917B7" w:rsidRPr="0065133E">
        <w:rPr>
          <w:rFonts w:ascii="Garamond" w:hAnsi="Garamond" w:cs="Courier New"/>
          <w:b/>
          <w:sz w:val="24"/>
          <w:szCs w:val="24"/>
        </w:rPr>
        <w:t xml:space="preserve"> </w:t>
      </w:r>
      <w:r w:rsidR="0065133E" w:rsidRPr="0065133E">
        <w:rPr>
          <w:rFonts w:ascii="Garamond" w:hAnsi="Garamond" w:cs="Courier New"/>
          <w:sz w:val="24"/>
          <w:szCs w:val="24"/>
        </w:rPr>
        <w:t>podendo ser prorrogado na forma da lei</w:t>
      </w:r>
      <w:r w:rsidR="00454A54" w:rsidRPr="0065133E">
        <w:rPr>
          <w:rFonts w:ascii="Garamond" w:hAnsi="Garamond"/>
          <w:sz w:val="24"/>
          <w:szCs w:val="24"/>
        </w:rPr>
        <w:t xml:space="preserve">, </w:t>
      </w:r>
      <w:r w:rsidR="00454A54" w:rsidRPr="00552082">
        <w:rPr>
          <w:rFonts w:ascii="Garamond" w:hAnsi="Garamond"/>
          <w:b/>
          <w:sz w:val="24"/>
          <w:szCs w:val="24"/>
        </w:rPr>
        <w:t xml:space="preserve">com critério de julgamento menor preço </w:t>
      </w:r>
      <w:r w:rsidR="006A2AEB" w:rsidRPr="00552082">
        <w:rPr>
          <w:rFonts w:ascii="Garamond" w:hAnsi="Garamond"/>
          <w:b/>
          <w:sz w:val="24"/>
          <w:szCs w:val="24"/>
        </w:rPr>
        <w:t>GLOBAL</w:t>
      </w:r>
      <w:r w:rsidR="00454A54" w:rsidRPr="0065133E">
        <w:rPr>
          <w:rFonts w:ascii="Garamond" w:hAnsi="Garamond"/>
          <w:sz w:val="24"/>
          <w:szCs w:val="24"/>
        </w:rPr>
        <w:t>, em conformidade com as disposições contidas neste Edital</w:t>
      </w:r>
      <w:r w:rsidR="009B1AA1">
        <w:rPr>
          <w:rFonts w:ascii="Garamond" w:hAnsi="Garamond"/>
          <w:sz w:val="24"/>
          <w:szCs w:val="24"/>
        </w:rPr>
        <w:t xml:space="preserve"> e anexos</w:t>
      </w:r>
      <w:r w:rsidR="00454A54" w:rsidRPr="0065133E">
        <w:rPr>
          <w:rFonts w:ascii="Garamond" w:hAnsi="Garamond"/>
          <w:sz w:val="24"/>
          <w:szCs w:val="24"/>
        </w:rPr>
        <w:t>, Lei Federal nº 8.666, de 21 de junho de 1.993 e posteriores alterações, Lei Federal nº 10.520, de 17/07/2002, Lei Complementar Federal nº 123/06 e Decreto Municipal nº 4.387/06 e demais legislações pertinentes</w:t>
      </w:r>
      <w:r w:rsidR="00422FFE" w:rsidRPr="0065133E">
        <w:rPr>
          <w:rFonts w:ascii="Garamond" w:hAnsi="Garamond"/>
          <w:sz w:val="24"/>
          <w:szCs w:val="24"/>
        </w:rPr>
        <w:t>.</w:t>
      </w:r>
    </w:p>
    <w:p w14:paraId="3561717C" w14:textId="77777777" w:rsidR="00552082" w:rsidRPr="0065133E" w:rsidRDefault="00552082" w:rsidP="00552082">
      <w:pPr>
        <w:jc w:val="both"/>
        <w:rPr>
          <w:rFonts w:ascii="Garamond" w:hAnsi="Garamond"/>
          <w:sz w:val="24"/>
          <w:szCs w:val="24"/>
        </w:rPr>
      </w:pPr>
    </w:p>
    <w:p w14:paraId="764B6268" w14:textId="77777777" w:rsidR="00552082" w:rsidRPr="0065133E" w:rsidRDefault="00552082" w:rsidP="00552082">
      <w:pPr>
        <w:ind w:firstLine="708"/>
        <w:jc w:val="both"/>
        <w:rPr>
          <w:rFonts w:ascii="Garamond" w:hAnsi="Garamond"/>
          <w:sz w:val="24"/>
          <w:szCs w:val="24"/>
        </w:rPr>
      </w:pPr>
      <w:r>
        <w:rPr>
          <w:rFonts w:ascii="Garamond" w:hAnsi="Garamond"/>
          <w:sz w:val="24"/>
          <w:szCs w:val="24"/>
        </w:rPr>
        <w:t>1.2</w:t>
      </w:r>
      <w:r w:rsidRPr="0065133E">
        <w:rPr>
          <w:rFonts w:ascii="Garamond" w:hAnsi="Garamond"/>
          <w:sz w:val="24"/>
          <w:szCs w:val="24"/>
        </w:rPr>
        <w:t xml:space="preserve">. </w:t>
      </w:r>
      <w:r w:rsidRPr="0065133E">
        <w:rPr>
          <w:rFonts w:ascii="Garamond" w:hAnsi="Garamond"/>
          <w:b/>
          <w:sz w:val="24"/>
          <w:szCs w:val="24"/>
        </w:rPr>
        <w:t xml:space="preserve">O </w:t>
      </w:r>
      <w:r w:rsidRPr="0065133E">
        <w:rPr>
          <w:rFonts w:ascii="Garamond" w:hAnsi="Garamond"/>
          <w:b/>
          <w:sz w:val="24"/>
          <w:szCs w:val="24"/>
          <w:u w:val="single"/>
        </w:rPr>
        <w:t xml:space="preserve">prazo final </w:t>
      </w:r>
      <w:r w:rsidRPr="0065133E">
        <w:rPr>
          <w:rFonts w:ascii="Garamond" w:hAnsi="Garamond"/>
          <w:b/>
          <w:sz w:val="24"/>
          <w:szCs w:val="24"/>
        </w:rPr>
        <w:t xml:space="preserve">para </w:t>
      </w:r>
      <w:r w:rsidRPr="0065133E">
        <w:rPr>
          <w:rFonts w:ascii="Garamond" w:hAnsi="Garamond"/>
          <w:b/>
          <w:sz w:val="24"/>
          <w:szCs w:val="24"/>
          <w:u w:val="single"/>
        </w:rPr>
        <w:t>recebimento</w:t>
      </w:r>
      <w:r w:rsidRPr="0065133E">
        <w:rPr>
          <w:rFonts w:ascii="Garamond" w:hAnsi="Garamond"/>
          <w:sz w:val="24"/>
          <w:szCs w:val="24"/>
        </w:rPr>
        <w:t xml:space="preserve"> e </w:t>
      </w:r>
      <w:r w:rsidRPr="0065133E">
        <w:rPr>
          <w:rFonts w:ascii="Garamond" w:hAnsi="Garamond"/>
          <w:b/>
          <w:sz w:val="24"/>
          <w:szCs w:val="24"/>
          <w:u w:val="single"/>
        </w:rPr>
        <w:t>protocolo</w:t>
      </w:r>
      <w:r w:rsidRPr="0065133E">
        <w:rPr>
          <w:rFonts w:ascii="Garamond" w:hAnsi="Garamond"/>
          <w:sz w:val="24"/>
          <w:szCs w:val="24"/>
        </w:rPr>
        <w:t xml:space="preserve"> </w:t>
      </w:r>
      <w:r w:rsidRPr="0065133E">
        <w:rPr>
          <w:rFonts w:ascii="Garamond" w:hAnsi="Garamond"/>
          <w:b/>
          <w:sz w:val="24"/>
          <w:szCs w:val="24"/>
          <w:u w:val="single"/>
        </w:rPr>
        <w:t>dos</w:t>
      </w:r>
      <w:r w:rsidRPr="0065133E">
        <w:rPr>
          <w:rFonts w:ascii="Garamond" w:hAnsi="Garamond"/>
          <w:b/>
          <w:sz w:val="24"/>
          <w:szCs w:val="24"/>
        </w:rPr>
        <w:t xml:space="preserve"> </w:t>
      </w:r>
      <w:r w:rsidRPr="0065133E">
        <w:rPr>
          <w:rFonts w:ascii="Garamond" w:hAnsi="Garamond"/>
          <w:b/>
          <w:sz w:val="24"/>
          <w:szCs w:val="24"/>
          <w:u w:val="single"/>
        </w:rPr>
        <w:t>envelopes</w:t>
      </w:r>
      <w:r w:rsidRPr="0065133E">
        <w:rPr>
          <w:rFonts w:ascii="Garamond" w:hAnsi="Garamond"/>
          <w:sz w:val="24"/>
          <w:szCs w:val="24"/>
        </w:rPr>
        <w:t xml:space="preserve"> “</w:t>
      </w:r>
      <w:r w:rsidRPr="0065133E">
        <w:rPr>
          <w:rFonts w:ascii="Garamond" w:hAnsi="Garamond"/>
          <w:b/>
          <w:sz w:val="24"/>
          <w:szCs w:val="24"/>
        </w:rPr>
        <w:t xml:space="preserve">PROPOSTA” e </w:t>
      </w:r>
      <w:r w:rsidRPr="0065133E">
        <w:rPr>
          <w:rFonts w:ascii="Garamond" w:hAnsi="Garamond"/>
          <w:sz w:val="24"/>
          <w:szCs w:val="24"/>
        </w:rPr>
        <w:t>“</w:t>
      </w:r>
      <w:r w:rsidRPr="0065133E">
        <w:rPr>
          <w:rFonts w:ascii="Garamond" w:hAnsi="Garamond"/>
          <w:b/>
          <w:sz w:val="24"/>
          <w:szCs w:val="24"/>
        </w:rPr>
        <w:t>HABILITAÇÃO”</w:t>
      </w:r>
      <w:r w:rsidRPr="0065133E">
        <w:rPr>
          <w:rFonts w:ascii="Garamond" w:hAnsi="Garamond"/>
          <w:sz w:val="24"/>
          <w:szCs w:val="24"/>
        </w:rPr>
        <w:t xml:space="preserve">, será até </w:t>
      </w:r>
      <w:r w:rsidRPr="000968B7">
        <w:rPr>
          <w:rFonts w:ascii="Garamond" w:hAnsi="Garamond"/>
          <w:sz w:val="24"/>
          <w:szCs w:val="24"/>
        </w:rPr>
        <w:t xml:space="preserve">as </w:t>
      </w:r>
      <w:r w:rsidRPr="000968B7">
        <w:rPr>
          <w:rFonts w:ascii="Garamond" w:hAnsi="Garamond"/>
          <w:b/>
          <w:sz w:val="24"/>
          <w:szCs w:val="24"/>
          <w:u w:val="single"/>
        </w:rPr>
        <w:t xml:space="preserve">14h00min do dia </w:t>
      </w:r>
      <w:r w:rsidR="000968B7" w:rsidRPr="000968B7">
        <w:rPr>
          <w:rFonts w:ascii="Garamond" w:hAnsi="Garamond"/>
          <w:b/>
          <w:sz w:val="24"/>
          <w:szCs w:val="24"/>
          <w:u w:val="single"/>
        </w:rPr>
        <w:t>30</w:t>
      </w:r>
      <w:r w:rsidRPr="000968B7">
        <w:rPr>
          <w:rFonts w:ascii="Garamond" w:hAnsi="Garamond"/>
          <w:b/>
          <w:sz w:val="24"/>
          <w:szCs w:val="24"/>
          <w:u w:val="single"/>
        </w:rPr>
        <w:t xml:space="preserve"> </w:t>
      </w:r>
      <w:proofErr w:type="spellStart"/>
      <w:r w:rsidRPr="000968B7">
        <w:rPr>
          <w:rFonts w:ascii="Garamond" w:hAnsi="Garamond"/>
          <w:b/>
          <w:sz w:val="24"/>
          <w:szCs w:val="24"/>
          <w:u w:val="single"/>
        </w:rPr>
        <w:t>de_</w:t>
      </w:r>
      <w:proofErr w:type="gramStart"/>
      <w:r w:rsidR="000968B7" w:rsidRPr="000968B7">
        <w:rPr>
          <w:rFonts w:ascii="Garamond" w:hAnsi="Garamond"/>
          <w:b/>
          <w:sz w:val="24"/>
          <w:szCs w:val="24"/>
          <w:u w:val="single"/>
        </w:rPr>
        <w:t>Julho</w:t>
      </w:r>
      <w:proofErr w:type="spellEnd"/>
      <w:r w:rsidRPr="000968B7">
        <w:rPr>
          <w:rFonts w:ascii="Garamond" w:hAnsi="Garamond"/>
          <w:b/>
          <w:sz w:val="24"/>
          <w:szCs w:val="24"/>
          <w:u w:val="single"/>
        </w:rPr>
        <w:t xml:space="preserve">  de</w:t>
      </w:r>
      <w:proofErr w:type="gramEnd"/>
      <w:r w:rsidRPr="000968B7">
        <w:rPr>
          <w:rFonts w:ascii="Garamond" w:hAnsi="Garamond"/>
          <w:b/>
          <w:sz w:val="24"/>
          <w:szCs w:val="24"/>
          <w:u w:val="single"/>
        </w:rPr>
        <w:t xml:space="preserve"> 2.020</w:t>
      </w:r>
      <w:r w:rsidRPr="000968B7">
        <w:rPr>
          <w:rFonts w:ascii="Garamond" w:hAnsi="Garamond"/>
          <w:sz w:val="24"/>
          <w:szCs w:val="24"/>
        </w:rPr>
        <w:t>,</w:t>
      </w:r>
      <w:r w:rsidRPr="0065133E">
        <w:rPr>
          <w:rFonts w:ascii="Garamond" w:hAnsi="Garamond"/>
          <w:b/>
          <w:sz w:val="24"/>
          <w:szCs w:val="24"/>
        </w:rPr>
        <w:t xml:space="preserve"> </w:t>
      </w:r>
      <w:r w:rsidRPr="0065133E">
        <w:rPr>
          <w:rFonts w:ascii="Garamond" w:hAnsi="Garamond"/>
          <w:sz w:val="24"/>
          <w:szCs w:val="24"/>
        </w:rPr>
        <w:t>no Setor de Licitações da Prefeitura Municipal de Mococa, sito à Rua XV de Novembro, nº 360 - 3º andar.</w:t>
      </w:r>
    </w:p>
    <w:p w14:paraId="450B311C" w14:textId="77777777" w:rsidR="00552082" w:rsidRPr="0065133E" w:rsidRDefault="00552082" w:rsidP="00552082">
      <w:pPr>
        <w:jc w:val="both"/>
        <w:rPr>
          <w:rFonts w:ascii="Garamond" w:hAnsi="Garamond"/>
          <w:sz w:val="24"/>
          <w:szCs w:val="24"/>
        </w:rPr>
      </w:pPr>
    </w:p>
    <w:p w14:paraId="5967C66D" w14:textId="77777777" w:rsidR="00552082" w:rsidRDefault="00552082" w:rsidP="00552082">
      <w:pPr>
        <w:ind w:firstLine="708"/>
        <w:jc w:val="both"/>
        <w:rPr>
          <w:rFonts w:ascii="Garamond" w:hAnsi="Garamond"/>
          <w:sz w:val="24"/>
          <w:szCs w:val="24"/>
        </w:rPr>
      </w:pPr>
      <w:r>
        <w:rPr>
          <w:rFonts w:ascii="Garamond" w:hAnsi="Garamond"/>
          <w:sz w:val="24"/>
          <w:szCs w:val="24"/>
        </w:rPr>
        <w:t>1.3.</w:t>
      </w:r>
      <w:r w:rsidRPr="0065133E">
        <w:rPr>
          <w:rFonts w:ascii="Garamond" w:hAnsi="Garamond"/>
          <w:sz w:val="24"/>
          <w:szCs w:val="24"/>
        </w:rPr>
        <w:t xml:space="preserve"> A abertura do envelope nº 01</w:t>
      </w:r>
      <w:r w:rsidRPr="0065133E">
        <w:rPr>
          <w:rFonts w:ascii="Garamond" w:hAnsi="Garamond"/>
          <w:b/>
          <w:sz w:val="24"/>
          <w:szCs w:val="24"/>
        </w:rPr>
        <w:t>“PROPOSTA”</w:t>
      </w:r>
      <w:r w:rsidRPr="0065133E">
        <w:rPr>
          <w:rFonts w:ascii="Garamond" w:hAnsi="Garamond"/>
          <w:sz w:val="24"/>
          <w:szCs w:val="24"/>
        </w:rPr>
        <w:t xml:space="preserve"> terá início </w:t>
      </w:r>
      <w:r w:rsidRPr="0065133E">
        <w:rPr>
          <w:rFonts w:ascii="Garamond" w:hAnsi="Garamond"/>
          <w:b/>
          <w:sz w:val="24"/>
          <w:szCs w:val="24"/>
          <w:u w:val="single"/>
        </w:rPr>
        <w:t xml:space="preserve">às </w:t>
      </w:r>
      <w:r>
        <w:rPr>
          <w:rFonts w:ascii="Garamond" w:hAnsi="Garamond"/>
          <w:b/>
          <w:sz w:val="24"/>
          <w:szCs w:val="24"/>
          <w:u w:val="single"/>
        </w:rPr>
        <w:t>14</w:t>
      </w:r>
      <w:r w:rsidRPr="0065133E">
        <w:rPr>
          <w:rFonts w:ascii="Garamond" w:hAnsi="Garamond"/>
          <w:b/>
          <w:sz w:val="24"/>
          <w:szCs w:val="24"/>
          <w:u w:val="single"/>
        </w:rPr>
        <w:t>h</w:t>
      </w:r>
      <w:r w:rsidR="000968B7">
        <w:rPr>
          <w:rFonts w:ascii="Garamond" w:hAnsi="Garamond"/>
          <w:b/>
          <w:sz w:val="24"/>
          <w:szCs w:val="24"/>
          <w:u w:val="single"/>
        </w:rPr>
        <w:t>10</w:t>
      </w:r>
      <w:r w:rsidRPr="0065133E">
        <w:rPr>
          <w:rFonts w:ascii="Garamond" w:hAnsi="Garamond"/>
          <w:b/>
          <w:sz w:val="24"/>
          <w:szCs w:val="24"/>
          <w:u w:val="single"/>
        </w:rPr>
        <w:t xml:space="preserve">min do </w:t>
      </w:r>
      <w:r>
        <w:rPr>
          <w:rFonts w:ascii="Garamond" w:hAnsi="Garamond"/>
          <w:b/>
          <w:sz w:val="24"/>
          <w:szCs w:val="24"/>
          <w:u w:val="single"/>
        </w:rPr>
        <w:t>mesmo dia e local previsto no subitem 1.3 supra</w:t>
      </w:r>
      <w:r w:rsidRPr="0065133E">
        <w:rPr>
          <w:rFonts w:ascii="Garamond" w:hAnsi="Garamond"/>
          <w:sz w:val="24"/>
          <w:szCs w:val="24"/>
        </w:rPr>
        <w:t xml:space="preserve">, </w:t>
      </w:r>
    </w:p>
    <w:p w14:paraId="7D3439D5" w14:textId="77777777" w:rsidR="00552082" w:rsidRDefault="00552082" w:rsidP="00552082">
      <w:pPr>
        <w:ind w:firstLine="708"/>
        <w:jc w:val="both"/>
        <w:rPr>
          <w:rFonts w:ascii="Garamond" w:hAnsi="Garamond"/>
          <w:sz w:val="24"/>
          <w:szCs w:val="24"/>
        </w:rPr>
      </w:pPr>
    </w:p>
    <w:p w14:paraId="579B9258" w14:textId="77777777" w:rsidR="00552082" w:rsidRPr="0083038B" w:rsidRDefault="00552082" w:rsidP="00552082">
      <w:pPr>
        <w:ind w:firstLine="708"/>
        <w:jc w:val="both"/>
        <w:rPr>
          <w:rFonts w:ascii="Garamond" w:hAnsi="Garamond"/>
          <w:sz w:val="24"/>
          <w:szCs w:val="24"/>
        </w:rPr>
      </w:pPr>
      <w:r>
        <w:rPr>
          <w:rFonts w:ascii="Garamond" w:hAnsi="Garamond" w:cs="Arial"/>
          <w:color w:val="000000"/>
          <w:sz w:val="24"/>
          <w:szCs w:val="24"/>
        </w:rPr>
        <w:t>1.4.</w:t>
      </w:r>
      <w:r w:rsidRPr="0083038B">
        <w:rPr>
          <w:rFonts w:ascii="Garamond" w:hAnsi="Garamond" w:cs="Arial"/>
          <w:color w:val="000000"/>
          <w:sz w:val="24"/>
          <w:szCs w:val="24"/>
        </w:rPr>
        <w:t xml:space="preserve">. </w:t>
      </w:r>
      <w:r w:rsidRPr="0083038B">
        <w:rPr>
          <w:rFonts w:ascii="Garamond" w:eastAsia="SimSun" w:hAnsi="Garamond" w:cs="Arial"/>
          <w:color w:val="000000"/>
          <w:kern w:val="1"/>
          <w:sz w:val="24"/>
          <w:szCs w:val="24"/>
          <w:lang w:bidi="hi-IN"/>
        </w:rPr>
        <w:t>Na hipótese de não haver expediente da Administração Municipal na data supra descrita ou ocorrer fato superveniente que impeça a realização da sessão, fica esta, desde já, adiada para o primeiro dia útil subseqüente, no mesmo local e horário anteriormente estabelecidos.</w:t>
      </w:r>
    </w:p>
    <w:p w14:paraId="064A1E74" w14:textId="77777777" w:rsidR="006A2AEB" w:rsidRPr="0065133E" w:rsidRDefault="006A2AEB" w:rsidP="00284434">
      <w:pPr>
        <w:pStyle w:val="Recuodecorpodetexto"/>
        <w:ind w:left="0"/>
        <w:rPr>
          <w:rFonts w:ascii="Garamond" w:hAnsi="Garamond"/>
          <w:sz w:val="24"/>
          <w:szCs w:val="24"/>
        </w:rPr>
      </w:pPr>
    </w:p>
    <w:p w14:paraId="647EEB81" w14:textId="77777777" w:rsidR="00454A54" w:rsidRPr="0065133E" w:rsidRDefault="00552082" w:rsidP="00284434">
      <w:pPr>
        <w:ind w:firstLine="708"/>
        <w:jc w:val="both"/>
        <w:rPr>
          <w:rFonts w:ascii="Garamond" w:hAnsi="Garamond"/>
          <w:b/>
          <w:sz w:val="24"/>
          <w:szCs w:val="24"/>
          <w:u w:val="single"/>
        </w:rPr>
      </w:pPr>
      <w:r>
        <w:rPr>
          <w:rFonts w:ascii="Garamond" w:hAnsi="Garamond"/>
          <w:b/>
          <w:sz w:val="24"/>
          <w:szCs w:val="24"/>
        </w:rPr>
        <w:t xml:space="preserve">2 </w:t>
      </w:r>
      <w:r w:rsidR="007D0A77">
        <w:rPr>
          <w:rFonts w:ascii="Garamond" w:hAnsi="Garamond"/>
          <w:b/>
          <w:sz w:val="24"/>
          <w:szCs w:val="24"/>
        </w:rPr>
        <w:t>–</w:t>
      </w:r>
      <w:r>
        <w:rPr>
          <w:rFonts w:ascii="Garamond" w:hAnsi="Garamond"/>
          <w:b/>
          <w:sz w:val="24"/>
          <w:szCs w:val="24"/>
        </w:rPr>
        <w:t xml:space="preserve"> </w:t>
      </w:r>
      <w:r w:rsidR="007D0A77" w:rsidRPr="007D0A77">
        <w:rPr>
          <w:rFonts w:ascii="Garamond" w:hAnsi="Garamond"/>
          <w:b/>
          <w:sz w:val="24"/>
          <w:szCs w:val="24"/>
          <w:u w:val="single"/>
        </w:rPr>
        <w:t>DO</w:t>
      </w:r>
      <w:r w:rsidR="007D0A77">
        <w:rPr>
          <w:rFonts w:ascii="Garamond" w:hAnsi="Garamond"/>
          <w:b/>
          <w:sz w:val="24"/>
          <w:szCs w:val="24"/>
        </w:rPr>
        <w:t xml:space="preserve"> </w:t>
      </w:r>
      <w:r w:rsidR="00454A54" w:rsidRPr="0065133E">
        <w:rPr>
          <w:rFonts w:ascii="Garamond" w:hAnsi="Garamond"/>
          <w:b/>
          <w:sz w:val="24"/>
          <w:szCs w:val="24"/>
          <w:u w:val="single"/>
        </w:rPr>
        <w:t>OBJETO</w:t>
      </w:r>
    </w:p>
    <w:p w14:paraId="741DA9DF" w14:textId="77777777" w:rsidR="00454A54" w:rsidRPr="0065133E" w:rsidRDefault="00454A54" w:rsidP="00284434">
      <w:pPr>
        <w:ind w:firstLine="1620"/>
        <w:jc w:val="both"/>
        <w:rPr>
          <w:rFonts w:ascii="Garamond" w:hAnsi="Garamond"/>
          <w:b/>
          <w:sz w:val="24"/>
          <w:szCs w:val="24"/>
          <w:u w:val="single"/>
        </w:rPr>
      </w:pPr>
    </w:p>
    <w:p w14:paraId="310AD370" w14:textId="77777777" w:rsidR="00454A54" w:rsidRPr="0065133E" w:rsidRDefault="00552082" w:rsidP="00284434">
      <w:pPr>
        <w:ind w:firstLine="708"/>
        <w:jc w:val="both"/>
        <w:rPr>
          <w:rFonts w:ascii="Garamond" w:hAnsi="Garamond"/>
          <w:sz w:val="24"/>
          <w:szCs w:val="24"/>
        </w:rPr>
      </w:pPr>
      <w:r>
        <w:rPr>
          <w:rFonts w:ascii="Garamond" w:hAnsi="Garamond"/>
          <w:sz w:val="24"/>
          <w:szCs w:val="24"/>
        </w:rPr>
        <w:t>2</w:t>
      </w:r>
      <w:r w:rsidR="00E345B3" w:rsidRPr="0065133E">
        <w:rPr>
          <w:rFonts w:ascii="Garamond" w:hAnsi="Garamond"/>
          <w:sz w:val="24"/>
          <w:szCs w:val="24"/>
        </w:rPr>
        <w:t xml:space="preserve">.1. </w:t>
      </w:r>
      <w:r w:rsidR="00E917B7" w:rsidRPr="0065133E">
        <w:rPr>
          <w:rFonts w:ascii="Garamond" w:hAnsi="Garamond" w:cs="Arial"/>
          <w:sz w:val="24"/>
          <w:szCs w:val="24"/>
        </w:rPr>
        <w:t xml:space="preserve">A Presente licitação tem por objeto a </w:t>
      </w:r>
      <w:r w:rsidR="00BB1849" w:rsidRPr="00D84199">
        <w:rPr>
          <w:rFonts w:ascii="Garamond" w:hAnsi="Garamond" w:cs="Arial"/>
          <w:color w:val="000000"/>
          <w:sz w:val="24"/>
          <w:szCs w:val="24"/>
        </w:rPr>
        <w:t xml:space="preserve">Contratação de empresa especializada no licenciamento de uso de Sistema de Gestão em plataforma </w:t>
      </w:r>
      <w:r w:rsidR="00BB1849" w:rsidRPr="00D84199">
        <w:rPr>
          <w:rFonts w:ascii="Garamond" w:hAnsi="Garamond" w:cs="Arial"/>
          <w:i/>
          <w:color w:val="000000"/>
          <w:sz w:val="24"/>
          <w:szCs w:val="24"/>
        </w:rPr>
        <w:t>Web</w:t>
      </w:r>
      <w:r w:rsidR="00BB1849" w:rsidRPr="00D84199">
        <w:rPr>
          <w:rFonts w:ascii="Garamond" w:hAnsi="Garamond" w:cs="Arial"/>
          <w:color w:val="000000"/>
          <w:sz w:val="24"/>
          <w:szCs w:val="24"/>
        </w:rPr>
        <w:t xml:space="preserve"> para a rede municipal da Saúde, aplicando as melhores práticas em gerenciamento de projetos, compreendendo: gestão de implantação, gestão de pós-implantação e serviços básicos</w:t>
      </w:r>
      <w:r w:rsidR="00973D34">
        <w:rPr>
          <w:rFonts w:ascii="Garamond" w:hAnsi="Garamond" w:cs="Arial"/>
          <w:color w:val="000000"/>
          <w:sz w:val="24"/>
          <w:szCs w:val="24"/>
        </w:rPr>
        <w:t xml:space="preserve"> na </w:t>
      </w:r>
      <w:r w:rsidR="00E917B7" w:rsidRPr="0065133E">
        <w:rPr>
          <w:rFonts w:ascii="Garamond" w:hAnsi="Garamond" w:cs="Arial"/>
          <w:sz w:val="24"/>
          <w:szCs w:val="24"/>
        </w:rPr>
        <w:t>Prefeitura do Município de Mococa</w:t>
      </w:r>
      <w:r w:rsidR="001A2820" w:rsidRPr="0065133E">
        <w:rPr>
          <w:rFonts w:ascii="Garamond" w:hAnsi="Garamond"/>
          <w:sz w:val="24"/>
          <w:szCs w:val="24"/>
        </w:rPr>
        <w:t>.</w:t>
      </w:r>
      <w:r w:rsidR="00813FC3" w:rsidRPr="00E53C0B">
        <w:rPr>
          <w:rFonts w:ascii="Garamond" w:hAnsi="Garamond"/>
          <w:color w:val="FF0000"/>
          <w:sz w:val="24"/>
          <w:szCs w:val="24"/>
        </w:rPr>
        <w:t xml:space="preserve"> </w:t>
      </w:r>
      <w:r w:rsidR="00813FC3" w:rsidRPr="009117D9">
        <w:rPr>
          <w:rFonts w:ascii="Garamond" w:hAnsi="Garamond"/>
          <w:sz w:val="24"/>
          <w:szCs w:val="24"/>
        </w:rPr>
        <w:t xml:space="preserve">Para os fins do presente certame, as expressões </w:t>
      </w:r>
      <w:r w:rsidR="00E53C0B" w:rsidRPr="009117D9">
        <w:rPr>
          <w:rFonts w:ascii="Garamond" w:hAnsi="Garamond"/>
          <w:sz w:val="24"/>
          <w:szCs w:val="24"/>
        </w:rPr>
        <w:t>“licenciamento”</w:t>
      </w:r>
      <w:r w:rsidR="00813FC3" w:rsidRPr="009117D9">
        <w:rPr>
          <w:rFonts w:ascii="Garamond" w:hAnsi="Garamond"/>
          <w:sz w:val="24"/>
          <w:szCs w:val="24"/>
        </w:rPr>
        <w:t xml:space="preserve">, indicado a atividade econômica prevista no item </w:t>
      </w:r>
      <w:bookmarkStart w:id="0" w:name="anexo"/>
      <w:bookmarkEnd w:id="0"/>
      <w:r w:rsidR="00E53C0B" w:rsidRPr="009117D9">
        <w:rPr>
          <w:rFonts w:ascii="Garamond" w:hAnsi="Garamond"/>
          <w:sz w:val="24"/>
          <w:szCs w:val="24"/>
        </w:rPr>
        <w:t xml:space="preserve">“1.05 – Licenciamento ou cessão de direito de uso de programas de computação” indicada na </w:t>
      </w:r>
      <w:r w:rsidR="00813FC3" w:rsidRPr="009117D9">
        <w:rPr>
          <w:rFonts w:ascii="Garamond" w:hAnsi="Garamond"/>
          <w:sz w:val="24"/>
          <w:szCs w:val="24"/>
        </w:rPr>
        <w:t>Lista de serviços anexa à Lei Complementar nº 116, de 31 de julho de 2003</w:t>
      </w:r>
      <w:r w:rsidR="00813FC3" w:rsidRPr="00E53C0B">
        <w:rPr>
          <w:rFonts w:ascii="Garamond" w:hAnsi="Garamond"/>
          <w:color w:val="FF0000"/>
          <w:sz w:val="24"/>
          <w:szCs w:val="24"/>
        </w:rPr>
        <w:t>.</w:t>
      </w:r>
    </w:p>
    <w:p w14:paraId="075E3A3F" w14:textId="77777777" w:rsidR="00454A54" w:rsidRPr="0065133E" w:rsidRDefault="00454A54" w:rsidP="00284434">
      <w:pPr>
        <w:ind w:firstLine="1620"/>
        <w:jc w:val="both"/>
        <w:rPr>
          <w:rFonts w:ascii="Garamond" w:hAnsi="Garamond"/>
          <w:sz w:val="24"/>
          <w:szCs w:val="24"/>
          <w:u w:val="single"/>
        </w:rPr>
      </w:pPr>
    </w:p>
    <w:p w14:paraId="44ED2C19" w14:textId="77777777" w:rsidR="00E917B7" w:rsidRPr="0065133E" w:rsidRDefault="00552082" w:rsidP="00E917B7">
      <w:pPr>
        <w:ind w:firstLine="708"/>
        <w:jc w:val="both"/>
        <w:rPr>
          <w:rFonts w:ascii="Garamond" w:hAnsi="Garamond" w:cs="Arial"/>
          <w:sz w:val="24"/>
          <w:szCs w:val="24"/>
        </w:rPr>
      </w:pPr>
      <w:r>
        <w:rPr>
          <w:rFonts w:ascii="Garamond" w:hAnsi="Garamond" w:cs="Arial"/>
          <w:sz w:val="24"/>
          <w:szCs w:val="24"/>
        </w:rPr>
        <w:t>2</w:t>
      </w:r>
      <w:r w:rsidR="00E917B7" w:rsidRPr="0065133E">
        <w:rPr>
          <w:rFonts w:ascii="Garamond" w:hAnsi="Garamond" w:cs="Arial"/>
          <w:sz w:val="24"/>
          <w:szCs w:val="24"/>
        </w:rPr>
        <w:t xml:space="preserve">.2. </w:t>
      </w:r>
      <w:r w:rsidR="00E917B7" w:rsidRPr="0065133E">
        <w:rPr>
          <w:rFonts w:ascii="Garamond" w:hAnsi="Garamond"/>
          <w:sz w:val="24"/>
          <w:szCs w:val="24"/>
        </w:rPr>
        <w:t xml:space="preserve">O objeto acima mencionado é composto por 01 (um) LOTE, conforme especificações </w:t>
      </w:r>
      <w:r w:rsidR="00E917B7" w:rsidRPr="0065133E">
        <w:rPr>
          <w:rFonts w:ascii="Garamond" w:hAnsi="Garamond"/>
          <w:bCs/>
          <w:sz w:val="24"/>
          <w:szCs w:val="24"/>
        </w:rPr>
        <w:t>mínimas</w:t>
      </w:r>
      <w:r w:rsidR="00E917B7" w:rsidRPr="0065133E">
        <w:rPr>
          <w:rFonts w:ascii="Garamond" w:hAnsi="Garamond"/>
          <w:sz w:val="24"/>
          <w:szCs w:val="24"/>
        </w:rPr>
        <w:t xml:space="preserve"> descritas no Termo de </w:t>
      </w:r>
      <w:proofErr w:type="gramStart"/>
      <w:r w:rsidR="00E917B7" w:rsidRPr="0065133E">
        <w:rPr>
          <w:rFonts w:ascii="Garamond" w:hAnsi="Garamond"/>
          <w:sz w:val="24"/>
          <w:szCs w:val="24"/>
        </w:rPr>
        <w:t xml:space="preserve">Referência </w:t>
      </w:r>
      <w:r w:rsidR="00973D34">
        <w:rPr>
          <w:rFonts w:ascii="Garamond" w:hAnsi="Garamond"/>
          <w:sz w:val="24"/>
          <w:szCs w:val="24"/>
        </w:rPr>
        <w:t xml:space="preserve"> -</w:t>
      </w:r>
      <w:proofErr w:type="gramEnd"/>
      <w:r w:rsidR="00973D34">
        <w:rPr>
          <w:rFonts w:ascii="Garamond" w:hAnsi="Garamond"/>
          <w:sz w:val="24"/>
          <w:szCs w:val="24"/>
        </w:rPr>
        <w:t xml:space="preserve"> </w:t>
      </w:r>
      <w:r w:rsidR="00E917B7" w:rsidRPr="0065133E">
        <w:rPr>
          <w:rFonts w:ascii="Garamond" w:hAnsi="Garamond"/>
          <w:sz w:val="24"/>
          <w:szCs w:val="24"/>
        </w:rPr>
        <w:t>ANEXO I</w:t>
      </w:r>
      <w:r w:rsidR="00E917B7" w:rsidRPr="0065133E">
        <w:rPr>
          <w:rFonts w:ascii="Garamond" w:hAnsi="Garamond" w:cs="Arial"/>
          <w:sz w:val="24"/>
          <w:szCs w:val="24"/>
        </w:rPr>
        <w:t>.</w:t>
      </w:r>
    </w:p>
    <w:p w14:paraId="59C1912C" w14:textId="77777777" w:rsidR="00E917B7" w:rsidRPr="0065133E" w:rsidRDefault="00E917B7" w:rsidP="00E917B7">
      <w:pPr>
        <w:ind w:firstLine="708"/>
        <w:jc w:val="both"/>
        <w:rPr>
          <w:rFonts w:ascii="Garamond" w:hAnsi="Garamond" w:cs="Arial"/>
          <w:sz w:val="24"/>
          <w:szCs w:val="24"/>
        </w:rPr>
      </w:pPr>
    </w:p>
    <w:p w14:paraId="71EB39DF" w14:textId="77777777" w:rsidR="00E917B7" w:rsidRPr="0065133E" w:rsidRDefault="00552082" w:rsidP="00E917B7">
      <w:pPr>
        <w:pStyle w:val="Corpodetexto3"/>
        <w:ind w:firstLine="708"/>
        <w:rPr>
          <w:rFonts w:ascii="Garamond" w:hAnsi="Garamond" w:cs="Arial"/>
          <w:b/>
          <w:sz w:val="24"/>
          <w:szCs w:val="24"/>
        </w:rPr>
      </w:pPr>
      <w:r>
        <w:rPr>
          <w:rFonts w:ascii="Garamond" w:hAnsi="Garamond" w:cs="Arial"/>
          <w:sz w:val="24"/>
          <w:szCs w:val="24"/>
        </w:rPr>
        <w:t>2</w:t>
      </w:r>
      <w:r w:rsidR="00E917B7" w:rsidRPr="0065133E">
        <w:rPr>
          <w:rFonts w:ascii="Garamond" w:hAnsi="Garamond" w:cs="Arial"/>
          <w:sz w:val="24"/>
          <w:szCs w:val="24"/>
        </w:rPr>
        <w:t>.3. O LOTE descrito acima será considerado em sua totalidade, ou seja, será composto por todos os elementos contidos nele.</w:t>
      </w:r>
    </w:p>
    <w:p w14:paraId="681807A3" w14:textId="77777777" w:rsidR="00E917B7" w:rsidRPr="0065133E" w:rsidRDefault="00E917B7" w:rsidP="00E917B7">
      <w:pPr>
        <w:pStyle w:val="Corpodetexto3"/>
        <w:keepLines/>
        <w:suppressAutoHyphens/>
        <w:ind w:firstLine="708"/>
        <w:rPr>
          <w:rFonts w:ascii="Garamond" w:hAnsi="Garamond" w:cs="Arial"/>
          <w:sz w:val="24"/>
          <w:szCs w:val="24"/>
        </w:rPr>
      </w:pPr>
    </w:p>
    <w:p w14:paraId="7CE9DA25" w14:textId="77777777" w:rsidR="00E917B7" w:rsidRPr="0065133E" w:rsidRDefault="00552082" w:rsidP="00E917B7">
      <w:pPr>
        <w:pStyle w:val="Corpodetexto3"/>
        <w:keepLines/>
        <w:suppressAutoHyphens/>
        <w:ind w:firstLine="708"/>
        <w:rPr>
          <w:rFonts w:ascii="Garamond" w:hAnsi="Garamond" w:cs="Arial"/>
          <w:b/>
          <w:sz w:val="24"/>
          <w:szCs w:val="24"/>
        </w:rPr>
      </w:pPr>
      <w:r>
        <w:rPr>
          <w:rFonts w:ascii="Garamond" w:hAnsi="Garamond" w:cs="Arial"/>
          <w:sz w:val="24"/>
          <w:szCs w:val="24"/>
        </w:rPr>
        <w:t>2</w:t>
      </w:r>
      <w:r w:rsidR="00E917B7" w:rsidRPr="0065133E">
        <w:rPr>
          <w:rFonts w:ascii="Garamond" w:hAnsi="Garamond" w:cs="Arial"/>
          <w:sz w:val="24"/>
          <w:szCs w:val="24"/>
        </w:rPr>
        <w:t>.4. A empresa participante deverá cotar a totalidade do LOTE, e para este haverá etapas de lances.</w:t>
      </w:r>
    </w:p>
    <w:p w14:paraId="3262A6CB" w14:textId="77777777" w:rsidR="00E917B7" w:rsidRPr="0065133E" w:rsidRDefault="00E917B7" w:rsidP="00E917B7">
      <w:pPr>
        <w:pStyle w:val="Corpodetexto3"/>
        <w:ind w:firstLine="708"/>
        <w:rPr>
          <w:rFonts w:ascii="Garamond" w:hAnsi="Garamond" w:cs="Arial"/>
          <w:sz w:val="24"/>
          <w:szCs w:val="24"/>
        </w:rPr>
      </w:pPr>
    </w:p>
    <w:p w14:paraId="0DA57C36" w14:textId="77777777" w:rsidR="00E917B7" w:rsidRPr="0065133E" w:rsidRDefault="00552082" w:rsidP="00E917B7">
      <w:pPr>
        <w:pStyle w:val="Corpodetexto3"/>
        <w:ind w:firstLine="708"/>
        <w:rPr>
          <w:rFonts w:ascii="Garamond" w:hAnsi="Garamond" w:cs="Arial"/>
          <w:b/>
          <w:sz w:val="24"/>
          <w:szCs w:val="24"/>
        </w:rPr>
      </w:pPr>
      <w:r>
        <w:rPr>
          <w:rFonts w:ascii="Garamond" w:hAnsi="Garamond" w:cs="Arial"/>
          <w:sz w:val="24"/>
          <w:szCs w:val="24"/>
        </w:rPr>
        <w:t>2</w:t>
      </w:r>
      <w:r w:rsidR="00E917B7" w:rsidRPr="0065133E">
        <w:rPr>
          <w:rFonts w:ascii="Garamond" w:hAnsi="Garamond" w:cs="Arial"/>
          <w:sz w:val="24"/>
          <w:szCs w:val="24"/>
        </w:rPr>
        <w:t>.4.1. A licitante somente será selecionada para ir à etapa de lances se cotar o LOTE de acordo com as especificações mínimas deste Edital</w:t>
      </w:r>
      <w:r w:rsidR="00456E5B">
        <w:rPr>
          <w:rFonts w:ascii="Garamond" w:hAnsi="Garamond" w:cs="Arial"/>
          <w:sz w:val="24"/>
          <w:szCs w:val="24"/>
        </w:rPr>
        <w:t xml:space="preserve"> e anexos.</w:t>
      </w:r>
    </w:p>
    <w:p w14:paraId="209ADB84" w14:textId="77777777" w:rsidR="00E917B7" w:rsidRPr="0065133E" w:rsidRDefault="00E917B7" w:rsidP="00E917B7">
      <w:pPr>
        <w:ind w:firstLine="708"/>
        <w:jc w:val="both"/>
        <w:rPr>
          <w:rFonts w:ascii="Garamond" w:hAnsi="Garamond" w:cs="Arial"/>
          <w:sz w:val="24"/>
          <w:szCs w:val="24"/>
        </w:rPr>
      </w:pPr>
    </w:p>
    <w:p w14:paraId="6FE41DC2" w14:textId="77777777" w:rsidR="000B49AA" w:rsidRPr="0065133E" w:rsidRDefault="00552082" w:rsidP="00E917B7">
      <w:pPr>
        <w:ind w:firstLine="708"/>
        <w:jc w:val="both"/>
        <w:rPr>
          <w:rFonts w:ascii="Garamond" w:hAnsi="Garamond"/>
          <w:sz w:val="24"/>
          <w:szCs w:val="24"/>
        </w:rPr>
      </w:pPr>
      <w:r>
        <w:rPr>
          <w:rFonts w:ascii="Garamond" w:hAnsi="Garamond" w:cs="Arial"/>
          <w:sz w:val="24"/>
          <w:szCs w:val="24"/>
        </w:rPr>
        <w:lastRenderedPageBreak/>
        <w:t>2</w:t>
      </w:r>
      <w:r w:rsidR="00E917B7" w:rsidRPr="0065133E">
        <w:rPr>
          <w:rFonts w:ascii="Garamond" w:hAnsi="Garamond" w:cs="Arial"/>
          <w:sz w:val="24"/>
          <w:szCs w:val="24"/>
        </w:rPr>
        <w:t xml:space="preserve">.5. Os serviços </w:t>
      </w:r>
      <w:r w:rsidR="00E917B7" w:rsidRPr="0065133E">
        <w:rPr>
          <w:rFonts w:ascii="Garamond" w:hAnsi="Garamond"/>
          <w:sz w:val="24"/>
          <w:szCs w:val="24"/>
        </w:rPr>
        <w:t>deverão atender aos padrões de qualidade reconhecidos no mercado nacional e normas brasileiras vigentes</w:t>
      </w:r>
      <w:r w:rsidR="000B49AA" w:rsidRPr="0065133E">
        <w:rPr>
          <w:rFonts w:ascii="Garamond" w:hAnsi="Garamond"/>
          <w:sz w:val="24"/>
          <w:szCs w:val="24"/>
        </w:rPr>
        <w:t xml:space="preserve">:  </w:t>
      </w:r>
    </w:p>
    <w:p w14:paraId="1D568E45" w14:textId="77777777" w:rsidR="000B49AA" w:rsidRPr="0065133E" w:rsidRDefault="000B49AA" w:rsidP="00284434">
      <w:pPr>
        <w:ind w:firstLine="424"/>
        <w:jc w:val="both"/>
        <w:rPr>
          <w:rFonts w:ascii="Garamond" w:hAnsi="Garamond"/>
          <w:sz w:val="24"/>
          <w:szCs w:val="24"/>
        </w:rPr>
      </w:pPr>
    </w:p>
    <w:p w14:paraId="1C9CAB09" w14:textId="77777777" w:rsidR="000B49AA" w:rsidRPr="0065133E" w:rsidRDefault="000B49AA" w:rsidP="00284434">
      <w:pPr>
        <w:ind w:firstLine="708"/>
        <w:jc w:val="both"/>
        <w:rPr>
          <w:rFonts w:ascii="Garamond" w:hAnsi="Garamond"/>
          <w:sz w:val="24"/>
          <w:szCs w:val="24"/>
        </w:rPr>
      </w:pPr>
      <w:r w:rsidRPr="0065133E">
        <w:rPr>
          <w:rFonts w:ascii="Garamond" w:hAnsi="Garamond"/>
          <w:sz w:val="24"/>
          <w:szCs w:val="24"/>
        </w:rPr>
        <w:t>a) Licença de Uso de Programas de Computador, constituindo uma solução integrada</w:t>
      </w:r>
      <w:r w:rsidR="00C03CD6">
        <w:rPr>
          <w:rFonts w:ascii="Garamond" w:hAnsi="Garamond"/>
          <w:sz w:val="24"/>
          <w:szCs w:val="24"/>
        </w:rPr>
        <w:t xml:space="preserve"> que </w:t>
      </w:r>
      <w:r w:rsidR="003B1A6C">
        <w:rPr>
          <w:rFonts w:ascii="Garamond" w:hAnsi="Garamond"/>
          <w:sz w:val="24"/>
          <w:szCs w:val="24"/>
        </w:rPr>
        <w:t xml:space="preserve">deverão </w:t>
      </w:r>
      <w:r w:rsidR="00273173">
        <w:rPr>
          <w:rFonts w:ascii="Garamond" w:hAnsi="Garamond"/>
          <w:sz w:val="24"/>
          <w:szCs w:val="24"/>
        </w:rPr>
        <w:t xml:space="preserve">ser </w:t>
      </w:r>
      <w:r w:rsidR="003B1A6C">
        <w:rPr>
          <w:rFonts w:ascii="Garamond" w:hAnsi="Garamond"/>
          <w:sz w:val="24"/>
          <w:szCs w:val="24"/>
        </w:rPr>
        <w:t>instalada</w:t>
      </w:r>
      <w:r w:rsidR="00C03CD6">
        <w:rPr>
          <w:rFonts w:ascii="Garamond" w:hAnsi="Garamond"/>
          <w:sz w:val="24"/>
          <w:szCs w:val="24"/>
        </w:rPr>
        <w:t>s nos seguintes locais</w:t>
      </w:r>
      <w:r w:rsidRPr="0065133E">
        <w:rPr>
          <w:rFonts w:ascii="Garamond" w:hAnsi="Garamond"/>
          <w:sz w:val="24"/>
          <w:szCs w:val="24"/>
        </w:rPr>
        <w:t xml:space="preserve">: </w:t>
      </w:r>
    </w:p>
    <w:p w14:paraId="415A3410" w14:textId="77777777" w:rsidR="00C73C71" w:rsidRPr="0065133E" w:rsidRDefault="00C73C71" w:rsidP="00C73C71">
      <w:pPr>
        <w:rPr>
          <w:rFonts w:ascii="Garamond" w:hAnsi="Garamond"/>
          <w:sz w:val="22"/>
          <w:szCs w:val="22"/>
        </w:rPr>
      </w:pPr>
    </w:p>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2383"/>
        <w:gridCol w:w="7082"/>
      </w:tblGrid>
      <w:tr w:rsidR="00C03CD6" w:rsidRPr="00D84199" w14:paraId="7FA114D6" w14:textId="77777777" w:rsidTr="00324753">
        <w:trPr>
          <w:tblHeader/>
          <w:tblCellSpacing w:w="0" w:type="dxa"/>
          <w:jc w:val="center"/>
        </w:trPr>
        <w:tc>
          <w:tcPr>
            <w:tcW w:w="1259" w:type="pct"/>
            <w:shd w:val="clear" w:color="auto" w:fill="D9D9D9"/>
            <w:vAlign w:val="center"/>
            <w:hideMark/>
          </w:tcPr>
          <w:p w14:paraId="3C8C21B4" w14:textId="77777777" w:rsidR="00C03CD6" w:rsidRPr="00D84199" w:rsidRDefault="00C03CD6" w:rsidP="00324753">
            <w:pPr>
              <w:spacing w:before="120" w:after="120"/>
              <w:jc w:val="center"/>
              <w:rPr>
                <w:rFonts w:ascii="Garamond" w:hAnsi="Garamond" w:cs="Arial"/>
                <w:b/>
                <w:sz w:val="24"/>
                <w:szCs w:val="24"/>
                <w:highlight w:val="yellow"/>
              </w:rPr>
            </w:pPr>
            <w:r w:rsidRPr="00D84199">
              <w:rPr>
                <w:rFonts w:ascii="Garamond" w:hAnsi="Garamond" w:cs="Arial"/>
                <w:b/>
                <w:sz w:val="24"/>
                <w:szCs w:val="24"/>
              </w:rPr>
              <w:t>CNES</w:t>
            </w:r>
          </w:p>
        </w:tc>
        <w:tc>
          <w:tcPr>
            <w:tcW w:w="3741" w:type="pct"/>
            <w:shd w:val="clear" w:color="auto" w:fill="D9D9D9"/>
            <w:vAlign w:val="center"/>
            <w:hideMark/>
          </w:tcPr>
          <w:p w14:paraId="66F5D2B3" w14:textId="77777777" w:rsidR="00C03CD6" w:rsidRPr="00D84199" w:rsidRDefault="00C03CD6" w:rsidP="00324753">
            <w:pPr>
              <w:spacing w:before="120" w:after="120"/>
              <w:jc w:val="center"/>
              <w:rPr>
                <w:rFonts w:ascii="Garamond" w:hAnsi="Garamond" w:cs="Arial"/>
                <w:b/>
                <w:sz w:val="24"/>
                <w:szCs w:val="24"/>
                <w:highlight w:val="yellow"/>
              </w:rPr>
            </w:pPr>
            <w:r w:rsidRPr="00D84199">
              <w:rPr>
                <w:rFonts w:ascii="Garamond" w:hAnsi="Garamond" w:cs="Arial"/>
                <w:b/>
                <w:sz w:val="24"/>
                <w:szCs w:val="24"/>
              </w:rPr>
              <w:t>NOME FANTASIA</w:t>
            </w:r>
          </w:p>
        </w:tc>
      </w:tr>
      <w:tr w:rsidR="00C03CD6" w:rsidRPr="00D84199" w14:paraId="1D6C8EC9" w14:textId="77777777" w:rsidTr="00324753">
        <w:trPr>
          <w:tblCellSpacing w:w="0" w:type="dxa"/>
          <w:jc w:val="center"/>
        </w:trPr>
        <w:tc>
          <w:tcPr>
            <w:tcW w:w="1259" w:type="pct"/>
            <w:shd w:val="clear" w:color="auto" w:fill="auto"/>
          </w:tcPr>
          <w:p w14:paraId="61A94097"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2705230</w:t>
            </w:r>
          </w:p>
        </w:tc>
        <w:tc>
          <w:tcPr>
            <w:tcW w:w="3741" w:type="pct"/>
            <w:shd w:val="clear" w:color="auto" w:fill="auto"/>
          </w:tcPr>
          <w:p w14:paraId="351FBB98"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AREA DE CONTROLE DE ENDEMIAS MOCOCA</w:t>
            </w:r>
          </w:p>
        </w:tc>
      </w:tr>
      <w:tr w:rsidR="00C03CD6" w:rsidRPr="00D84199" w14:paraId="72237071" w14:textId="77777777" w:rsidTr="00324753">
        <w:trPr>
          <w:tblCellSpacing w:w="0" w:type="dxa"/>
          <w:jc w:val="center"/>
        </w:trPr>
        <w:tc>
          <w:tcPr>
            <w:tcW w:w="1259" w:type="pct"/>
            <w:shd w:val="clear" w:color="auto" w:fill="auto"/>
          </w:tcPr>
          <w:p w14:paraId="68AE8351"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6709540</w:t>
            </w:r>
          </w:p>
        </w:tc>
        <w:tc>
          <w:tcPr>
            <w:tcW w:w="3741" w:type="pct"/>
            <w:shd w:val="clear" w:color="auto" w:fill="auto"/>
          </w:tcPr>
          <w:p w14:paraId="09F0B383" w14:textId="77777777" w:rsidR="00C03CD6" w:rsidRPr="00D84199" w:rsidRDefault="00C03CD6" w:rsidP="00324753">
            <w:pPr>
              <w:spacing w:before="120" w:after="120"/>
              <w:jc w:val="center"/>
              <w:rPr>
                <w:rFonts w:ascii="Garamond" w:hAnsi="Garamond" w:cs="Arial"/>
                <w:sz w:val="24"/>
                <w:szCs w:val="24"/>
              </w:rPr>
            </w:pPr>
            <w:proofErr w:type="spellStart"/>
            <w:r w:rsidRPr="00D84199">
              <w:rPr>
                <w:rFonts w:ascii="Garamond" w:hAnsi="Garamond" w:cs="Arial"/>
                <w:sz w:val="24"/>
                <w:szCs w:val="24"/>
              </w:rPr>
              <w:t>CAPSi</w:t>
            </w:r>
            <w:proofErr w:type="spellEnd"/>
            <w:r w:rsidRPr="00D84199">
              <w:rPr>
                <w:rFonts w:ascii="Garamond" w:hAnsi="Garamond" w:cs="Arial"/>
                <w:sz w:val="24"/>
                <w:szCs w:val="24"/>
              </w:rPr>
              <w:t xml:space="preserve"> - CENTRO DE ATENCAO PSICOSOCIAL INFANTIL</w:t>
            </w:r>
          </w:p>
        </w:tc>
      </w:tr>
      <w:tr w:rsidR="00C03CD6" w:rsidRPr="00D84199" w14:paraId="5FE946D3" w14:textId="77777777" w:rsidTr="00324753">
        <w:trPr>
          <w:tblCellSpacing w:w="0" w:type="dxa"/>
          <w:jc w:val="center"/>
        </w:trPr>
        <w:tc>
          <w:tcPr>
            <w:tcW w:w="1259" w:type="pct"/>
            <w:shd w:val="clear" w:color="auto" w:fill="auto"/>
          </w:tcPr>
          <w:p w14:paraId="549DA6AC"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7722788</w:t>
            </w:r>
          </w:p>
        </w:tc>
        <w:tc>
          <w:tcPr>
            <w:tcW w:w="3741" w:type="pct"/>
            <w:shd w:val="clear" w:color="auto" w:fill="auto"/>
          </w:tcPr>
          <w:p w14:paraId="3F0FE5A2"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CASA DO ADOLESCENTE DR VINICIUS GHIRLINZONI MONSORES</w:t>
            </w:r>
          </w:p>
        </w:tc>
      </w:tr>
      <w:tr w:rsidR="00C03CD6" w:rsidRPr="00D84199" w14:paraId="4037AEA8" w14:textId="77777777" w:rsidTr="00324753">
        <w:trPr>
          <w:tblCellSpacing w:w="0" w:type="dxa"/>
          <w:jc w:val="center"/>
        </w:trPr>
        <w:tc>
          <w:tcPr>
            <w:tcW w:w="1259" w:type="pct"/>
            <w:shd w:val="clear" w:color="auto" w:fill="auto"/>
          </w:tcPr>
          <w:p w14:paraId="134EF7BA"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6399045</w:t>
            </w:r>
          </w:p>
        </w:tc>
        <w:tc>
          <w:tcPr>
            <w:tcW w:w="3741" w:type="pct"/>
            <w:shd w:val="clear" w:color="auto" w:fill="auto"/>
          </w:tcPr>
          <w:p w14:paraId="578263B3"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CENTRAL DE REGULACAO AVALIACAO E CONTROLE E AUDITORIA MOCOCA</w:t>
            </w:r>
          </w:p>
        </w:tc>
      </w:tr>
      <w:tr w:rsidR="00C03CD6" w:rsidRPr="00D84199" w14:paraId="622FFC22" w14:textId="77777777" w:rsidTr="00324753">
        <w:trPr>
          <w:tblCellSpacing w:w="0" w:type="dxa"/>
          <w:jc w:val="center"/>
        </w:trPr>
        <w:tc>
          <w:tcPr>
            <w:tcW w:w="1259" w:type="pct"/>
            <w:shd w:val="clear" w:color="auto" w:fill="auto"/>
          </w:tcPr>
          <w:p w14:paraId="33343AB3"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3470652</w:t>
            </w:r>
          </w:p>
        </w:tc>
        <w:tc>
          <w:tcPr>
            <w:tcW w:w="3741" w:type="pct"/>
            <w:shd w:val="clear" w:color="auto" w:fill="auto"/>
          </w:tcPr>
          <w:p w14:paraId="75BCAC6E"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CENTRO DE ATENCAO PSICOSOCIAL CAPS AS III</w:t>
            </w:r>
          </w:p>
        </w:tc>
      </w:tr>
      <w:tr w:rsidR="00C03CD6" w:rsidRPr="00D84199" w14:paraId="6C687F2A" w14:textId="77777777" w:rsidTr="00324753">
        <w:trPr>
          <w:tblCellSpacing w:w="0" w:type="dxa"/>
          <w:jc w:val="center"/>
        </w:trPr>
        <w:tc>
          <w:tcPr>
            <w:tcW w:w="1259" w:type="pct"/>
            <w:shd w:val="clear" w:color="auto" w:fill="auto"/>
          </w:tcPr>
          <w:p w14:paraId="65E88E13"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6428304</w:t>
            </w:r>
          </w:p>
        </w:tc>
        <w:tc>
          <w:tcPr>
            <w:tcW w:w="3741" w:type="pct"/>
            <w:shd w:val="clear" w:color="auto" w:fill="auto"/>
          </w:tcPr>
          <w:p w14:paraId="259F540F"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CENTRO DE ATENCAO PSICOSOCIAL II CAPS II</w:t>
            </w:r>
          </w:p>
        </w:tc>
      </w:tr>
      <w:tr w:rsidR="00C03CD6" w:rsidRPr="00D84199" w14:paraId="1D422C9C" w14:textId="77777777" w:rsidTr="00324753">
        <w:trPr>
          <w:tblCellSpacing w:w="0" w:type="dxa"/>
          <w:jc w:val="center"/>
        </w:trPr>
        <w:tc>
          <w:tcPr>
            <w:tcW w:w="1259" w:type="pct"/>
            <w:shd w:val="clear" w:color="auto" w:fill="auto"/>
          </w:tcPr>
          <w:p w14:paraId="7FE3658A"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2071681</w:t>
            </w:r>
          </w:p>
        </w:tc>
        <w:tc>
          <w:tcPr>
            <w:tcW w:w="3741" w:type="pct"/>
            <w:shd w:val="clear" w:color="auto" w:fill="auto"/>
          </w:tcPr>
          <w:p w14:paraId="51BB65EE"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CENTRO DE SAUDE II DR JOSE PAIONE MOCOCA</w:t>
            </w:r>
          </w:p>
        </w:tc>
      </w:tr>
      <w:tr w:rsidR="00C03CD6" w:rsidRPr="00D84199" w14:paraId="2DFF1696" w14:textId="77777777" w:rsidTr="00324753">
        <w:trPr>
          <w:tblCellSpacing w:w="0" w:type="dxa"/>
          <w:jc w:val="center"/>
        </w:trPr>
        <w:tc>
          <w:tcPr>
            <w:tcW w:w="1259" w:type="pct"/>
            <w:shd w:val="clear" w:color="auto" w:fill="auto"/>
          </w:tcPr>
          <w:p w14:paraId="0EB62BA6" w14:textId="77777777" w:rsidR="00C03CD6" w:rsidRPr="00D84199" w:rsidRDefault="00C03CD6" w:rsidP="00324753">
            <w:pPr>
              <w:jc w:val="center"/>
              <w:rPr>
                <w:rFonts w:ascii="Garamond" w:hAnsi="Garamond" w:cs="Arial"/>
                <w:sz w:val="24"/>
                <w:szCs w:val="24"/>
              </w:rPr>
            </w:pPr>
            <w:r w:rsidRPr="00D84199">
              <w:rPr>
                <w:rFonts w:ascii="Garamond" w:hAnsi="Garamond" w:cs="Arial"/>
                <w:sz w:val="24"/>
                <w:szCs w:val="24"/>
              </w:rPr>
              <w:t>6387853</w:t>
            </w:r>
          </w:p>
        </w:tc>
        <w:tc>
          <w:tcPr>
            <w:tcW w:w="3741" w:type="pct"/>
            <w:shd w:val="clear" w:color="auto" w:fill="auto"/>
          </w:tcPr>
          <w:p w14:paraId="7DB54403"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CENTRO DE SAUDE II DR JOSE PAIONE MOCOCA TRAILER</w:t>
            </w:r>
          </w:p>
        </w:tc>
      </w:tr>
      <w:tr w:rsidR="00C03CD6" w:rsidRPr="00D84199" w14:paraId="1A32BADA" w14:textId="77777777" w:rsidTr="00324753">
        <w:trPr>
          <w:tblCellSpacing w:w="0" w:type="dxa"/>
          <w:jc w:val="center"/>
        </w:trPr>
        <w:tc>
          <w:tcPr>
            <w:tcW w:w="1259" w:type="pct"/>
            <w:shd w:val="clear" w:color="auto" w:fill="auto"/>
          </w:tcPr>
          <w:p w14:paraId="2E1236C2"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6387853</w:t>
            </w:r>
          </w:p>
        </w:tc>
        <w:tc>
          <w:tcPr>
            <w:tcW w:w="3741" w:type="pct"/>
            <w:shd w:val="clear" w:color="auto" w:fill="auto"/>
          </w:tcPr>
          <w:p w14:paraId="0BCB8825"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CENTRO DE SAUDE II DR JOSE PAIONE MOCOCA TRAILER</w:t>
            </w:r>
          </w:p>
        </w:tc>
      </w:tr>
      <w:tr w:rsidR="00C03CD6" w:rsidRPr="00D84199" w14:paraId="708E6C20" w14:textId="77777777" w:rsidTr="00324753">
        <w:trPr>
          <w:tblCellSpacing w:w="0" w:type="dxa"/>
          <w:jc w:val="center"/>
        </w:trPr>
        <w:tc>
          <w:tcPr>
            <w:tcW w:w="1259" w:type="pct"/>
            <w:shd w:val="clear" w:color="auto" w:fill="auto"/>
          </w:tcPr>
          <w:p w14:paraId="2736F4A5"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9393536</w:t>
            </w:r>
          </w:p>
        </w:tc>
        <w:tc>
          <w:tcPr>
            <w:tcW w:w="3741" w:type="pct"/>
            <w:shd w:val="clear" w:color="auto" w:fill="auto"/>
          </w:tcPr>
          <w:p w14:paraId="0254214E"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CENTRO ODONTOLOGICO DR TIAGO FERRAZ DE SIQUEIRA</w:t>
            </w:r>
          </w:p>
        </w:tc>
      </w:tr>
      <w:tr w:rsidR="00C03CD6" w:rsidRPr="00D84199" w14:paraId="457D6694" w14:textId="77777777" w:rsidTr="00324753">
        <w:trPr>
          <w:tblCellSpacing w:w="0" w:type="dxa"/>
          <w:jc w:val="center"/>
        </w:trPr>
        <w:tc>
          <w:tcPr>
            <w:tcW w:w="1259" w:type="pct"/>
            <w:shd w:val="clear" w:color="auto" w:fill="auto"/>
          </w:tcPr>
          <w:p w14:paraId="22D6E9B6"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6830145</w:t>
            </w:r>
          </w:p>
        </w:tc>
        <w:tc>
          <w:tcPr>
            <w:tcW w:w="3741" w:type="pct"/>
            <w:shd w:val="clear" w:color="auto" w:fill="auto"/>
          </w:tcPr>
          <w:p w14:paraId="29D0ACAE"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CEO - CENTRO DE ESPECIALIDADES ODONTOLOGICAS MOCOCA</w:t>
            </w:r>
          </w:p>
        </w:tc>
      </w:tr>
      <w:tr w:rsidR="00C03CD6" w:rsidRPr="00D84199" w14:paraId="70931A29" w14:textId="77777777" w:rsidTr="00324753">
        <w:trPr>
          <w:tblCellSpacing w:w="0" w:type="dxa"/>
          <w:jc w:val="center"/>
        </w:trPr>
        <w:tc>
          <w:tcPr>
            <w:tcW w:w="1259" w:type="pct"/>
            <w:shd w:val="clear" w:color="auto" w:fill="auto"/>
          </w:tcPr>
          <w:p w14:paraId="76D50DA9"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9780211</w:t>
            </w:r>
          </w:p>
        </w:tc>
        <w:tc>
          <w:tcPr>
            <w:tcW w:w="3741" w:type="pct"/>
            <w:shd w:val="clear" w:color="auto" w:fill="auto"/>
          </w:tcPr>
          <w:p w14:paraId="6679FAB0"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EE PROF HILDA SILVA CONSULTORIO ODONTOLOGICO</w:t>
            </w:r>
          </w:p>
        </w:tc>
      </w:tr>
      <w:tr w:rsidR="00C03CD6" w:rsidRPr="00D84199" w14:paraId="6C86D528" w14:textId="77777777" w:rsidTr="00324753">
        <w:trPr>
          <w:tblCellSpacing w:w="0" w:type="dxa"/>
          <w:jc w:val="center"/>
        </w:trPr>
        <w:tc>
          <w:tcPr>
            <w:tcW w:w="1259" w:type="pct"/>
            <w:shd w:val="clear" w:color="auto" w:fill="auto"/>
          </w:tcPr>
          <w:p w14:paraId="565F8A22"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2048949</w:t>
            </w:r>
          </w:p>
        </w:tc>
        <w:tc>
          <w:tcPr>
            <w:tcW w:w="3741" w:type="pct"/>
            <w:shd w:val="clear" w:color="auto" w:fill="auto"/>
          </w:tcPr>
          <w:p w14:paraId="2A432247"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ESF CARMO PRICOLI CENTRO DE SAUDE MOCOCA</w:t>
            </w:r>
          </w:p>
        </w:tc>
      </w:tr>
      <w:tr w:rsidR="00C03CD6" w:rsidRPr="00D84199" w14:paraId="32F88AF2" w14:textId="77777777" w:rsidTr="00324753">
        <w:trPr>
          <w:tblCellSpacing w:w="0" w:type="dxa"/>
          <w:jc w:val="center"/>
        </w:trPr>
        <w:tc>
          <w:tcPr>
            <w:tcW w:w="1259" w:type="pct"/>
            <w:shd w:val="clear" w:color="auto" w:fill="auto"/>
          </w:tcPr>
          <w:p w14:paraId="0BAC57CB"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2025094</w:t>
            </w:r>
          </w:p>
        </w:tc>
        <w:tc>
          <w:tcPr>
            <w:tcW w:w="3741" w:type="pct"/>
            <w:shd w:val="clear" w:color="auto" w:fill="auto"/>
          </w:tcPr>
          <w:p w14:paraId="6DB0CEC0"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ESF DR JACINTO TALIBERTI MOCOCA</w:t>
            </w:r>
          </w:p>
        </w:tc>
      </w:tr>
      <w:tr w:rsidR="00C03CD6" w:rsidRPr="00D84199" w14:paraId="1C4FC957" w14:textId="77777777" w:rsidTr="00324753">
        <w:trPr>
          <w:tblCellSpacing w:w="0" w:type="dxa"/>
          <w:jc w:val="center"/>
        </w:trPr>
        <w:tc>
          <w:tcPr>
            <w:tcW w:w="1259" w:type="pct"/>
            <w:shd w:val="clear" w:color="auto" w:fill="auto"/>
          </w:tcPr>
          <w:p w14:paraId="03F72EAC"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2072157</w:t>
            </w:r>
          </w:p>
        </w:tc>
        <w:tc>
          <w:tcPr>
            <w:tcW w:w="3741" w:type="pct"/>
            <w:shd w:val="clear" w:color="auto" w:fill="auto"/>
          </w:tcPr>
          <w:p w14:paraId="3CC63E46"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ESF DR VITAL DIAS PORTO DE MOCOCA</w:t>
            </w:r>
          </w:p>
        </w:tc>
      </w:tr>
      <w:tr w:rsidR="00C03CD6" w:rsidRPr="00D84199" w14:paraId="772E2002" w14:textId="77777777" w:rsidTr="00324753">
        <w:trPr>
          <w:tblCellSpacing w:w="0" w:type="dxa"/>
          <w:jc w:val="center"/>
        </w:trPr>
        <w:tc>
          <w:tcPr>
            <w:tcW w:w="1259" w:type="pct"/>
            <w:shd w:val="clear" w:color="auto" w:fill="auto"/>
          </w:tcPr>
          <w:p w14:paraId="3BEBD424"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3881156</w:t>
            </w:r>
          </w:p>
        </w:tc>
        <w:tc>
          <w:tcPr>
            <w:tcW w:w="3741" w:type="pct"/>
            <w:shd w:val="clear" w:color="auto" w:fill="auto"/>
          </w:tcPr>
          <w:p w14:paraId="61363222"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ESF MARIA MAGDALENA TALIBERTI CUNALI MOCOCA</w:t>
            </w:r>
          </w:p>
        </w:tc>
      </w:tr>
      <w:tr w:rsidR="00C03CD6" w:rsidRPr="00D84199" w14:paraId="60B3EAC4" w14:textId="77777777" w:rsidTr="00324753">
        <w:trPr>
          <w:tblCellSpacing w:w="0" w:type="dxa"/>
          <w:jc w:val="center"/>
        </w:trPr>
        <w:tc>
          <w:tcPr>
            <w:tcW w:w="1259" w:type="pct"/>
            <w:shd w:val="clear" w:color="auto" w:fill="auto"/>
          </w:tcPr>
          <w:p w14:paraId="3F8EEEE1"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7118864</w:t>
            </w:r>
          </w:p>
        </w:tc>
        <w:tc>
          <w:tcPr>
            <w:tcW w:w="3741" w:type="pct"/>
            <w:shd w:val="clear" w:color="auto" w:fill="auto"/>
          </w:tcPr>
          <w:p w14:paraId="696EF4D8"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FARMACIA CENTRAL MOCOCA</w:t>
            </w:r>
          </w:p>
        </w:tc>
      </w:tr>
      <w:tr w:rsidR="00C03CD6" w:rsidRPr="00D84199" w14:paraId="0373B86E" w14:textId="77777777" w:rsidTr="00324753">
        <w:trPr>
          <w:tblCellSpacing w:w="0" w:type="dxa"/>
          <w:jc w:val="center"/>
        </w:trPr>
        <w:tc>
          <w:tcPr>
            <w:tcW w:w="1259" w:type="pct"/>
            <w:shd w:val="clear" w:color="auto" w:fill="auto"/>
          </w:tcPr>
          <w:p w14:paraId="71425B69"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6535941</w:t>
            </w:r>
          </w:p>
        </w:tc>
        <w:tc>
          <w:tcPr>
            <w:tcW w:w="3741" w:type="pct"/>
            <w:shd w:val="clear" w:color="auto" w:fill="auto"/>
          </w:tcPr>
          <w:p w14:paraId="19B9AECD"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LABORATORIO DE PROTESE DENTARIA LDP MOCOCA</w:t>
            </w:r>
          </w:p>
        </w:tc>
      </w:tr>
      <w:tr w:rsidR="00C03CD6" w:rsidRPr="00D84199" w14:paraId="7AAC3A2C" w14:textId="77777777" w:rsidTr="00324753">
        <w:trPr>
          <w:tblCellSpacing w:w="0" w:type="dxa"/>
          <w:jc w:val="center"/>
        </w:trPr>
        <w:tc>
          <w:tcPr>
            <w:tcW w:w="1259" w:type="pct"/>
            <w:shd w:val="clear" w:color="auto" w:fill="auto"/>
          </w:tcPr>
          <w:p w14:paraId="09771228"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7724993</w:t>
            </w:r>
          </w:p>
        </w:tc>
        <w:tc>
          <w:tcPr>
            <w:tcW w:w="3741" w:type="pct"/>
            <w:shd w:val="clear" w:color="auto" w:fill="auto"/>
          </w:tcPr>
          <w:p w14:paraId="380032DE"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NASF DRª REGINA HELENA DAL RIO MOCOCA</w:t>
            </w:r>
          </w:p>
        </w:tc>
      </w:tr>
      <w:tr w:rsidR="00C03CD6" w:rsidRPr="00D84199" w14:paraId="7946572E" w14:textId="77777777" w:rsidTr="00324753">
        <w:trPr>
          <w:tblCellSpacing w:w="0" w:type="dxa"/>
          <w:jc w:val="center"/>
        </w:trPr>
        <w:tc>
          <w:tcPr>
            <w:tcW w:w="1259" w:type="pct"/>
            <w:shd w:val="clear" w:color="auto" w:fill="auto"/>
          </w:tcPr>
          <w:p w14:paraId="3C40ADC9"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2056054</w:t>
            </w:r>
          </w:p>
        </w:tc>
        <w:tc>
          <w:tcPr>
            <w:tcW w:w="3741" w:type="pct"/>
            <w:shd w:val="clear" w:color="auto" w:fill="auto"/>
          </w:tcPr>
          <w:p w14:paraId="1857BEFB"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NUCLEO DE ASSIST INT SR AUGUSTO TREVIZANE MOCOCA</w:t>
            </w:r>
          </w:p>
        </w:tc>
      </w:tr>
      <w:tr w:rsidR="00C03CD6" w:rsidRPr="00D84199" w14:paraId="18A50632" w14:textId="77777777" w:rsidTr="00324753">
        <w:trPr>
          <w:tblCellSpacing w:w="0" w:type="dxa"/>
          <w:jc w:val="center"/>
        </w:trPr>
        <w:tc>
          <w:tcPr>
            <w:tcW w:w="1259" w:type="pct"/>
            <w:shd w:val="clear" w:color="auto" w:fill="auto"/>
          </w:tcPr>
          <w:p w14:paraId="1A8B822A"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lastRenderedPageBreak/>
              <w:t>2035375</w:t>
            </w:r>
          </w:p>
        </w:tc>
        <w:tc>
          <w:tcPr>
            <w:tcW w:w="3741" w:type="pct"/>
            <w:shd w:val="clear" w:color="auto" w:fill="auto"/>
          </w:tcPr>
          <w:p w14:paraId="750D41DF"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NUCLEO DE AT INTEG A SAUD DR GASTAO DE P LEITAO MOCOCA</w:t>
            </w:r>
          </w:p>
        </w:tc>
      </w:tr>
      <w:tr w:rsidR="00C03CD6" w:rsidRPr="00D84199" w14:paraId="4019E733" w14:textId="77777777" w:rsidTr="00324753">
        <w:trPr>
          <w:tblCellSpacing w:w="0" w:type="dxa"/>
          <w:jc w:val="center"/>
        </w:trPr>
        <w:tc>
          <w:tcPr>
            <w:tcW w:w="1259" w:type="pct"/>
            <w:shd w:val="clear" w:color="auto" w:fill="auto"/>
          </w:tcPr>
          <w:p w14:paraId="0DEB5B26"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9409548</w:t>
            </w:r>
          </w:p>
        </w:tc>
        <w:tc>
          <w:tcPr>
            <w:tcW w:w="3741" w:type="pct"/>
            <w:shd w:val="clear" w:color="auto" w:fill="auto"/>
          </w:tcPr>
          <w:p w14:paraId="19147003"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PROGRAMA ACADEMIA DA SAUDE JOAO PAULO DA SILVA PENA</w:t>
            </w:r>
          </w:p>
        </w:tc>
      </w:tr>
      <w:tr w:rsidR="00C03CD6" w:rsidRPr="00D84199" w14:paraId="48004172" w14:textId="77777777" w:rsidTr="00324753">
        <w:trPr>
          <w:tblCellSpacing w:w="0" w:type="dxa"/>
          <w:jc w:val="center"/>
        </w:trPr>
        <w:tc>
          <w:tcPr>
            <w:tcW w:w="1259" w:type="pct"/>
            <w:shd w:val="clear" w:color="auto" w:fill="auto"/>
          </w:tcPr>
          <w:p w14:paraId="3CC76DA3"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2054906</w:t>
            </w:r>
          </w:p>
        </w:tc>
        <w:tc>
          <w:tcPr>
            <w:tcW w:w="3741" w:type="pct"/>
            <w:shd w:val="clear" w:color="auto" w:fill="auto"/>
          </w:tcPr>
          <w:p w14:paraId="49C5E573"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PROGRAMA MUNICIPAL DE SAUDE PPA MOCOCA</w:t>
            </w:r>
          </w:p>
        </w:tc>
      </w:tr>
      <w:tr w:rsidR="00C03CD6" w:rsidRPr="00D84199" w14:paraId="2E026EB2" w14:textId="77777777" w:rsidTr="00324753">
        <w:trPr>
          <w:tblCellSpacing w:w="0" w:type="dxa"/>
          <w:jc w:val="center"/>
        </w:trPr>
        <w:tc>
          <w:tcPr>
            <w:tcW w:w="1259" w:type="pct"/>
            <w:shd w:val="clear" w:color="auto" w:fill="auto"/>
          </w:tcPr>
          <w:p w14:paraId="4CDB95FE"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2025108</w:t>
            </w:r>
          </w:p>
        </w:tc>
        <w:tc>
          <w:tcPr>
            <w:tcW w:w="3741" w:type="pct"/>
            <w:shd w:val="clear" w:color="auto" w:fill="auto"/>
          </w:tcPr>
          <w:p w14:paraId="1F161A7A"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PSF DR HUMBERTO CUNALI MOCOCA</w:t>
            </w:r>
          </w:p>
        </w:tc>
      </w:tr>
      <w:tr w:rsidR="00C03CD6" w:rsidRPr="00D84199" w14:paraId="58B88304" w14:textId="77777777" w:rsidTr="00324753">
        <w:trPr>
          <w:tblCellSpacing w:w="0" w:type="dxa"/>
          <w:jc w:val="center"/>
        </w:trPr>
        <w:tc>
          <w:tcPr>
            <w:tcW w:w="1259" w:type="pct"/>
            <w:shd w:val="clear" w:color="auto" w:fill="auto"/>
          </w:tcPr>
          <w:p w14:paraId="2E5D7B3B"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2044714</w:t>
            </w:r>
          </w:p>
        </w:tc>
        <w:tc>
          <w:tcPr>
            <w:tcW w:w="3741" w:type="pct"/>
            <w:shd w:val="clear" w:color="auto" w:fill="auto"/>
          </w:tcPr>
          <w:p w14:paraId="534D54BC"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PSF SR ANTONIO CARLOS MASSARO MOCOCA</w:t>
            </w:r>
          </w:p>
        </w:tc>
      </w:tr>
      <w:tr w:rsidR="00C03CD6" w:rsidRPr="00D84199" w14:paraId="033A8306" w14:textId="77777777" w:rsidTr="00324753">
        <w:trPr>
          <w:tblCellSpacing w:w="0" w:type="dxa"/>
          <w:jc w:val="center"/>
        </w:trPr>
        <w:tc>
          <w:tcPr>
            <w:tcW w:w="1259" w:type="pct"/>
            <w:shd w:val="clear" w:color="auto" w:fill="auto"/>
          </w:tcPr>
          <w:p w14:paraId="39871EAC"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2054906</w:t>
            </w:r>
          </w:p>
        </w:tc>
        <w:tc>
          <w:tcPr>
            <w:tcW w:w="3741" w:type="pct"/>
            <w:shd w:val="clear" w:color="auto" w:fill="auto"/>
          </w:tcPr>
          <w:p w14:paraId="0FB08DBF"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SAD - PPA MOCOCA</w:t>
            </w:r>
          </w:p>
        </w:tc>
      </w:tr>
      <w:tr w:rsidR="00C03CD6" w:rsidRPr="00D84199" w14:paraId="4190BDFE" w14:textId="77777777" w:rsidTr="00324753">
        <w:trPr>
          <w:tblCellSpacing w:w="0" w:type="dxa"/>
          <w:jc w:val="center"/>
        </w:trPr>
        <w:tc>
          <w:tcPr>
            <w:tcW w:w="1259" w:type="pct"/>
            <w:shd w:val="clear" w:color="auto" w:fill="auto"/>
          </w:tcPr>
          <w:p w14:paraId="76C13E37"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6587615</w:t>
            </w:r>
          </w:p>
        </w:tc>
        <w:tc>
          <w:tcPr>
            <w:tcW w:w="3741" w:type="pct"/>
            <w:shd w:val="clear" w:color="auto" w:fill="auto"/>
          </w:tcPr>
          <w:p w14:paraId="6E7CB74C"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SERVICO DE VERIFICACAO DE OBITOS SVO MOCOCA</w:t>
            </w:r>
          </w:p>
        </w:tc>
      </w:tr>
      <w:tr w:rsidR="00C03CD6" w:rsidRPr="00D84199" w14:paraId="7B3946BD" w14:textId="77777777" w:rsidTr="00324753">
        <w:trPr>
          <w:tblCellSpacing w:w="0" w:type="dxa"/>
          <w:jc w:val="center"/>
        </w:trPr>
        <w:tc>
          <w:tcPr>
            <w:tcW w:w="1259" w:type="pct"/>
            <w:shd w:val="clear" w:color="auto" w:fill="auto"/>
          </w:tcPr>
          <w:p w14:paraId="68D59BF4"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6384471</w:t>
            </w:r>
          </w:p>
        </w:tc>
        <w:tc>
          <w:tcPr>
            <w:tcW w:w="3741" w:type="pct"/>
            <w:shd w:val="clear" w:color="auto" w:fill="auto"/>
          </w:tcPr>
          <w:p w14:paraId="65CCC1F2"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SMS - SP SECRETARIA MUNICIPAL DE SAUDE</w:t>
            </w:r>
          </w:p>
        </w:tc>
      </w:tr>
      <w:tr w:rsidR="00C03CD6" w:rsidRPr="00D84199" w14:paraId="7CFD098D" w14:textId="77777777" w:rsidTr="00324753">
        <w:trPr>
          <w:tblCellSpacing w:w="0" w:type="dxa"/>
          <w:jc w:val="center"/>
        </w:trPr>
        <w:tc>
          <w:tcPr>
            <w:tcW w:w="1259" w:type="pct"/>
            <w:shd w:val="clear" w:color="auto" w:fill="auto"/>
          </w:tcPr>
          <w:p w14:paraId="5F5BBB17"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6993850</w:t>
            </w:r>
          </w:p>
        </w:tc>
        <w:tc>
          <w:tcPr>
            <w:tcW w:w="3741" w:type="pct"/>
            <w:shd w:val="clear" w:color="auto" w:fill="auto"/>
          </w:tcPr>
          <w:p w14:paraId="5D255A10"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shd w:val="clear" w:color="auto" w:fill="FFFFFF"/>
              </w:rPr>
              <w:t>UBS CIRENE FRANCISCA DE SISTO</w:t>
            </w:r>
          </w:p>
        </w:tc>
      </w:tr>
      <w:tr w:rsidR="00C03CD6" w:rsidRPr="00D84199" w14:paraId="00A83C6B" w14:textId="77777777" w:rsidTr="00324753">
        <w:trPr>
          <w:tblCellSpacing w:w="0" w:type="dxa"/>
          <w:jc w:val="center"/>
        </w:trPr>
        <w:tc>
          <w:tcPr>
            <w:tcW w:w="1259" w:type="pct"/>
            <w:shd w:val="clear" w:color="auto" w:fill="auto"/>
          </w:tcPr>
          <w:p w14:paraId="12645C17"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9389822</w:t>
            </w:r>
          </w:p>
        </w:tc>
        <w:tc>
          <w:tcPr>
            <w:tcW w:w="3741" w:type="pct"/>
            <w:shd w:val="clear" w:color="auto" w:fill="auto"/>
          </w:tcPr>
          <w:p w14:paraId="2F2D8731"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UPA 24H “DR AMADEU VIEIRA GUERRA”</w:t>
            </w:r>
          </w:p>
        </w:tc>
      </w:tr>
      <w:tr w:rsidR="00C03CD6" w:rsidRPr="00D84199" w14:paraId="6A1DA5A8" w14:textId="77777777" w:rsidTr="00324753">
        <w:trPr>
          <w:tblCellSpacing w:w="0" w:type="dxa"/>
          <w:jc w:val="center"/>
        </w:trPr>
        <w:tc>
          <w:tcPr>
            <w:tcW w:w="1259" w:type="pct"/>
            <w:shd w:val="clear" w:color="auto" w:fill="auto"/>
          </w:tcPr>
          <w:p w14:paraId="512291A3"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6387853</w:t>
            </w:r>
          </w:p>
        </w:tc>
        <w:tc>
          <w:tcPr>
            <w:tcW w:w="3741" w:type="pct"/>
            <w:shd w:val="clear" w:color="auto" w:fill="auto"/>
          </w:tcPr>
          <w:p w14:paraId="3639FFF8"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VIGILANCIA EPIDEMIOLOGICA</w:t>
            </w:r>
          </w:p>
        </w:tc>
      </w:tr>
      <w:tr w:rsidR="00C03CD6" w:rsidRPr="00D84199" w14:paraId="2617E2D3" w14:textId="77777777" w:rsidTr="00324753">
        <w:trPr>
          <w:tblCellSpacing w:w="0" w:type="dxa"/>
          <w:jc w:val="center"/>
        </w:trPr>
        <w:tc>
          <w:tcPr>
            <w:tcW w:w="1259" w:type="pct"/>
            <w:shd w:val="clear" w:color="auto" w:fill="auto"/>
          </w:tcPr>
          <w:p w14:paraId="0E6912B3"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2073722</w:t>
            </w:r>
          </w:p>
        </w:tc>
        <w:tc>
          <w:tcPr>
            <w:tcW w:w="3741" w:type="pct"/>
            <w:shd w:val="clear" w:color="auto" w:fill="auto"/>
          </w:tcPr>
          <w:p w14:paraId="6FFF0962" w14:textId="77777777" w:rsidR="00C03CD6" w:rsidRPr="00D84199" w:rsidRDefault="00C03CD6" w:rsidP="00324753">
            <w:pPr>
              <w:spacing w:before="120" w:after="120"/>
              <w:jc w:val="center"/>
              <w:rPr>
                <w:rFonts w:ascii="Garamond" w:hAnsi="Garamond" w:cs="Arial"/>
                <w:sz w:val="24"/>
                <w:szCs w:val="24"/>
              </w:rPr>
            </w:pPr>
            <w:r w:rsidRPr="00D84199">
              <w:rPr>
                <w:rFonts w:ascii="Garamond" w:hAnsi="Garamond" w:cs="Arial"/>
                <w:sz w:val="24"/>
                <w:szCs w:val="24"/>
              </w:rPr>
              <w:t>VIGILANCIA SANITARIA DE MOCOCA</w:t>
            </w:r>
          </w:p>
        </w:tc>
      </w:tr>
      <w:tr w:rsidR="00C03CD6" w:rsidRPr="00D84199" w14:paraId="106B2D01" w14:textId="77777777" w:rsidTr="00324753">
        <w:trPr>
          <w:tblCellSpacing w:w="0" w:type="dxa"/>
          <w:jc w:val="center"/>
        </w:trPr>
        <w:tc>
          <w:tcPr>
            <w:tcW w:w="5000" w:type="pct"/>
            <w:gridSpan w:val="2"/>
            <w:shd w:val="clear" w:color="auto" w:fill="auto"/>
          </w:tcPr>
          <w:p w14:paraId="7D65739E" w14:textId="77777777" w:rsidR="00C03CD6" w:rsidRPr="00D84199" w:rsidRDefault="00C03CD6" w:rsidP="00324753">
            <w:pPr>
              <w:jc w:val="center"/>
              <w:rPr>
                <w:rFonts w:ascii="Garamond" w:hAnsi="Garamond" w:cs="Arial"/>
                <w:sz w:val="24"/>
                <w:szCs w:val="24"/>
              </w:rPr>
            </w:pPr>
          </w:p>
          <w:p w14:paraId="381172BA" w14:textId="77777777" w:rsidR="00C03CD6" w:rsidRPr="00D84199" w:rsidRDefault="00C03CD6" w:rsidP="00324753">
            <w:pPr>
              <w:jc w:val="center"/>
              <w:rPr>
                <w:rFonts w:ascii="Garamond" w:hAnsi="Garamond" w:cs="Arial"/>
                <w:sz w:val="24"/>
                <w:szCs w:val="24"/>
              </w:rPr>
            </w:pPr>
            <w:r w:rsidRPr="00D84199">
              <w:rPr>
                <w:rFonts w:ascii="Garamond" w:hAnsi="Garamond" w:cs="Arial"/>
                <w:sz w:val="24"/>
                <w:szCs w:val="24"/>
              </w:rPr>
              <w:t>TOTAL – 31 unidades</w:t>
            </w:r>
          </w:p>
        </w:tc>
      </w:tr>
    </w:tbl>
    <w:p w14:paraId="7AAA3442" w14:textId="77777777" w:rsidR="000B49AA" w:rsidRDefault="000B49AA" w:rsidP="00284434">
      <w:pPr>
        <w:ind w:firstLine="424"/>
        <w:jc w:val="both"/>
        <w:rPr>
          <w:rFonts w:ascii="Garamond" w:hAnsi="Garamond"/>
          <w:sz w:val="24"/>
          <w:szCs w:val="24"/>
          <w:highlight w:val="yellow"/>
        </w:rPr>
      </w:pPr>
    </w:p>
    <w:p w14:paraId="6EA3D151" w14:textId="77777777" w:rsidR="006A2AEB" w:rsidRPr="0065133E" w:rsidRDefault="006A2AEB" w:rsidP="00284434">
      <w:pPr>
        <w:jc w:val="both"/>
        <w:rPr>
          <w:rFonts w:ascii="Garamond" w:hAnsi="Garamond"/>
          <w:sz w:val="24"/>
          <w:szCs w:val="24"/>
        </w:rPr>
      </w:pPr>
    </w:p>
    <w:p w14:paraId="1DA20EAF" w14:textId="77777777" w:rsidR="00F67B5F" w:rsidRPr="0065133E" w:rsidRDefault="0009496C" w:rsidP="00284434">
      <w:pPr>
        <w:pStyle w:val="Ttulo2"/>
        <w:ind w:firstLine="708"/>
        <w:rPr>
          <w:rFonts w:ascii="Garamond" w:hAnsi="Garamond"/>
          <w:szCs w:val="24"/>
        </w:rPr>
      </w:pPr>
      <w:r w:rsidRPr="0065133E">
        <w:rPr>
          <w:rFonts w:ascii="Garamond" w:hAnsi="Garamond"/>
          <w:szCs w:val="24"/>
        </w:rPr>
        <w:t>III</w:t>
      </w:r>
      <w:r w:rsidR="00F67B5F" w:rsidRPr="0065133E">
        <w:rPr>
          <w:rFonts w:ascii="Garamond" w:hAnsi="Garamond"/>
          <w:szCs w:val="24"/>
        </w:rPr>
        <w:t xml:space="preserve"> </w:t>
      </w:r>
      <w:r w:rsidR="00552082">
        <w:rPr>
          <w:rFonts w:ascii="Garamond" w:hAnsi="Garamond"/>
          <w:szCs w:val="24"/>
        </w:rPr>
        <w:t>–</w:t>
      </w:r>
      <w:r w:rsidR="004E06B2" w:rsidRPr="0065133E">
        <w:rPr>
          <w:rFonts w:ascii="Garamond" w:hAnsi="Garamond"/>
          <w:szCs w:val="24"/>
        </w:rPr>
        <w:t xml:space="preserve"> </w:t>
      </w:r>
      <w:r w:rsidR="00F67B5F" w:rsidRPr="0065133E">
        <w:rPr>
          <w:rFonts w:ascii="Garamond" w:hAnsi="Garamond"/>
          <w:szCs w:val="24"/>
          <w:u w:val="single"/>
        </w:rPr>
        <w:t>DA</w:t>
      </w:r>
      <w:r w:rsidR="00552082">
        <w:rPr>
          <w:rFonts w:ascii="Garamond" w:hAnsi="Garamond"/>
          <w:szCs w:val="24"/>
          <w:u w:val="single"/>
        </w:rPr>
        <w:t>S</w:t>
      </w:r>
      <w:r w:rsidR="00552082" w:rsidRPr="00552082">
        <w:rPr>
          <w:rFonts w:ascii="Garamond" w:hAnsi="Garamond"/>
          <w:szCs w:val="24"/>
        </w:rPr>
        <w:t xml:space="preserve"> </w:t>
      </w:r>
      <w:r w:rsidR="00552082">
        <w:rPr>
          <w:rFonts w:ascii="Garamond" w:hAnsi="Garamond"/>
          <w:szCs w:val="24"/>
          <w:u w:val="single"/>
        </w:rPr>
        <w:t>CONDIÇÕES DE</w:t>
      </w:r>
      <w:r w:rsidR="00F67B5F" w:rsidRPr="0065133E">
        <w:rPr>
          <w:rFonts w:ascii="Garamond" w:hAnsi="Garamond"/>
          <w:szCs w:val="24"/>
        </w:rPr>
        <w:t xml:space="preserve"> </w:t>
      </w:r>
      <w:r w:rsidR="00F67B5F" w:rsidRPr="0065133E">
        <w:rPr>
          <w:rFonts w:ascii="Garamond" w:hAnsi="Garamond"/>
          <w:szCs w:val="24"/>
          <w:u w:val="single"/>
        </w:rPr>
        <w:t>PARTICIPAÇÃO</w:t>
      </w:r>
      <w:r w:rsidR="00F67B5F" w:rsidRPr="0065133E">
        <w:rPr>
          <w:rFonts w:ascii="Garamond" w:hAnsi="Garamond"/>
          <w:szCs w:val="24"/>
        </w:rPr>
        <w:t xml:space="preserve"> </w:t>
      </w:r>
    </w:p>
    <w:p w14:paraId="6D1A0598" w14:textId="77777777" w:rsidR="0009496C" w:rsidRPr="0065133E" w:rsidRDefault="0009496C" w:rsidP="00284434">
      <w:pPr>
        <w:jc w:val="both"/>
        <w:rPr>
          <w:rFonts w:ascii="Garamond" w:hAnsi="Garamond"/>
          <w:sz w:val="24"/>
          <w:szCs w:val="24"/>
          <w:lang w:eastAsia="pt-BR"/>
        </w:rPr>
      </w:pPr>
    </w:p>
    <w:p w14:paraId="1A559700" w14:textId="77777777" w:rsidR="00AF780C" w:rsidRPr="0065133E" w:rsidRDefault="00AF780C" w:rsidP="00AF780C">
      <w:pPr>
        <w:ind w:firstLine="708"/>
        <w:jc w:val="both"/>
        <w:rPr>
          <w:rFonts w:ascii="Garamond" w:hAnsi="Garamond"/>
          <w:sz w:val="24"/>
          <w:szCs w:val="24"/>
        </w:rPr>
      </w:pPr>
      <w:r w:rsidRPr="0065133E">
        <w:rPr>
          <w:rFonts w:ascii="Garamond" w:hAnsi="Garamond"/>
          <w:sz w:val="24"/>
          <w:szCs w:val="24"/>
        </w:rPr>
        <w:t xml:space="preserve">3.1. Poderão participar desta Licitação as pessoas jurídicas que possuam objeto social compatível com o licitado e atendam a todas as exigências deste edital, respeitada a compatibilidade de objeto social e o credenciamento. </w:t>
      </w:r>
    </w:p>
    <w:p w14:paraId="608E9B5D" w14:textId="77777777" w:rsidR="00AF780C" w:rsidRPr="0065133E" w:rsidRDefault="00AF780C" w:rsidP="00AF780C">
      <w:pPr>
        <w:jc w:val="both"/>
        <w:rPr>
          <w:rFonts w:ascii="Garamond" w:hAnsi="Garamond"/>
          <w:sz w:val="24"/>
          <w:szCs w:val="24"/>
        </w:rPr>
      </w:pPr>
    </w:p>
    <w:p w14:paraId="59EB19BF" w14:textId="77777777" w:rsidR="00AF780C" w:rsidRPr="0065133E" w:rsidRDefault="00AF780C" w:rsidP="00AF780C">
      <w:pPr>
        <w:ind w:firstLine="720"/>
        <w:jc w:val="both"/>
        <w:rPr>
          <w:rFonts w:ascii="Garamond" w:hAnsi="Garamond"/>
          <w:sz w:val="24"/>
          <w:szCs w:val="24"/>
        </w:rPr>
      </w:pPr>
      <w:r w:rsidRPr="0065133E">
        <w:rPr>
          <w:rFonts w:ascii="Garamond" w:hAnsi="Garamond"/>
          <w:sz w:val="24"/>
          <w:szCs w:val="24"/>
        </w:rPr>
        <w:t xml:space="preserve">3.2. Será </w:t>
      </w:r>
      <w:r w:rsidRPr="000B0A34">
        <w:rPr>
          <w:rFonts w:ascii="Garamond" w:hAnsi="Garamond"/>
          <w:b/>
          <w:sz w:val="24"/>
          <w:szCs w:val="24"/>
          <w:u w:val="single"/>
        </w:rPr>
        <w:t>vedada</w:t>
      </w:r>
      <w:r w:rsidRPr="0065133E">
        <w:rPr>
          <w:rFonts w:ascii="Garamond" w:hAnsi="Garamond"/>
          <w:b/>
          <w:sz w:val="24"/>
          <w:szCs w:val="24"/>
        </w:rPr>
        <w:t xml:space="preserve"> </w:t>
      </w:r>
      <w:r w:rsidRPr="0065133E">
        <w:rPr>
          <w:rFonts w:ascii="Garamond" w:hAnsi="Garamond"/>
          <w:sz w:val="24"/>
          <w:szCs w:val="24"/>
        </w:rPr>
        <w:t>a participação de empresas:</w:t>
      </w:r>
    </w:p>
    <w:p w14:paraId="2B47A1DC" w14:textId="77777777" w:rsidR="00AF780C" w:rsidRPr="0065133E" w:rsidRDefault="00AF780C" w:rsidP="00AF780C">
      <w:pPr>
        <w:ind w:firstLine="1440"/>
        <w:jc w:val="both"/>
        <w:rPr>
          <w:rFonts w:ascii="Garamond" w:hAnsi="Garamond"/>
          <w:b/>
          <w:sz w:val="24"/>
          <w:szCs w:val="24"/>
        </w:rPr>
      </w:pPr>
    </w:p>
    <w:p w14:paraId="761936DB" w14:textId="77777777" w:rsidR="00AF780C" w:rsidRPr="0065133E" w:rsidRDefault="00AF780C" w:rsidP="00AF780C">
      <w:pPr>
        <w:ind w:firstLine="708"/>
        <w:jc w:val="both"/>
        <w:rPr>
          <w:rFonts w:ascii="Garamond" w:eastAsia="Calibri" w:hAnsi="Garamond"/>
          <w:sz w:val="24"/>
          <w:szCs w:val="24"/>
        </w:rPr>
      </w:pPr>
      <w:r w:rsidRPr="0065133E">
        <w:rPr>
          <w:rFonts w:ascii="Garamond" w:hAnsi="Garamond"/>
          <w:sz w:val="24"/>
          <w:szCs w:val="24"/>
        </w:rPr>
        <w:t xml:space="preserve">3.2.1. </w:t>
      </w:r>
      <w:r w:rsidRPr="0065133E">
        <w:rPr>
          <w:rFonts w:ascii="Garamond" w:eastAsia="Calibri" w:hAnsi="Garamond"/>
          <w:sz w:val="24"/>
          <w:szCs w:val="24"/>
        </w:rPr>
        <w:t>Possuam em seus quadros servidores ou funcionários da Prefeitura Municipal de Mococa/SP, inclusive na condição de sócio ou dirigente;</w:t>
      </w:r>
    </w:p>
    <w:p w14:paraId="405A69C4" w14:textId="77777777" w:rsidR="00AF780C" w:rsidRPr="0065133E" w:rsidRDefault="00AF780C" w:rsidP="00AF780C">
      <w:pPr>
        <w:ind w:firstLine="708"/>
        <w:jc w:val="both"/>
        <w:rPr>
          <w:rFonts w:ascii="Garamond" w:hAnsi="Garamond"/>
          <w:sz w:val="24"/>
          <w:szCs w:val="24"/>
        </w:rPr>
      </w:pPr>
    </w:p>
    <w:p w14:paraId="679867EE" w14:textId="77777777" w:rsidR="00AF780C" w:rsidRPr="009117D9" w:rsidRDefault="00AF780C" w:rsidP="00AF780C">
      <w:pPr>
        <w:ind w:firstLine="708"/>
        <w:jc w:val="both"/>
        <w:rPr>
          <w:rFonts w:ascii="Garamond" w:hAnsi="Garamond"/>
          <w:sz w:val="24"/>
          <w:szCs w:val="24"/>
        </w:rPr>
      </w:pPr>
      <w:r w:rsidRPr="0065133E">
        <w:rPr>
          <w:rFonts w:ascii="Garamond" w:hAnsi="Garamond"/>
          <w:sz w:val="24"/>
          <w:szCs w:val="24"/>
        </w:rPr>
        <w:t>3.2.2. Declaradas inidôneas para licitar e contratar com o poder público</w:t>
      </w:r>
      <w:r w:rsidR="006418AE">
        <w:rPr>
          <w:rFonts w:ascii="Garamond" w:hAnsi="Garamond"/>
          <w:color w:val="FF0000"/>
          <w:sz w:val="24"/>
          <w:szCs w:val="24"/>
        </w:rPr>
        <w:t>;</w:t>
      </w:r>
    </w:p>
    <w:p w14:paraId="5CD80C98" w14:textId="77777777" w:rsidR="00AF780C" w:rsidRPr="009117D9" w:rsidRDefault="00AF780C" w:rsidP="00AF780C">
      <w:pPr>
        <w:ind w:firstLine="1440"/>
        <w:jc w:val="both"/>
        <w:rPr>
          <w:rFonts w:ascii="Garamond" w:hAnsi="Garamond"/>
          <w:sz w:val="24"/>
          <w:szCs w:val="24"/>
        </w:rPr>
      </w:pPr>
    </w:p>
    <w:p w14:paraId="67681C13" w14:textId="77777777" w:rsidR="00AF780C" w:rsidRPr="0065133E" w:rsidRDefault="00AF780C" w:rsidP="00AF780C">
      <w:pPr>
        <w:ind w:firstLine="708"/>
        <w:jc w:val="both"/>
        <w:rPr>
          <w:rFonts w:ascii="Garamond" w:hAnsi="Garamond"/>
          <w:sz w:val="24"/>
          <w:szCs w:val="24"/>
        </w:rPr>
      </w:pPr>
      <w:r w:rsidRPr="0065133E">
        <w:rPr>
          <w:rFonts w:ascii="Garamond" w:hAnsi="Garamond"/>
          <w:sz w:val="24"/>
          <w:szCs w:val="24"/>
        </w:rPr>
        <w:t>3.2.3. Suspensas de participar de licitações realizadas pela Prefeitura do Município de Mococa;</w:t>
      </w:r>
    </w:p>
    <w:p w14:paraId="200A0495" w14:textId="77777777" w:rsidR="00AF780C" w:rsidRPr="0065133E" w:rsidRDefault="00AF780C" w:rsidP="00AF780C">
      <w:pPr>
        <w:ind w:firstLine="1440"/>
        <w:jc w:val="both"/>
        <w:rPr>
          <w:rFonts w:ascii="Garamond" w:hAnsi="Garamond"/>
          <w:sz w:val="24"/>
          <w:szCs w:val="24"/>
        </w:rPr>
      </w:pPr>
    </w:p>
    <w:p w14:paraId="3B5E8F63" w14:textId="77777777" w:rsidR="00AF780C" w:rsidRPr="0065133E" w:rsidRDefault="00AF780C" w:rsidP="00AF780C">
      <w:pPr>
        <w:ind w:firstLine="708"/>
        <w:jc w:val="both"/>
        <w:rPr>
          <w:rFonts w:ascii="Garamond" w:hAnsi="Garamond"/>
          <w:sz w:val="24"/>
          <w:szCs w:val="24"/>
        </w:rPr>
      </w:pPr>
      <w:r w:rsidRPr="0065133E">
        <w:rPr>
          <w:rFonts w:ascii="Garamond" w:hAnsi="Garamond"/>
          <w:sz w:val="24"/>
          <w:szCs w:val="24"/>
        </w:rPr>
        <w:t>3.2.4.;</w:t>
      </w:r>
      <w:r w:rsidR="000B0A34">
        <w:rPr>
          <w:rFonts w:ascii="Garamond" w:hAnsi="Garamond"/>
          <w:sz w:val="24"/>
          <w:szCs w:val="24"/>
        </w:rPr>
        <w:t xml:space="preserve"> Impedidas de licitar e contratar com a Administração;</w:t>
      </w:r>
    </w:p>
    <w:p w14:paraId="35AF98D7" w14:textId="77777777" w:rsidR="00AF780C" w:rsidRPr="0065133E" w:rsidRDefault="00AF780C" w:rsidP="00AF780C">
      <w:pPr>
        <w:ind w:firstLine="1440"/>
        <w:jc w:val="both"/>
        <w:rPr>
          <w:rFonts w:ascii="Garamond" w:hAnsi="Garamond"/>
          <w:sz w:val="24"/>
          <w:szCs w:val="24"/>
        </w:rPr>
      </w:pPr>
    </w:p>
    <w:p w14:paraId="2C873BB6" w14:textId="77777777" w:rsidR="00AF780C" w:rsidRDefault="00AF780C" w:rsidP="00AF780C">
      <w:pPr>
        <w:ind w:firstLine="708"/>
        <w:jc w:val="both"/>
        <w:rPr>
          <w:rFonts w:ascii="Garamond" w:hAnsi="Garamond"/>
          <w:sz w:val="24"/>
          <w:szCs w:val="24"/>
        </w:rPr>
      </w:pPr>
      <w:r w:rsidRPr="0065133E">
        <w:rPr>
          <w:rFonts w:ascii="Garamond" w:hAnsi="Garamond"/>
          <w:sz w:val="24"/>
          <w:szCs w:val="24"/>
        </w:rPr>
        <w:t xml:space="preserve">3.2.5. </w:t>
      </w:r>
      <w:r w:rsidR="000B0A34" w:rsidRPr="0065133E">
        <w:rPr>
          <w:rFonts w:ascii="Garamond" w:hAnsi="Garamond"/>
          <w:sz w:val="24"/>
          <w:szCs w:val="24"/>
        </w:rPr>
        <w:t>Estejam em processo de falência</w:t>
      </w:r>
    </w:p>
    <w:p w14:paraId="5B0A7328" w14:textId="77777777" w:rsidR="000B0A34" w:rsidRDefault="000B0A34" w:rsidP="00AF780C">
      <w:pPr>
        <w:ind w:firstLine="708"/>
        <w:jc w:val="both"/>
        <w:rPr>
          <w:rFonts w:ascii="Garamond" w:eastAsia="Calibri" w:hAnsi="Garamond"/>
          <w:sz w:val="24"/>
          <w:szCs w:val="24"/>
        </w:rPr>
      </w:pPr>
    </w:p>
    <w:p w14:paraId="3AF0AEA8" w14:textId="77777777" w:rsidR="000B0A34" w:rsidRDefault="000B0A34" w:rsidP="000B0A34">
      <w:pPr>
        <w:ind w:firstLine="708"/>
        <w:jc w:val="both"/>
        <w:rPr>
          <w:rFonts w:ascii="Garamond" w:eastAsia="Calibri" w:hAnsi="Garamond"/>
          <w:sz w:val="24"/>
          <w:szCs w:val="24"/>
        </w:rPr>
      </w:pPr>
      <w:r>
        <w:rPr>
          <w:rFonts w:ascii="Garamond" w:eastAsia="Calibri" w:hAnsi="Garamond"/>
          <w:sz w:val="24"/>
          <w:szCs w:val="24"/>
        </w:rPr>
        <w:lastRenderedPageBreak/>
        <w:t>3.2.6.</w:t>
      </w:r>
      <w:r w:rsidRPr="000B0A34">
        <w:rPr>
          <w:rFonts w:ascii="Garamond" w:eastAsia="Calibri" w:hAnsi="Garamond"/>
          <w:sz w:val="24"/>
          <w:szCs w:val="24"/>
        </w:rPr>
        <w:t xml:space="preserve"> </w:t>
      </w:r>
      <w:r w:rsidRPr="0065133E">
        <w:rPr>
          <w:rFonts w:ascii="Garamond" w:eastAsia="Calibri" w:hAnsi="Garamond"/>
          <w:sz w:val="24"/>
          <w:szCs w:val="24"/>
        </w:rPr>
        <w:t>Estejam reunidas em consórcio e sejam controladoras coligadas ou subsidiarias entre si, ou ainda quaisquer que seja a sua forma de constituição;</w:t>
      </w:r>
    </w:p>
    <w:p w14:paraId="3E6936CD" w14:textId="77777777" w:rsidR="000B0A34" w:rsidRPr="0065133E" w:rsidRDefault="000B0A34" w:rsidP="00AF780C">
      <w:pPr>
        <w:ind w:firstLine="708"/>
        <w:jc w:val="both"/>
        <w:rPr>
          <w:rFonts w:ascii="Garamond" w:eastAsia="Calibri" w:hAnsi="Garamond"/>
          <w:sz w:val="24"/>
          <w:szCs w:val="24"/>
        </w:rPr>
      </w:pPr>
    </w:p>
    <w:p w14:paraId="65683328" w14:textId="77777777" w:rsidR="00AF780C" w:rsidRPr="0065133E" w:rsidRDefault="000B0A34" w:rsidP="00AF780C">
      <w:pPr>
        <w:ind w:firstLine="708"/>
        <w:jc w:val="both"/>
        <w:rPr>
          <w:rFonts w:ascii="Garamond" w:eastAsia="Calibri" w:hAnsi="Garamond"/>
          <w:sz w:val="24"/>
          <w:szCs w:val="24"/>
        </w:rPr>
      </w:pPr>
      <w:r>
        <w:rPr>
          <w:rFonts w:ascii="Garamond" w:eastAsia="Calibri" w:hAnsi="Garamond"/>
          <w:bCs/>
          <w:sz w:val="24"/>
          <w:szCs w:val="24"/>
        </w:rPr>
        <w:t>3.2.7</w:t>
      </w:r>
      <w:r w:rsidR="00AF780C" w:rsidRPr="0065133E">
        <w:rPr>
          <w:rFonts w:ascii="Garamond" w:eastAsia="Calibri" w:hAnsi="Garamond"/>
          <w:bCs/>
          <w:sz w:val="24"/>
          <w:szCs w:val="24"/>
        </w:rPr>
        <w:t xml:space="preserve">. </w:t>
      </w:r>
      <w:r w:rsidR="00AF780C" w:rsidRPr="0065133E">
        <w:rPr>
          <w:rFonts w:ascii="Garamond" w:eastAsia="Calibri" w:hAnsi="Garamond"/>
          <w:sz w:val="24"/>
          <w:szCs w:val="24"/>
        </w:rPr>
        <w:t>Estrangeiras que não funcionem no país.</w:t>
      </w:r>
    </w:p>
    <w:p w14:paraId="697F79D1" w14:textId="77777777" w:rsidR="00AF780C" w:rsidRPr="0065133E" w:rsidRDefault="00AF780C" w:rsidP="00AF780C">
      <w:pPr>
        <w:autoSpaceDE w:val="0"/>
        <w:autoSpaceDN w:val="0"/>
        <w:adjustRightInd w:val="0"/>
        <w:jc w:val="both"/>
        <w:rPr>
          <w:rFonts w:ascii="Garamond" w:hAnsi="Garamond" w:cs="Helvetica"/>
          <w:color w:val="000000"/>
          <w:sz w:val="24"/>
          <w:szCs w:val="24"/>
          <w:highlight w:val="yellow"/>
        </w:rPr>
      </w:pPr>
    </w:p>
    <w:p w14:paraId="5A714388" w14:textId="77777777" w:rsidR="00AF780C" w:rsidRPr="0065133E" w:rsidRDefault="00AF780C" w:rsidP="00AF780C">
      <w:pPr>
        <w:autoSpaceDE w:val="0"/>
        <w:autoSpaceDN w:val="0"/>
        <w:adjustRightInd w:val="0"/>
        <w:ind w:firstLine="708"/>
        <w:jc w:val="both"/>
        <w:rPr>
          <w:rFonts w:ascii="Garamond" w:hAnsi="Garamond" w:cs="Helvetica-Bold"/>
          <w:b/>
          <w:bCs/>
          <w:color w:val="000000"/>
          <w:sz w:val="24"/>
          <w:szCs w:val="24"/>
        </w:rPr>
      </w:pPr>
      <w:r w:rsidRPr="0065133E">
        <w:rPr>
          <w:rFonts w:ascii="Garamond" w:hAnsi="Garamond" w:cs="Helvetica-Bold"/>
          <w:b/>
          <w:bCs/>
          <w:color w:val="000000"/>
          <w:sz w:val="24"/>
          <w:szCs w:val="24"/>
        </w:rPr>
        <w:t>3.3.</w:t>
      </w:r>
      <w:r w:rsidR="000B0A34">
        <w:rPr>
          <w:rFonts w:ascii="Garamond" w:hAnsi="Garamond" w:cs="Helvetica-Bold"/>
          <w:b/>
          <w:bCs/>
          <w:color w:val="000000"/>
          <w:sz w:val="24"/>
          <w:szCs w:val="24"/>
        </w:rPr>
        <w:t xml:space="preserve"> Da participação mediante envio/</w:t>
      </w:r>
      <w:r w:rsidRPr="0065133E">
        <w:rPr>
          <w:rFonts w:ascii="Garamond" w:hAnsi="Garamond" w:cs="Helvetica-Bold"/>
          <w:b/>
          <w:bCs/>
          <w:color w:val="000000"/>
          <w:sz w:val="24"/>
          <w:szCs w:val="24"/>
        </w:rPr>
        <w:t>protocolo de envelopes (não comparecimento físico de representante):</w:t>
      </w:r>
    </w:p>
    <w:p w14:paraId="463894DE" w14:textId="77777777" w:rsidR="00AF780C" w:rsidRPr="0065133E" w:rsidRDefault="00AF780C" w:rsidP="00AF780C">
      <w:pPr>
        <w:autoSpaceDE w:val="0"/>
        <w:autoSpaceDN w:val="0"/>
        <w:adjustRightInd w:val="0"/>
        <w:jc w:val="both"/>
        <w:rPr>
          <w:rFonts w:ascii="Garamond" w:hAnsi="Garamond" w:cs="Helvetica-Bold"/>
          <w:bCs/>
          <w:color w:val="000000"/>
          <w:sz w:val="24"/>
          <w:szCs w:val="24"/>
        </w:rPr>
      </w:pPr>
    </w:p>
    <w:p w14:paraId="03B3E809" w14:textId="77777777" w:rsidR="00AF780C" w:rsidRPr="0065133E" w:rsidRDefault="00AF780C" w:rsidP="00AF780C">
      <w:pPr>
        <w:autoSpaceDE w:val="0"/>
        <w:autoSpaceDN w:val="0"/>
        <w:adjustRightInd w:val="0"/>
        <w:ind w:firstLine="708"/>
        <w:jc w:val="both"/>
        <w:rPr>
          <w:rFonts w:ascii="Garamond" w:hAnsi="Garamond" w:cs="Helvetica"/>
          <w:color w:val="000000"/>
          <w:sz w:val="24"/>
          <w:szCs w:val="24"/>
        </w:rPr>
      </w:pPr>
      <w:r w:rsidRPr="0065133E">
        <w:rPr>
          <w:rFonts w:ascii="Garamond" w:hAnsi="Garamond" w:cs="Helvetica-Bold"/>
          <w:bCs/>
          <w:color w:val="000000"/>
          <w:sz w:val="24"/>
          <w:szCs w:val="24"/>
        </w:rPr>
        <w:t>3.3.1.</w:t>
      </w:r>
      <w:r w:rsidRPr="0065133E">
        <w:rPr>
          <w:rFonts w:ascii="Garamond" w:hAnsi="Garamond" w:cs="Helvetica"/>
          <w:color w:val="000000"/>
          <w:sz w:val="24"/>
          <w:szCs w:val="24"/>
        </w:rPr>
        <w:t xml:space="preserve"> Será admitida a participação de licitantes mediante protocolo de envelopes, sem a necessidade da presença física de representante legal, sendo que neste caso, os Licitantes deverão observar rigorosamente o seguinte procedimento:</w:t>
      </w:r>
    </w:p>
    <w:p w14:paraId="27D95D84" w14:textId="77777777" w:rsidR="00AF780C" w:rsidRPr="0065133E" w:rsidRDefault="00AF780C" w:rsidP="00AF780C">
      <w:pPr>
        <w:autoSpaceDE w:val="0"/>
        <w:autoSpaceDN w:val="0"/>
        <w:adjustRightInd w:val="0"/>
        <w:jc w:val="both"/>
        <w:rPr>
          <w:rFonts w:ascii="Garamond" w:hAnsi="Garamond" w:cs="Helvetica-Bold"/>
          <w:bCs/>
          <w:color w:val="000000"/>
          <w:sz w:val="24"/>
          <w:szCs w:val="24"/>
        </w:rPr>
      </w:pPr>
    </w:p>
    <w:p w14:paraId="58E545ED" w14:textId="77777777" w:rsidR="00AF780C" w:rsidRPr="0065133E" w:rsidRDefault="00AF780C" w:rsidP="00AF780C">
      <w:pPr>
        <w:autoSpaceDE w:val="0"/>
        <w:autoSpaceDN w:val="0"/>
        <w:adjustRightInd w:val="0"/>
        <w:ind w:firstLine="708"/>
        <w:jc w:val="both"/>
        <w:rPr>
          <w:rFonts w:ascii="Garamond" w:hAnsi="Garamond" w:cs="Helvetica"/>
          <w:color w:val="000000"/>
          <w:sz w:val="24"/>
          <w:szCs w:val="24"/>
        </w:rPr>
      </w:pPr>
      <w:r w:rsidRPr="0065133E">
        <w:rPr>
          <w:rFonts w:ascii="Garamond" w:hAnsi="Garamond" w:cs="Helvetica-Bold"/>
          <w:bCs/>
          <w:color w:val="000000"/>
          <w:sz w:val="24"/>
          <w:szCs w:val="24"/>
        </w:rPr>
        <w:t>3.3.1.1.</w:t>
      </w:r>
      <w:r w:rsidRPr="0065133E">
        <w:rPr>
          <w:rFonts w:ascii="Garamond" w:hAnsi="Garamond" w:cs="Helvetica"/>
          <w:color w:val="000000"/>
          <w:sz w:val="24"/>
          <w:szCs w:val="24"/>
        </w:rPr>
        <w:t xml:space="preserve"> As propostas e documentos enviados sem a presença física do representante da empresa, deverão ser apresentados em envelopes distintos, numerados 01 e 02, respectivamente, fechados e indevassáveis e que deverão (</w:t>
      </w:r>
      <w:r w:rsidRPr="0065133E">
        <w:rPr>
          <w:rFonts w:ascii="Garamond" w:hAnsi="Garamond" w:cs="Helvetica-Bold"/>
          <w:bCs/>
          <w:color w:val="000000"/>
          <w:sz w:val="24"/>
          <w:szCs w:val="24"/>
        </w:rPr>
        <w:t>obrigatoriamente</w:t>
      </w:r>
      <w:r w:rsidRPr="0065133E">
        <w:rPr>
          <w:rFonts w:ascii="Garamond" w:hAnsi="Garamond" w:cs="Helvetica"/>
          <w:color w:val="000000"/>
          <w:sz w:val="24"/>
          <w:szCs w:val="24"/>
        </w:rPr>
        <w:t xml:space="preserve">) ser protocolados no Setor de Licitações da Prefeitura de Mococa, situado à Rua XV de Novembro, 360 – Centro, nesta cidade, em dias de expediente administrativo e no horário das 08h00min às 16h30min, </w:t>
      </w:r>
      <w:r w:rsidRPr="0065133E">
        <w:rPr>
          <w:rFonts w:ascii="Garamond" w:hAnsi="Garamond" w:cs="Helvetica"/>
          <w:color w:val="000000"/>
          <w:sz w:val="24"/>
          <w:szCs w:val="24"/>
          <w:u w:val="single"/>
        </w:rPr>
        <w:t>devidamente acompanhados</w:t>
      </w:r>
      <w:r w:rsidRPr="0065133E">
        <w:rPr>
          <w:rFonts w:ascii="Garamond" w:hAnsi="Garamond" w:cs="Helvetica"/>
          <w:color w:val="000000"/>
          <w:sz w:val="24"/>
          <w:szCs w:val="24"/>
        </w:rPr>
        <w:t xml:space="preserve"> da Declaração de cumprimento aos requisitos de habilitação e do ato constitutivo/contrato social da licitante, demonstrando claramente que o objeto social da empresa é compatível com o objeto ora licitado, </w:t>
      </w:r>
      <w:r w:rsidRPr="0065133E">
        <w:rPr>
          <w:rFonts w:ascii="Garamond" w:hAnsi="Garamond" w:cs="Helvetica"/>
          <w:b/>
          <w:color w:val="000000"/>
          <w:sz w:val="24"/>
          <w:szCs w:val="24"/>
          <w:u w:val="single"/>
        </w:rPr>
        <w:t>sob pena de não aceitação de sua participação.</w:t>
      </w:r>
    </w:p>
    <w:p w14:paraId="6EB87F0B" w14:textId="77777777" w:rsidR="00AF780C" w:rsidRPr="0065133E" w:rsidRDefault="00AF780C" w:rsidP="00AF780C">
      <w:pPr>
        <w:autoSpaceDE w:val="0"/>
        <w:autoSpaceDN w:val="0"/>
        <w:adjustRightInd w:val="0"/>
        <w:ind w:firstLine="708"/>
        <w:jc w:val="both"/>
        <w:rPr>
          <w:rFonts w:ascii="Garamond" w:hAnsi="Garamond" w:cs="Helvetica-Bold"/>
          <w:bCs/>
          <w:color w:val="000000"/>
          <w:sz w:val="24"/>
          <w:szCs w:val="24"/>
        </w:rPr>
      </w:pPr>
    </w:p>
    <w:p w14:paraId="36EEC30E" w14:textId="77777777" w:rsidR="00AF780C" w:rsidRPr="0065133E" w:rsidRDefault="00AF780C" w:rsidP="00AF780C">
      <w:pPr>
        <w:autoSpaceDE w:val="0"/>
        <w:autoSpaceDN w:val="0"/>
        <w:adjustRightInd w:val="0"/>
        <w:ind w:firstLine="708"/>
        <w:jc w:val="both"/>
        <w:rPr>
          <w:rFonts w:ascii="Garamond" w:hAnsi="Garamond" w:cs="Helvetica"/>
          <w:color w:val="000000"/>
          <w:sz w:val="24"/>
          <w:szCs w:val="24"/>
        </w:rPr>
      </w:pPr>
      <w:r w:rsidRPr="0065133E">
        <w:rPr>
          <w:rFonts w:ascii="Garamond" w:hAnsi="Garamond" w:cs="Helvetica-Bold"/>
          <w:bCs/>
          <w:color w:val="000000"/>
          <w:sz w:val="24"/>
          <w:szCs w:val="24"/>
        </w:rPr>
        <w:t>3.3.1.2.</w:t>
      </w:r>
      <w:r w:rsidRPr="0065133E">
        <w:rPr>
          <w:rFonts w:ascii="Garamond" w:hAnsi="Garamond" w:cs="Helvetica"/>
          <w:color w:val="000000"/>
          <w:sz w:val="24"/>
          <w:szCs w:val="24"/>
        </w:rPr>
        <w:t xml:space="preserve"> Diante da possibilidade de os interessados apresentarem junto ao Setor de Licitações os respectivos envelopes para protocolo no exato horário limite descrito na presente cláusula, havendo neste caso, a possibilidade de neste momento o sistema eletrônico do protocolo registrar breve atraso, apesar da entrega ocorrer no horário designado, fica consignado que será admitido protocolo com tolerância no sistema de até no máximo </w:t>
      </w:r>
      <w:r w:rsidRPr="0065133E">
        <w:rPr>
          <w:rFonts w:ascii="Garamond" w:hAnsi="Garamond" w:cs="Helvetica-Bold"/>
          <w:bCs/>
          <w:color w:val="000000"/>
          <w:sz w:val="24"/>
          <w:szCs w:val="24"/>
        </w:rPr>
        <w:t xml:space="preserve">05 (cinco) minutos </w:t>
      </w:r>
      <w:r w:rsidRPr="0065133E">
        <w:rPr>
          <w:rFonts w:ascii="Garamond" w:hAnsi="Garamond" w:cs="Helvetica"/>
          <w:color w:val="000000"/>
          <w:sz w:val="24"/>
          <w:szCs w:val="24"/>
        </w:rPr>
        <w:t>de atraso, sendo que neste caso, será considerado protocolo tempestivo;</w:t>
      </w:r>
    </w:p>
    <w:p w14:paraId="00BDC5E2" w14:textId="77777777" w:rsidR="00AF780C" w:rsidRPr="0065133E" w:rsidRDefault="00AF780C" w:rsidP="00AF780C">
      <w:pPr>
        <w:autoSpaceDE w:val="0"/>
        <w:autoSpaceDN w:val="0"/>
        <w:adjustRightInd w:val="0"/>
        <w:ind w:firstLine="708"/>
        <w:jc w:val="both"/>
        <w:rPr>
          <w:rFonts w:ascii="Garamond" w:hAnsi="Garamond" w:cs="Helvetica-Bold"/>
          <w:bCs/>
          <w:color w:val="000000"/>
          <w:sz w:val="24"/>
          <w:szCs w:val="24"/>
        </w:rPr>
      </w:pPr>
    </w:p>
    <w:p w14:paraId="0B5D21C2" w14:textId="77777777" w:rsidR="00AF780C" w:rsidRPr="0065133E" w:rsidRDefault="00AF780C" w:rsidP="00AF780C">
      <w:pPr>
        <w:autoSpaceDE w:val="0"/>
        <w:autoSpaceDN w:val="0"/>
        <w:adjustRightInd w:val="0"/>
        <w:ind w:firstLine="708"/>
        <w:jc w:val="both"/>
        <w:rPr>
          <w:rFonts w:ascii="Garamond" w:hAnsi="Garamond" w:cs="Helvetica"/>
          <w:color w:val="000000"/>
          <w:sz w:val="24"/>
          <w:szCs w:val="24"/>
        </w:rPr>
      </w:pPr>
      <w:r w:rsidRPr="0065133E">
        <w:rPr>
          <w:rFonts w:ascii="Garamond" w:hAnsi="Garamond" w:cs="Helvetica-Bold"/>
          <w:bCs/>
          <w:color w:val="000000"/>
          <w:sz w:val="24"/>
          <w:szCs w:val="24"/>
        </w:rPr>
        <w:t>3.4.</w:t>
      </w:r>
      <w:r w:rsidRPr="0065133E">
        <w:rPr>
          <w:rFonts w:ascii="Garamond" w:hAnsi="Garamond" w:cs="Helvetica"/>
          <w:color w:val="000000"/>
          <w:sz w:val="24"/>
          <w:szCs w:val="24"/>
        </w:rPr>
        <w:t xml:space="preserve"> Não serão aceitos envio de envelopes, via Correios, sem a devida observância do procedimento constante acima (itens de 3.3.1 a 3.3.1.2).</w:t>
      </w:r>
    </w:p>
    <w:p w14:paraId="0EE4BADD" w14:textId="77777777" w:rsidR="00AF780C" w:rsidRPr="0065133E" w:rsidRDefault="00AF780C" w:rsidP="00AF780C">
      <w:pPr>
        <w:autoSpaceDE w:val="0"/>
        <w:autoSpaceDN w:val="0"/>
        <w:adjustRightInd w:val="0"/>
        <w:jc w:val="both"/>
        <w:rPr>
          <w:rFonts w:ascii="Garamond" w:hAnsi="Garamond" w:cs="Helvetica-Bold"/>
          <w:bCs/>
          <w:color w:val="000000"/>
          <w:sz w:val="24"/>
          <w:szCs w:val="24"/>
        </w:rPr>
      </w:pPr>
    </w:p>
    <w:p w14:paraId="77E175C7" w14:textId="77777777" w:rsidR="00AF780C" w:rsidRPr="0065133E" w:rsidRDefault="00AF780C" w:rsidP="00AF780C">
      <w:pPr>
        <w:autoSpaceDE w:val="0"/>
        <w:autoSpaceDN w:val="0"/>
        <w:adjustRightInd w:val="0"/>
        <w:ind w:firstLine="708"/>
        <w:jc w:val="both"/>
        <w:rPr>
          <w:rFonts w:ascii="Garamond" w:hAnsi="Garamond" w:cs="Helvetica"/>
          <w:color w:val="000000"/>
          <w:sz w:val="24"/>
          <w:szCs w:val="24"/>
        </w:rPr>
      </w:pPr>
      <w:r w:rsidRPr="0065133E">
        <w:rPr>
          <w:rFonts w:ascii="Garamond" w:hAnsi="Garamond" w:cs="Helvetica-Bold"/>
          <w:bCs/>
          <w:color w:val="000000"/>
          <w:sz w:val="24"/>
          <w:szCs w:val="24"/>
        </w:rPr>
        <w:t>3.5</w:t>
      </w:r>
      <w:r w:rsidRPr="0065133E">
        <w:rPr>
          <w:rFonts w:ascii="Garamond" w:hAnsi="Garamond" w:cs="Helvetica"/>
          <w:color w:val="000000"/>
          <w:sz w:val="24"/>
          <w:szCs w:val="24"/>
        </w:rPr>
        <w:t xml:space="preserve">. Caso eventualmente ocorra à abertura do envelope 2 - Habilitação antes do envelope </w:t>
      </w:r>
    </w:p>
    <w:p w14:paraId="1F705269" w14:textId="77777777" w:rsidR="00AF780C" w:rsidRPr="0065133E" w:rsidRDefault="00AF780C" w:rsidP="00AF780C">
      <w:pPr>
        <w:autoSpaceDE w:val="0"/>
        <w:autoSpaceDN w:val="0"/>
        <w:adjustRightInd w:val="0"/>
        <w:jc w:val="both"/>
        <w:rPr>
          <w:rFonts w:ascii="Garamond" w:hAnsi="Garamond" w:cs="Helvetica"/>
          <w:color w:val="000000"/>
          <w:sz w:val="24"/>
          <w:szCs w:val="24"/>
        </w:rPr>
      </w:pPr>
      <w:r w:rsidRPr="0065133E">
        <w:rPr>
          <w:rFonts w:ascii="Garamond" w:hAnsi="Garamond" w:cs="Helvetica"/>
          <w:color w:val="000000"/>
          <w:sz w:val="24"/>
          <w:szCs w:val="24"/>
        </w:rPr>
        <w:t>1 - Proposta, por falta de informação na parte externa dos envelopes, será aquele novamente lacrado sem análise de seu conteúdo e rubricado o lacre por todos os presentes;</w:t>
      </w:r>
    </w:p>
    <w:p w14:paraId="331652CC" w14:textId="77777777" w:rsidR="00AF780C" w:rsidRPr="0065133E" w:rsidRDefault="00AF780C" w:rsidP="00AF780C">
      <w:pPr>
        <w:autoSpaceDE w:val="0"/>
        <w:autoSpaceDN w:val="0"/>
        <w:adjustRightInd w:val="0"/>
        <w:jc w:val="both"/>
        <w:rPr>
          <w:rFonts w:ascii="Garamond" w:hAnsi="Garamond" w:cs="Helvetica"/>
          <w:color w:val="000000"/>
          <w:sz w:val="24"/>
          <w:szCs w:val="24"/>
        </w:rPr>
      </w:pPr>
    </w:p>
    <w:p w14:paraId="7A732EFA" w14:textId="77777777" w:rsidR="006744D7" w:rsidRPr="0065133E" w:rsidRDefault="00AF780C" w:rsidP="002946A6">
      <w:pPr>
        <w:pStyle w:val="PargrafodaLista"/>
        <w:ind w:left="0" w:firstLine="708"/>
        <w:jc w:val="both"/>
        <w:rPr>
          <w:rFonts w:ascii="Garamond" w:hAnsi="Garamond" w:cs="Helvetica"/>
          <w:color w:val="000000"/>
        </w:rPr>
      </w:pPr>
      <w:r w:rsidRPr="0065133E">
        <w:rPr>
          <w:rFonts w:ascii="Garamond" w:hAnsi="Garamond" w:cs="Helvetica-Bold"/>
          <w:bCs/>
          <w:color w:val="000000"/>
        </w:rPr>
        <w:t>3.6.</w:t>
      </w:r>
      <w:r w:rsidRPr="0065133E">
        <w:rPr>
          <w:rFonts w:ascii="Garamond" w:hAnsi="Garamond" w:cs="Helvetica"/>
          <w:color w:val="000000"/>
        </w:rPr>
        <w:t xml:space="preserve"> O Pregão presencial exige a presença de representante credenciado para a prática dos atos de lance, negociação e recurso, portanto, a ausência de representante legal na sessão, implica a decadência desses direitos</w:t>
      </w:r>
    </w:p>
    <w:p w14:paraId="2FDE28FA" w14:textId="77777777" w:rsidR="006A2AEB" w:rsidRPr="0065133E" w:rsidRDefault="006A2AEB" w:rsidP="00AF780C">
      <w:pPr>
        <w:pStyle w:val="PargrafodaLista"/>
        <w:ind w:left="0"/>
        <w:jc w:val="both"/>
        <w:rPr>
          <w:rFonts w:ascii="Garamond" w:hAnsi="Garamond"/>
        </w:rPr>
      </w:pPr>
    </w:p>
    <w:p w14:paraId="78D6D7E8" w14:textId="77777777" w:rsidR="00B34109" w:rsidRPr="0065133E" w:rsidRDefault="00B34109" w:rsidP="00B34109">
      <w:pPr>
        <w:ind w:firstLine="708"/>
        <w:jc w:val="both"/>
        <w:rPr>
          <w:rFonts w:ascii="Garamond" w:hAnsi="Garamond"/>
          <w:b/>
          <w:sz w:val="24"/>
          <w:szCs w:val="24"/>
          <w:u w:val="single"/>
        </w:rPr>
      </w:pPr>
      <w:r w:rsidRPr="0065133E">
        <w:rPr>
          <w:rFonts w:ascii="Garamond" w:hAnsi="Garamond"/>
          <w:b/>
          <w:sz w:val="24"/>
          <w:szCs w:val="24"/>
        </w:rPr>
        <w:t xml:space="preserve">IV – </w:t>
      </w:r>
      <w:r w:rsidRPr="0065133E">
        <w:rPr>
          <w:rFonts w:ascii="Garamond" w:hAnsi="Garamond"/>
          <w:b/>
          <w:sz w:val="24"/>
          <w:szCs w:val="24"/>
          <w:u w:val="single"/>
        </w:rPr>
        <w:t>AQUISIÇÃO DO EDITAL</w:t>
      </w:r>
    </w:p>
    <w:p w14:paraId="6525DE5C" w14:textId="77777777" w:rsidR="00B34109" w:rsidRPr="0065133E" w:rsidRDefault="00B34109" w:rsidP="00B34109">
      <w:pPr>
        <w:ind w:firstLine="708"/>
        <w:jc w:val="both"/>
        <w:rPr>
          <w:rFonts w:ascii="Garamond" w:hAnsi="Garamond"/>
          <w:b/>
          <w:sz w:val="24"/>
          <w:szCs w:val="24"/>
          <w:u w:val="single"/>
        </w:rPr>
      </w:pPr>
    </w:p>
    <w:p w14:paraId="78D04BA8" w14:textId="77777777" w:rsidR="00B34109" w:rsidRPr="0065133E" w:rsidRDefault="00B34109" w:rsidP="00B34109">
      <w:pPr>
        <w:ind w:firstLine="708"/>
        <w:jc w:val="both"/>
        <w:rPr>
          <w:rFonts w:ascii="Garamond" w:hAnsi="Garamond"/>
          <w:sz w:val="24"/>
          <w:szCs w:val="24"/>
        </w:rPr>
      </w:pPr>
      <w:r w:rsidRPr="0065133E">
        <w:rPr>
          <w:rFonts w:ascii="Garamond" w:hAnsi="Garamond"/>
          <w:sz w:val="24"/>
          <w:szCs w:val="24"/>
        </w:rPr>
        <w:t xml:space="preserve">4.1. O presente Edital poderá ser obtido no Setor de Licitações sito à Rua XV de Novembro, 360, centro, Mococa SP, de segunda a sexta-feira, até a data designada para a abertura do certame, mediante o recolhimento aos cofres públicos de pagamento referente ao fornecimento do Edital, que não serão superiores ao custo de sua reprodução gráfica, a aos custos de utilização de recursos de tecnologia da informação, quando for o caso (Lei 10.520/2002, artigo 5º, inciso III), </w:t>
      </w:r>
      <w:r w:rsidRPr="0065133E">
        <w:rPr>
          <w:rFonts w:ascii="Garamond" w:hAnsi="Garamond"/>
          <w:b/>
          <w:sz w:val="24"/>
          <w:szCs w:val="24"/>
        </w:rPr>
        <w:t xml:space="preserve">ou pelo site da Prefeitura –  </w:t>
      </w:r>
      <w:hyperlink r:id="rId8" w:history="1">
        <w:r w:rsidRPr="0065133E">
          <w:rPr>
            <w:rStyle w:val="Hyperlink"/>
            <w:rFonts w:ascii="Garamond" w:hAnsi="Garamond"/>
            <w:b/>
            <w:sz w:val="24"/>
            <w:szCs w:val="24"/>
          </w:rPr>
          <w:t>www.mococa.sp.gov.br</w:t>
        </w:r>
      </w:hyperlink>
      <w:r w:rsidRPr="0065133E">
        <w:rPr>
          <w:rStyle w:val="Hyperlink"/>
          <w:rFonts w:ascii="Garamond" w:hAnsi="Garamond"/>
          <w:sz w:val="24"/>
          <w:szCs w:val="24"/>
        </w:rPr>
        <w:t>.</w:t>
      </w:r>
    </w:p>
    <w:p w14:paraId="69F35CDF" w14:textId="77777777" w:rsidR="006A2AEB" w:rsidRPr="0065133E" w:rsidRDefault="006A2AEB" w:rsidP="00973D34">
      <w:pPr>
        <w:jc w:val="both"/>
        <w:rPr>
          <w:rFonts w:ascii="Garamond" w:hAnsi="Garamond"/>
          <w:sz w:val="24"/>
          <w:szCs w:val="24"/>
        </w:rPr>
      </w:pPr>
    </w:p>
    <w:p w14:paraId="383EC622" w14:textId="77777777" w:rsidR="00B34109" w:rsidRPr="0065133E" w:rsidRDefault="00B34109" w:rsidP="00B34109">
      <w:pPr>
        <w:ind w:firstLine="708"/>
        <w:jc w:val="both"/>
        <w:rPr>
          <w:rFonts w:ascii="Garamond" w:hAnsi="Garamond"/>
          <w:b/>
          <w:sz w:val="24"/>
          <w:szCs w:val="24"/>
          <w:u w:val="single"/>
        </w:rPr>
      </w:pPr>
      <w:r w:rsidRPr="0065133E">
        <w:rPr>
          <w:rFonts w:ascii="Garamond" w:hAnsi="Garamond"/>
          <w:b/>
          <w:sz w:val="24"/>
          <w:szCs w:val="24"/>
        </w:rPr>
        <w:t xml:space="preserve">V – </w:t>
      </w:r>
      <w:r w:rsidRPr="0065133E">
        <w:rPr>
          <w:rFonts w:ascii="Garamond" w:hAnsi="Garamond"/>
          <w:b/>
          <w:sz w:val="24"/>
          <w:szCs w:val="24"/>
          <w:u w:val="single"/>
        </w:rPr>
        <w:t>DAS</w:t>
      </w:r>
      <w:r w:rsidRPr="0065133E">
        <w:rPr>
          <w:rFonts w:ascii="Garamond" w:hAnsi="Garamond"/>
          <w:b/>
          <w:sz w:val="24"/>
          <w:szCs w:val="24"/>
        </w:rPr>
        <w:t xml:space="preserve"> </w:t>
      </w:r>
      <w:r w:rsidRPr="0065133E">
        <w:rPr>
          <w:rFonts w:ascii="Garamond" w:hAnsi="Garamond"/>
          <w:b/>
          <w:sz w:val="24"/>
          <w:szCs w:val="24"/>
          <w:u w:val="single"/>
        </w:rPr>
        <w:t>INFORMAÇÕES E PEDIDOS DE ESCLARECIMENTOS</w:t>
      </w:r>
    </w:p>
    <w:p w14:paraId="5B43C823" w14:textId="77777777" w:rsidR="00B34109" w:rsidRPr="0065133E" w:rsidRDefault="00B34109" w:rsidP="00B34109">
      <w:pPr>
        <w:jc w:val="both"/>
        <w:rPr>
          <w:rFonts w:ascii="Garamond" w:hAnsi="Garamond"/>
          <w:sz w:val="24"/>
          <w:szCs w:val="24"/>
        </w:rPr>
      </w:pPr>
    </w:p>
    <w:p w14:paraId="5261D2FC" w14:textId="77777777" w:rsidR="00B34109" w:rsidRPr="0065133E" w:rsidRDefault="00B34109" w:rsidP="00B34109">
      <w:pPr>
        <w:ind w:firstLine="708"/>
        <w:jc w:val="both"/>
        <w:rPr>
          <w:rFonts w:ascii="Garamond" w:hAnsi="Garamond"/>
          <w:sz w:val="24"/>
          <w:szCs w:val="24"/>
        </w:rPr>
      </w:pPr>
      <w:r w:rsidRPr="0065133E">
        <w:rPr>
          <w:rFonts w:ascii="Garamond" w:hAnsi="Garamond"/>
          <w:sz w:val="24"/>
          <w:szCs w:val="24"/>
        </w:rPr>
        <w:t xml:space="preserve">5.1. </w:t>
      </w:r>
      <w:r w:rsidRPr="0065133E">
        <w:rPr>
          <w:rFonts w:ascii="Garamond" w:eastAsia="CenturyGothic" w:hAnsi="Garamond"/>
          <w:sz w:val="24"/>
          <w:szCs w:val="24"/>
        </w:rPr>
        <w:t xml:space="preserve">Os pedidos de informações e/ou esclarecimentos relativos ao presente certame deverão ser protocolizados e encaminhados no Setor de Licitações, aos cuidados do Pregoeiro, das 09:00 as 16:30 horas, ou através do </w:t>
      </w:r>
      <w:r w:rsidRPr="0065133E">
        <w:rPr>
          <w:rFonts w:ascii="Garamond" w:hAnsi="Garamond"/>
          <w:sz w:val="24"/>
          <w:szCs w:val="24"/>
        </w:rPr>
        <w:t>e-mail</w:t>
      </w:r>
      <w:r w:rsidRPr="0065133E">
        <w:rPr>
          <w:rFonts w:ascii="Garamond" w:eastAsia="CenturyGothic" w:hAnsi="Garamond"/>
          <w:sz w:val="24"/>
          <w:szCs w:val="24"/>
        </w:rPr>
        <w:t xml:space="preserve">: </w:t>
      </w:r>
      <w:hyperlink r:id="rId9" w:history="1">
        <w:r w:rsidRPr="0065133E">
          <w:rPr>
            <w:rStyle w:val="Hyperlink"/>
            <w:rFonts w:ascii="Garamond" w:eastAsia="CenturyGothic" w:hAnsi="Garamond"/>
            <w:sz w:val="24"/>
            <w:szCs w:val="24"/>
          </w:rPr>
          <w:t>licitacao.cpl@mococa.sp.gov.br</w:t>
        </w:r>
      </w:hyperlink>
      <w:r w:rsidRPr="0065133E">
        <w:rPr>
          <w:rFonts w:ascii="Garamond" w:eastAsia="CenturyGothic" w:hAnsi="Garamond"/>
          <w:sz w:val="24"/>
          <w:szCs w:val="24"/>
        </w:rPr>
        <w:t xml:space="preserve">, ou ainda, pelos telefones </w:t>
      </w:r>
      <w:r w:rsidRPr="0065133E">
        <w:rPr>
          <w:rFonts w:ascii="Garamond" w:hAnsi="Garamond"/>
          <w:sz w:val="24"/>
          <w:szCs w:val="24"/>
        </w:rPr>
        <w:t>19 3656 9813/ 3656-9801</w:t>
      </w:r>
      <w:r w:rsidR="00B73931">
        <w:rPr>
          <w:rFonts w:ascii="Garamond" w:hAnsi="Garamond"/>
          <w:sz w:val="24"/>
          <w:szCs w:val="24"/>
        </w:rPr>
        <w:t>.</w:t>
      </w:r>
    </w:p>
    <w:p w14:paraId="0DE7F972" w14:textId="77777777" w:rsidR="00B73931" w:rsidRDefault="00B73931" w:rsidP="00B34109">
      <w:pPr>
        <w:ind w:firstLine="708"/>
        <w:jc w:val="both"/>
        <w:rPr>
          <w:rFonts w:ascii="Garamond" w:hAnsi="Garamond"/>
          <w:b/>
          <w:sz w:val="24"/>
          <w:szCs w:val="24"/>
        </w:rPr>
      </w:pPr>
    </w:p>
    <w:p w14:paraId="17595379" w14:textId="77777777" w:rsidR="00B34109" w:rsidRPr="0065133E" w:rsidRDefault="00B34109" w:rsidP="00B34109">
      <w:pPr>
        <w:ind w:firstLine="708"/>
        <w:jc w:val="both"/>
        <w:rPr>
          <w:rFonts w:ascii="Garamond" w:hAnsi="Garamond"/>
          <w:b/>
          <w:sz w:val="24"/>
          <w:szCs w:val="24"/>
          <w:u w:val="single"/>
        </w:rPr>
      </w:pPr>
      <w:r w:rsidRPr="0065133E">
        <w:rPr>
          <w:rFonts w:ascii="Garamond" w:hAnsi="Garamond"/>
          <w:b/>
          <w:sz w:val="24"/>
          <w:szCs w:val="24"/>
        </w:rPr>
        <w:t xml:space="preserve">VI – </w:t>
      </w:r>
      <w:r w:rsidRPr="0065133E">
        <w:rPr>
          <w:rFonts w:ascii="Garamond" w:hAnsi="Garamond"/>
          <w:b/>
          <w:sz w:val="24"/>
          <w:szCs w:val="24"/>
          <w:u w:val="single"/>
        </w:rPr>
        <w:t>DA</w:t>
      </w:r>
      <w:r w:rsidRPr="0065133E">
        <w:rPr>
          <w:rFonts w:ascii="Garamond" w:hAnsi="Garamond"/>
          <w:b/>
          <w:sz w:val="24"/>
          <w:szCs w:val="24"/>
        </w:rPr>
        <w:t xml:space="preserve"> </w:t>
      </w:r>
      <w:r w:rsidRPr="0065133E">
        <w:rPr>
          <w:rFonts w:ascii="Garamond" w:hAnsi="Garamond"/>
          <w:b/>
          <w:sz w:val="24"/>
          <w:szCs w:val="24"/>
          <w:u w:val="single"/>
        </w:rPr>
        <w:t>IMPUGNAÇÃO</w:t>
      </w:r>
      <w:r w:rsidRPr="0065133E">
        <w:rPr>
          <w:rFonts w:ascii="Garamond" w:hAnsi="Garamond"/>
          <w:b/>
          <w:sz w:val="24"/>
          <w:szCs w:val="24"/>
        </w:rPr>
        <w:t xml:space="preserve"> </w:t>
      </w:r>
      <w:r w:rsidRPr="0065133E">
        <w:rPr>
          <w:rFonts w:ascii="Garamond" w:hAnsi="Garamond"/>
          <w:b/>
          <w:sz w:val="24"/>
          <w:szCs w:val="24"/>
          <w:u w:val="single"/>
        </w:rPr>
        <w:t>AO</w:t>
      </w:r>
      <w:r w:rsidRPr="0065133E">
        <w:rPr>
          <w:rFonts w:ascii="Garamond" w:hAnsi="Garamond"/>
          <w:b/>
          <w:sz w:val="24"/>
          <w:szCs w:val="24"/>
        </w:rPr>
        <w:t xml:space="preserve"> </w:t>
      </w:r>
      <w:r w:rsidRPr="0065133E">
        <w:rPr>
          <w:rFonts w:ascii="Garamond" w:hAnsi="Garamond"/>
          <w:b/>
          <w:sz w:val="24"/>
          <w:szCs w:val="24"/>
          <w:u w:val="single"/>
        </w:rPr>
        <w:t xml:space="preserve">EDITAL </w:t>
      </w:r>
    </w:p>
    <w:p w14:paraId="58E40041" w14:textId="77777777" w:rsidR="00B73931" w:rsidRPr="00B73931" w:rsidRDefault="00B73931" w:rsidP="00B73931">
      <w:pPr>
        <w:jc w:val="both"/>
        <w:rPr>
          <w:rFonts w:ascii="Garamond" w:hAnsi="Garamond"/>
          <w:sz w:val="24"/>
          <w:szCs w:val="24"/>
        </w:rPr>
      </w:pPr>
    </w:p>
    <w:p w14:paraId="3DEA9967" w14:textId="77777777" w:rsidR="00B73931" w:rsidRPr="00B73931" w:rsidRDefault="001F6B86" w:rsidP="00B73931">
      <w:pPr>
        <w:ind w:firstLine="708"/>
        <w:jc w:val="both"/>
        <w:rPr>
          <w:rFonts w:ascii="Garamond" w:hAnsi="Garamond"/>
          <w:sz w:val="24"/>
          <w:szCs w:val="24"/>
        </w:rPr>
      </w:pPr>
      <w:r w:rsidRPr="003F15F3">
        <w:rPr>
          <w:rFonts w:ascii="Garamond" w:hAnsi="Garamond"/>
          <w:sz w:val="24"/>
          <w:szCs w:val="24"/>
        </w:rPr>
        <w:t>6.1</w:t>
      </w:r>
      <w:r w:rsidR="00B73931" w:rsidRPr="003F15F3">
        <w:rPr>
          <w:rFonts w:ascii="Garamond" w:hAnsi="Garamond"/>
          <w:sz w:val="24"/>
          <w:szCs w:val="24"/>
        </w:rPr>
        <w:t xml:space="preserve">. Até 02 (dois) dias úteis antes da data fixada para o recebimento das propostas, qualquer </w:t>
      </w:r>
      <w:r w:rsidRPr="003F15F3">
        <w:rPr>
          <w:rFonts w:ascii="Garamond" w:hAnsi="Garamond"/>
          <w:sz w:val="24"/>
          <w:szCs w:val="24"/>
        </w:rPr>
        <w:t xml:space="preserve">pessoa ou </w:t>
      </w:r>
      <w:r w:rsidR="00B73931" w:rsidRPr="003F15F3">
        <w:rPr>
          <w:rFonts w:ascii="Garamond" w:hAnsi="Garamond"/>
          <w:sz w:val="24"/>
          <w:szCs w:val="24"/>
        </w:rPr>
        <w:t>licitante poderá impugnar o ato convocatório do pregão.</w:t>
      </w:r>
    </w:p>
    <w:p w14:paraId="6C0BCB73" w14:textId="77777777" w:rsidR="00B73931" w:rsidRPr="00B73931" w:rsidRDefault="00B73931" w:rsidP="00B73931">
      <w:pPr>
        <w:jc w:val="both"/>
        <w:rPr>
          <w:rFonts w:ascii="Garamond" w:hAnsi="Garamond"/>
          <w:sz w:val="24"/>
          <w:szCs w:val="24"/>
        </w:rPr>
      </w:pPr>
    </w:p>
    <w:p w14:paraId="1B88DC1D" w14:textId="77777777" w:rsidR="00B73931" w:rsidRPr="00B73931" w:rsidRDefault="001F6B86" w:rsidP="00B73931">
      <w:pPr>
        <w:ind w:left="30" w:firstLine="678"/>
        <w:jc w:val="both"/>
        <w:rPr>
          <w:rFonts w:ascii="Garamond" w:hAnsi="Garamond" w:cs="Arial"/>
          <w:sz w:val="24"/>
          <w:szCs w:val="24"/>
        </w:rPr>
      </w:pPr>
      <w:r>
        <w:rPr>
          <w:rFonts w:ascii="Garamond" w:hAnsi="Garamond" w:cs="Arial"/>
          <w:sz w:val="24"/>
          <w:szCs w:val="24"/>
        </w:rPr>
        <w:t>6.2</w:t>
      </w:r>
      <w:r w:rsidR="00B73931" w:rsidRPr="00B73931">
        <w:rPr>
          <w:rFonts w:ascii="Garamond" w:hAnsi="Garamond" w:cs="Arial"/>
          <w:sz w:val="24"/>
          <w:szCs w:val="24"/>
        </w:rPr>
        <w:t>. A</w:t>
      </w:r>
      <w:r w:rsidR="00B73931" w:rsidRPr="00B73931">
        <w:rPr>
          <w:rFonts w:ascii="Garamond" w:eastAsia="Arial" w:hAnsi="Garamond" w:cs="Arial"/>
          <w:sz w:val="24"/>
          <w:szCs w:val="24"/>
        </w:rPr>
        <w:t xml:space="preserve"> </w:t>
      </w:r>
      <w:r w:rsidR="00B73931" w:rsidRPr="00B73931">
        <w:rPr>
          <w:rFonts w:ascii="Garamond" w:hAnsi="Garamond" w:cs="Arial"/>
          <w:sz w:val="24"/>
          <w:szCs w:val="24"/>
        </w:rPr>
        <w:t>petição de impugnação deverá</w:t>
      </w:r>
      <w:r w:rsidR="00B73931" w:rsidRPr="00B73931">
        <w:rPr>
          <w:rFonts w:ascii="Garamond" w:eastAsia="Arial" w:hAnsi="Garamond" w:cs="Arial"/>
          <w:sz w:val="24"/>
          <w:szCs w:val="24"/>
        </w:rPr>
        <w:t xml:space="preserve"> </w:t>
      </w:r>
      <w:r w:rsidR="00B73931" w:rsidRPr="00B73931">
        <w:rPr>
          <w:rFonts w:ascii="Garamond" w:hAnsi="Garamond" w:cs="Arial"/>
          <w:sz w:val="24"/>
          <w:szCs w:val="24"/>
        </w:rPr>
        <w:t>ser protocolizada e</w:t>
      </w:r>
      <w:r w:rsidR="00B73931" w:rsidRPr="00B73931">
        <w:rPr>
          <w:rFonts w:ascii="Garamond" w:eastAsia="Arial" w:hAnsi="Garamond" w:cs="Arial"/>
          <w:sz w:val="24"/>
          <w:szCs w:val="24"/>
        </w:rPr>
        <w:t xml:space="preserve"> </w:t>
      </w:r>
      <w:r w:rsidR="00B73931" w:rsidRPr="00B73931">
        <w:rPr>
          <w:rFonts w:ascii="Garamond" w:hAnsi="Garamond" w:cs="Arial"/>
          <w:sz w:val="24"/>
          <w:szCs w:val="24"/>
        </w:rPr>
        <w:t>dirigida</w:t>
      </w:r>
      <w:r w:rsidR="00B73931" w:rsidRPr="00B73931">
        <w:rPr>
          <w:rFonts w:ascii="Garamond" w:eastAsia="Arial" w:hAnsi="Garamond" w:cs="Arial"/>
          <w:sz w:val="24"/>
          <w:szCs w:val="24"/>
        </w:rPr>
        <w:t xml:space="preserve"> </w:t>
      </w:r>
      <w:r w:rsidR="00B73931" w:rsidRPr="00B73931">
        <w:rPr>
          <w:rFonts w:ascii="Garamond" w:hAnsi="Garamond" w:cs="Arial"/>
          <w:sz w:val="24"/>
          <w:szCs w:val="24"/>
        </w:rPr>
        <w:t>ao Pregoeiro devidamente protocolada no Setor de Protocolo geral desta Prefeitura, cujo endereço consta do timbre deste edital</w:t>
      </w:r>
      <w:r w:rsidR="00B73931" w:rsidRPr="009117D9">
        <w:rPr>
          <w:rFonts w:ascii="Garamond" w:hAnsi="Garamond" w:cs="Arial"/>
          <w:sz w:val="24"/>
          <w:szCs w:val="24"/>
        </w:rPr>
        <w:t>, ou encaminhada pelo e-mail</w:t>
      </w:r>
      <w:r w:rsidR="00B73931" w:rsidRPr="00B73931">
        <w:rPr>
          <w:rFonts w:ascii="Garamond" w:hAnsi="Garamond" w:cs="Arial"/>
          <w:color w:val="FF0000"/>
          <w:sz w:val="24"/>
          <w:szCs w:val="24"/>
        </w:rPr>
        <w:t xml:space="preserve"> </w:t>
      </w:r>
      <w:hyperlink r:id="rId10" w:history="1">
        <w:r w:rsidR="00B73931" w:rsidRPr="00B73931">
          <w:rPr>
            <w:rStyle w:val="Hyperlink"/>
            <w:rFonts w:ascii="Garamond" w:hAnsi="Garamond" w:cs="Arial"/>
            <w:sz w:val="24"/>
            <w:szCs w:val="24"/>
          </w:rPr>
          <w:t>licitacao.cpl@mococa.sp.gov.br</w:t>
        </w:r>
      </w:hyperlink>
      <w:r w:rsidR="00B73931" w:rsidRPr="00B73931">
        <w:rPr>
          <w:rFonts w:ascii="Garamond" w:hAnsi="Garamond" w:cs="Arial"/>
          <w:color w:val="FF0000"/>
          <w:sz w:val="24"/>
          <w:szCs w:val="24"/>
        </w:rPr>
        <w:t xml:space="preserve"> </w:t>
      </w:r>
      <w:r w:rsidR="00B73931" w:rsidRPr="00B73931">
        <w:rPr>
          <w:rFonts w:ascii="Garamond" w:hAnsi="Garamond" w:cs="Arial"/>
          <w:sz w:val="24"/>
          <w:szCs w:val="24"/>
        </w:rPr>
        <w:t>.</w:t>
      </w:r>
    </w:p>
    <w:p w14:paraId="6C70F636" w14:textId="77777777" w:rsidR="00B73931" w:rsidRPr="00B73931" w:rsidRDefault="00B73931" w:rsidP="00B73931">
      <w:pPr>
        <w:ind w:left="30" w:firstLine="678"/>
        <w:jc w:val="both"/>
        <w:rPr>
          <w:rFonts w:ascii="Garamond" w:hAnsi="Garamond" w:cs="Arial"/>
          <w:sz w:val="24"/>
          <w:szCs w:val="24"/>
        </w:rPr>
      </w:pPr>
    </w:p>
    <w:p w14:paraId="44A25FDE" w14:textId="77777777" w:rsidR="00B73931" w:rsidRPr="00B73931" w:rsidRDefault="001F6B86" w:rsidP="00B73931">
      <w:pPr>
        <w:ind w:firstLine="708"/>
        <w:jc w:val="both"/>
        <w:rPr>
          <w:rFonts w:ascii="Garamond" w:eastAsia="CenturyGothic" w:hAnsi="Garamond"/>
          <w:sz w:val="24"/>
          <w:szCs w:val="24"/>
        </w:rPr>
      </w:pPr>
      <w:r>
        <w:rPr>
          <w:rFonts w:ascii="Garamond" w:hAnsi="Garamond"/>
          <w:sz w:val="24"/>
          <w:szCs w:val="24"/>
        </w:rPr>
        <w:t>6.3</w:t>
      </w:r>
      <w:r w:rsidR="00B73931" w:rsidRPr="00B73931">
        <w:rPr>
          <w:rFonts w:ascii="Garamond" w:hAnsi="Garamond"/>
          <w:sz w:val="24"/>
          <w:szCs w:val="24"/>
        </w:rPr>
        <w:t xml:space="preserve">. </w:t>
      </w:r>
      <w:r w:rsidR="00B73931" w:rsidRPr="00B73931">
        <w:rPr>
          <w:rFonts w:ascii="Garamond" w:eastAsia="CenturyGothic" w:hAnsi="Garamond"/>
          <w:sz w:val="24"/>
          <w:szCs w:val="24"/>
        </w:rPr>
        <w:t>A impugnação deverá, obrigatoriamente, estar acompanhada da apresentação de CPF e RG, em se tratando de pessoa física; e, em se tratando de pessoa jurídica, do respectivo Ato Constitutivo (por documento original, cópias autenticadas ou copia simples para serem autenticadas por servidor do Setor de Licitações antes do protocolo da referida impugnação).</w:t>
      </w:r>
    </w:p>
    <w:p w14:paraId="24449101" w14:textId="77777777" w:rsidR="00B73931" w:rsidRPr="00B73931" w:rsidRDefault="00B73931" w:rsidP="00B73931">
      <w:pPr>
        <w:jc w:val="both"/>
        <w:rPr>
          <w:rFonts w:ascii="Garamond" w:eastAsia="CenturyGothic" w:hAnsi="Garamond"/>
          <w:sz w:val="24"/>
          <w:szCs w:val="24"/>
        </w:rPr>
      </w:pPr>
    </w:p>
    <w:p w14:paraId="757BA688" w14:textId="77777777" w:rsidR="00B73931" w:rsidRPr="00B73931" w:rsidRDefault="001F6B86" w:rsidP="00B73931">
      <w:pPr>
        <w:ind w:firstLine="708"/>
        <w:jc w:val="both"/>
        <w:rPr>
          <w:rFonts w:ascii="Garamond" w:eastAsia="CenturyGothic" w:hAnsi="Garamond"/>
          <w:sz w:val="24"/>
          <w:szCs w:val="24"/>
        </w:rPr>
      </w:pPr>
      <w:r>
        <w:rPr>
          <w:rFonts w:ascii="Garamond" w:hAnsi="Garamond"/>
          <w:sz w:val="24"/>
          <w:szCs w:val="24"/>
        </w:rPr>
        <w:t>6.3</w:t>
      </w:r>
      <w:r w:rsidR="00B73931" w:rsidRPr="00B73931">
        <w:rPr>
          <w:rFonts w:ascii="Garamond" w:hAnsi="Garamond"/>
          <w:sz w:val="24"/>
          <w:szCs w:val="24"/>
        </w:rPr>
        <w:t xml:space="preserve">.1. </w:t>
      </w:r>
      <w:r w:rsidR="00B73931" w:rsidRPr="00B73931">
        <w:rPr>
          <w:rFonts w:ascii="Garamond" w:eastAsia="CenturyGothic" w:hAnsi="Garamond"/>
          <w:sz w:val="24"/>
          <w:szCs w:val="24"/>
        </w:rPr>
        <w:t>Caso a impugnação seja assinada por procurador, devera anexar o Instrumento de Procuração que comprove que o signatário, efetivamente, representa e possui poderes de representação da impugnante.</w:t>
      </w:r>
    </w:p>
    <w:p w14:paraId="23B0A113" w14:textId="77777777" w:rsidR="00B73931" w:rsidRPr="00B73931" w:rsidRDefault="00B73931" w:rsidP="00B73931">
      <w:pPr>
        <w:ind w:firstLine="708"/>
        <w:jc w:val="both"/>
        <w:rPr>
          <w:rFonts w:ascii="Garamond" w:eastAsia="CenturyGothic" w:hAnsi="Garamond"/>
          <w:sz w:val="24"/>
          <w:szCs w:val="24"/>
        </w:rPr>
      </w:pPr>
    </w:p>
    <w:p w14:paraId="4A201E82" w14:textId="77777777" w:rsidR="00B73931" w:rsidRPr="00B73931" w:rsidRDefault="001F6B86" w:rsidP="00B73931">
      <w:pPr>
        <w:ind w:left="30" w:firstLine="678"/>
        <w:jc w:val="both"/>
        <w:rPr>
          <w:rFonts w:ascii="Garamond" w:hAnsi="Garamond" w:cs="Arial"/>
          <w:color w:val="FF0000"/>
          <w:sz w:val="24"/>
          <w:szCs w:val="24"/>
        </w:rPr>
      </w:pPr>
      <w:r>
        <w:rPr>
          <w:rFonts w:ascii="Garamond" w:hAnsi="Garamond" w:cs="Arial"/>
          <w:sz w:val="24"/>
          <w:szCs w:val="24"/>
        </w:rPr>
        <w:t>6.4</w:t>
      </w:r>
      <w:r w:rsidR="00B73931" w:rsidRPr="00B73931">
        <w:rPr>
          <w:rFonts w:ascii="Garamond" w:hAnsi="Garamond" w:cs="Arial"/>
          <w:sz w:val="24"/>
          <w:szCs w:val="24"/>
        </w:rPr>
        <w:t>.</w:t>
      </w:r>
      <w:r w:rsidR="00B73931" w:rsidRPr="00B73931">
        <w:rPr>
          <w:rFonts w:ascii="Garamond" w:hAnsi="Garamond" w:cs="Arial"/>
          <w:color w:val="FF0000"/>
          <w:sz w:val="24"/>
          <w:szCs w:val="24"/>
        </w:rPr>
        <w:t xml:space="preserve"> </w:t>
      </w:r>
      <w:r w:rsidR="00B73931" w:rsidRPr="009117D9">
        <w:rPr>
          <w:rFonts w:ascii="Garamond" w:hAnsi="Garamond" w:cs="Arial"/>
          <w:sz w:val="24"/>
          <w:szCs w:val="24"/>
        </w:rPr>
        <w:t>O Pregoeiro proferirá a</w:t>
      </w:r>
      <w:r w:rsidR="00B73931" w:rsidRPr="009117D9">
        <w:rPr>
          <w:rFonts w:ascii="Garamond" w:eastAsia="Arial" w:hAnsi="Garamond" w:cs="Arial"/>
          <w:sz w:val="24"/>
          <w:szCs w:val="24"/>
        </w:rPr>
        <w:t xml:space="preserve"> </w:t>
      </w:r>
      <w:r w:rsidR="00B73931" w:rsidRPr="009117D9">
        <w:rPr>
          <w:rFonts w:ascii="Garamond" w:hAnsi="Garamond" w:cs="Arial"/>
          <w:sz w:val="24"/>
          <w:szCs w:val="24"/>
        </w:rPr>
        <w:t>decisão em vinte e quatro horas, contadas da conclusão dos autos, contendo a peça impugnatória, para decisão</w:t>
      </w:r>
    </w:p>
    <w:p w14:paraId="4D3F3B71" w14:textId="77777777" w:rsidR="00B73931" w:rsidRPr="00B73931" w:rsidRDefault="00B73931" w:rsidP="00B73931">
      <w:pPr>
        <w:ind w:left="30" w:firstLine="678"/>
        <w:jc w:val="both"/>
        <w:rPr>
          <w:rFonts w:ascii="Garamond" w:hAnsi="Garamond"/>
          <w:sz w:val="24"/>
          <w:szCs w:val="24"/>
        </w:rPr>
      </w:pPr>
    </w:p>
    <w:p w14:paraId="0DD82C34" w14:textId="77777777" w:rsidR="00B73931" w:rsidRPr="00B73931" w:rsidRDefault="001F6B86" w:rsidP="00B73931">
      <w:pPr>
        <w:ind w:firstLine="708"/>
        <w:jc w:val="both"/>
        <w:rPr>
          <w:rFonts w:ascii="Garamond" w:hAnsi="Garamond"/>
          <w:sz w:val="24"/>
          <w:szCs w:val="24"/>
        </w:rPr>
      </w:pPr>
      <w:r>
        <w:rPr>
          <w:rFonts w:ascii="Garamond" w:hAnsi="Garamond"/>
          <w:sz w:val="24"/>
          <w:szCs w:val="24"/>
        </w:rPr>
        <w:t>6.5</w:t>
      </w:r>
      <w:r w:rsidR="00B73931" w:rsidRPr="00B73931">
        <w:rPr>
          <w:rFonts w:ascii="Garamond" w:hAnsi="Garamond"/>
          <w:sz w:val="24"/>
          <w:szCs w:val="24"/>
        </w:rPr>
        <w:t>. Quando o acolhimento da impugnação implicar alteração do edital capaz de afetar a formulação das propostas será designado nova data para a realização do certame.</w:t>
      </w:r>
    </w:p>
    <w:p w14:paraId="39248BAD" w14:textId="77777777" w:rsidR="00B73931" w:rsidRPr="00B73931" w:rsidRDefault="00B73931" w:rsidP="00B73931">
      <w:pPr>
        <w:jc w:val="both"/>
        <w:rPr>
          <w:rFonts w:ascii="Garamond" w:hAnsi="Garamond"/>
          <w:sz w:val="24"/>
          <w:szCs w:val="24"/>
        </w:rPr>
      </w:pPr>
    </w:p>
    <w:p w14:paraId="4A0F3BF2" w14:textId="77777777" w:rsidR="00B73931" w:rsidRPr="00B73931" w:rsidRDefault="001F6B86" w:rsidP="00B73931">
      <w:pPr>
        <w:ind w:firstLine="708"/>
        <w:jc w:val="both"/>
        <w:rPr>
          <w:rFonts w:ascii="Garamond" w:hAnsi="Garamond"/>
          <w:sz w:val="24"/>
          <w:szCs w:val="24"/>
        </w:rPr>
      </w:pPr>
      <w:r>
        <w:rPr>
          <w:rFonts w:ascii="Garamond" w:hAnsi="Garamond"/>
          <w:sz w:val="24"/>
          <w:szCs w:val="24"/>
        </w:rPr>
        <w:t>6.6</w:t>
      </w:r>
      <w:r w:rsidR="00B73931" w:rsidRPr="00B73931">
        <w:rPr>
          <w:rFonts w:ascii="Garamond" w:hAnsi="Garamond"/>
          <w:sz w:val="24"/>
          <w:szCs w:val="24"/>
        </w:rPr>
        <w:t>. A impugnação, feita tempestivamente pela licitante, não a impedirá de participar deste pregão, até o trânsito em julgado da pertinente decisão.</w:t>
      </w:r>
    </w:p>
    <w:p w14:paraId="457B936C" w14:textId="77777777" w:rsidR="00B73931" w:rsidRPr="00B73931" w:rsidRDefault="00B73931" w:rsidP="00B73931">
      <w:pPr>
        <w:jc w:val="both"/>
        <w:rPr>
          <w:rFonts w:ascii="Garamond" w:hAnsi="Garamond"/>
          <w:sz w:val="24"/>
          <w:szCs w:val="24"/>
        </w:rPr>
      </w:pPr>
    </w:p>
    <w:p w14:paraId="30D36E47" w14:textId="77777777" w:rsidR="00B73931" w:rsidRPr="00B73931" w:rsidRDefault="001F6B86" w:rsidP="00B73931">
      <w:pPr>
        <w:ind w:firstLine="708"/>
        <w:jc w:val="both"/>
        <w:rPr>
          <w:rFonts w:ascii="Garamond" w:eastAsia="CenturyGothic" w:hAnsi="Garamond"/>
          <w:sz w:val="24"/>
          <w:szCs w:val="24"/>
        </w:rPr>
      </w:pPr>
      <w:r>
        <w:rPr>
          <w:rFonts w:ascii="Garamond" w:hAnsi="Garamond"/>
          <w:sz w:val="24"/>
          <w:szCs w:val="24"/>
        </w:rPr>
        <w:t>6.7</w:t>
      </w:r>
      <w:r w:rsidR="00B73931" w:rsidRPr="00B73931">
        <w:rPr>
          <w:rFonts w:ascii="Garamond" w:hAnsi="Garamond"/>
          <w:sz w:val="24"/>
          <w:szCs w:val="24"/>
        </w:rPr>
        <w:t xml:space="preserve">. </w:t>
      </w:r>
      <w:r w:rsidR="00B73931" w:rsidRPr="00B73931">
        <w:rPr>
          <w:rFonts w:ascii="Garamond" w:eastAsia="CenturyGothic" w:hAnsi="Garamond"/>
          <w:sz w:val="24"/>
          <w:szCs w:val="24"/>
        </w:rPr>
        <w:t xml:space="preserve">As respostas das impugnações serão publicadas no portal desta Prefeitura </w:t>
      </w:r>
    </w:p>
    <w:p w14:paraId="3A3A5DAE" w14:textId="77777777" w:rsidR="00B73931" w:rsidRPr="00B73931" w:rsidRDefault="00B73931" w:rsidP="00B73931">
      <w:pPr>
        <w:ind w:firstLine="708"/>
        <w:jc w:val="both"/>
        <w:rPr>
          <w:rFonts w:ascii="Garamond" w:eastAsia="CenturyGothic" w:hAnsi="Garamond"/>
          <w:sz w:val="24"/>
          <w:szCs w:val="24"/>
        </w:rPr>
      </w:pPr>
    </w:p>
    <w:p w14:paraId="6C28A56A" w14:textId="77777777" w:rsidR="00B73931" w:rsidRDefault="001F6B86" w:rsidP="00B73931">
      <w:pPr>
        <w:ind w:firstLine="708"/>
        <w:jc w:val="both"/>
        <w:rPr>
          <w:rFonts w:ascii="Garamond" w:eastAsia="CenturyGothic" w:hAnsi="Garamond"/>
          <w:sz w:val="24"/>
          <w:szCs w:val="24"/>
        </w:rPr>
      </w:pPr>
      <w:r>
        <w:rPr>
          <w:rFonts w:ascii="Garamond" w:eastAsia="CenturyGothic" w:hAnsi="Garamond"/>
          <w:sz w:val="24"/>
          <w:szCs w:val="24"/>
        </w:rPr>
        <w:t>6.8</w:t>
      </w:r>
      <w:r w:rsidR="00B73931" w:rsidRPr="00B73931">
        <w:rPr>
          <w:rFonts w:ascii="Garamond" w:eastAsia="CenturyGothic" w:hAnsi="Garamond"/>
          <w:sz w:val="24"/>
          <w:szCs w:val="24"/>
        </w:rPr>
        <w:t xml:space="preserve">. Não sendo solicitados esclarecimentos e/ou apresentadas impugnações no prazo estabelecido </w:t>
      </w:r>
      <w:proofErr w:type="gramStart"/>
      <w:r w:rsidR="00B73931" w:rsidRPr="00B73931">
        <w:rPr>
          <w:rFonts w:ascii="Garamond" w:eastAsia="CenturyGothic" w:hAnsi="Garamond"/>
          <w:sz w:val="24"/>
          <w:szCs w:val="24"/>
        </w:rPr>
        <w:t>nos  subitem</w:t>
      </w:r>
      <w:proofErr w:type="gramEnd"/>
      <w:r w:rsidR="00B73931" w:rsidRPr="00B73931">
        <w:rPr>
          <w:rFonts w:ascii="Garamond" w:eastAsia="CenturyGothic" w:hAnsi="Garamond"/>
          <w:sz w:val="24"/>
          <w:szCs w:val="24"/>
        </w:rPr>
        <w:t xml:space="preserve"> 6.1 e 6.2, presumir-se-á que os elementos constantes do presente Edital e suas partes integrantes, são suficientemente claros e precisos para a participação dos interessados neste Pregão.</w:t>
      </w:r>
    </w:p>
    <w:p w14:paraId="6E5EBF1A" w14:textId="77777777" w:rsidR="00973D34" w:rsidRPr="00B73931" w:rsidRDefault="00973D34" w:rsidP="00B73931">
      <w:pPr>
        <w:ind w:firstLine="708"/>
        <w:jc w:val="both"/>
        <w:rPr>
          <w:rFonts w:ascii="Garamond" w:eastAsia="CenturyGothic" w:hAnsi="Garamond"/>
          <w:sz w:val="24"/>
          <w:szCs w:val="24"/>
        </w:rPr>
      </w:pPr>
    </w:p>
    <w:p w14:paraId="43D6425B" w14:textId="77777777" w:rsidR="00B34109" w:rsidRPr="0065133E" w:rsidRDefault="00B34109" w:rsidP="00B73931">
      <w:pPr>
        <w:ind w:firstLine="708"/>
        <w:jc w:val="both"/>
        <w:rPr>
          <w:rFonts w:ascii="Garamond" w:hAnsi="Garamond"/>
          <w:b/>
          <w:sz w:val="24"/>
          <w:szCs w:val="24"/>
          <w:u w:val="single"/>
        </w:rPr>
      </w:pPr>
      <w:r w:rsidRPr="00E95792">
        <w:rPr>
          <w:rFonts w:ascii="Garamond" w:hAnsi="Garamond"/>
          <w:b/>
          <w:sz w:val="24"/>
          <w:szCs w:val="24"/>
        </w:rPr>
        <w:t xml:space="preserve">VII – </w:t>
      </w:r>
      <w:r w:rsidRPr="00E95792">
        <w:rPr>
          <w:rFonts w:ascii="Garamond" w:hAnsi="Garamond"/>
          <w:b/>
          <w:sz w:val="24"/>
          <w:szCs w:val="24"/>
          <w:u w:val="single"/>
        </w:rPr>
        <w:t>CREDENCIAMENTO</w:t>
      </w:r>
    </w:p>
    <w:p w14:paraId="0DBC64EB" w14:textId="77777777" w:rsidR="00B34109" w:rsidRPr="0065133E" w:rsidRDefault="00B34109" w:rsidP="00B34109">
      <w:pPr>
        <w:ind w:firstLine="709"/>
        <w:jc w:val="both"/>
        <w:rPr>
          <w:rFonts w:ascii="Garamond" w:hAnsi="Garamond"/>
          <w:b/>
          <w:sz w:val="24"/>
          <w:szCs w:val="24"/>
        </w:rPr>
      </w:pPr>
    </w:p>
    <w:p w14:paraId="0F784645"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7.1 </w:t>
      </w:r>
      <w:r w:rsidRPr="00B73931">
        <w:rPr>
          <w:rFonts w:ascii="Garamond" w:hAnsi="Garamond" w:cs="Helvetica"/>
          <w:color w:val="000000"/>
          <w:sz w:val="24"/>
          <w:szCs w:val="24"/>
        </w:rPr>
        <w:t>- Para o credenciamento deverão ser apresentados os seguintes documentos:</w:t>
      </w:r>
    </w:p>
    <w:p w14:paraId="142C6FB4"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07C60D6F"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a) Tratando-se de representante legal, </w:t>
      </w:r>
      <w:r w:rsidRPr="00B73931">
        <w:rPr>
          <w:rFonts w:ascii="Garamond" w:hAnsi="Garamond" w:cs="Helvetica"/>
          <w:color w:val="000000"/>
          <w:sz w:val="24"/>
          <w:szCs w:val="24"/>
        </w:rPr>
        <w:t>o estatuto social, contrato social ou outro instrumento de registro comercial, registrado na Junta Comercial ou, tratando-se de sociedades civis, o ato constitutivo registrado no Cartório de Registro Civil de Pessoas Jurídicas, no qual estejam expressos seus poderes para exercerem direitos e assumir obrigações em decorrência de tal investidura;</w:t>
      </w:r>
    </w:p>
    <w:p w14:paraId="53FE01E9"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529C3663"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b) Tratando-se de procurador, </w:t>
      </w:r>
      <w:r w:rsidRPr="00B73931">
        <w:rPr>
          <w:rFonts w:ascii="Garamond" w:hAnsi="Garamond" w:cs="Helvetica"/>
          <w:color w:val="000000"/>
          <w:sz w:val="24"/>
          <w:szCs w:val="24"/>
        </w:rPr>
        <w:t>a procuração por instrumento público ou particular, da qual constem poderes específicos para formular lances, negociar preço, interpor recursos e desistir de sua interposição e praticar todos os demais atos pertinentes ao certame, acompanhada do correspondente documento, dentre os indicados na alínea "a", que comprove os poderes do mandante para a outorga;</w:t>
      </w:r>
    </w:p>
    <w:p w14:paraId="4DDF5FA3"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0D64CABB"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7.2. </w:t>
      </w:r>
      <w:r w:rsidRPr="00B73931">
        <w:rPr>
          <w:rFonts w:ascii="Garamond" w:hAnsi="Garamond" w:cs="Helvetica"/>
          <w:color w:val="000000"/>
          <w:sz w:val="24"/>
          <w:szCs w:val="24"/>
        </w:rPr>
        <w:t>Os documentos necessários à habilitação poderão ser apresentados em original incluindo as impressas que são obtidas através da Internet, ou por qualquer processo de cópia autenticada por Tabelião de Notas, ou por servidor da Administração</w:t>
      </w:r>
      <w:r w:rsidRPr="00B73931">
        <w:rPr>
          <w:rFonts w:ascii="Garamond" w:hAnsi="Garamond" w:cs="Helvetica-Bold"/>
          <w:bCs/>
          <w:color w:val="000000"/>
          <w:sz w:val="24"/>
          <w:szCs w:val="24"/>
        </w:rPr>
        <w:t>;</w:t>
      </w:r>
    </w:p>
    <w:p w14:paraId="6EC22B97"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2A0F40E2"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lastRenderedPageBreak/>
        <w:t xml:space="preserve">7.3 </w:t>
      </w:r>
      <w:r w:rsidRPr="00B73931">
        <w:rPr>
          <w:rFonts w:ascii="Garamond" w:hAnsi="Garamond" w:cs="Helvetica"/>
          <w:color w:val="000000"/>
          <w:sz w:val="24"/>
          <w:szCs w:val="24"/>
        </w:rPr>
        <w:t>- O representante legal e o procurador deverão identificar-se exibindo documento oficial de identificação que contenha foto;</w:t>
      </w:r>
    </w:p>
    <w:p w14:paraId="2638EFDA"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71563830"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7.4. </w:t>
      </w:r>
      <w:r w:rsidRPr="00B73931">
        <w:rPr>
          <w:rFonts w:ascii="Garamond" w:hAnsi="Garamond" w:cs="Helvetica"/>
          <w:color w:val="000000"/>
          <w:sz w:val="24"/>
          <w:szCs w:val="24"/>
        </w:rPr>
        <w:t>Será admitido apenas 01 (um) representante para cada licitante credenciada, sendo que cada um deles poderá representar apenas uma credenciada;</w:t>
      </w:r>
    </w:p>
    <w:p w14:paraId="13B679E8"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5A6F857B"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7.5. </w:t>
      </w:r>
      <w:r w:rsidRPr="00B73931">
        <w:rPr>
          <w:rFonts w:ascii="Garamond" w:hAnsi="Garamond" w:cs="Helvetica"/>
          <w:color w:val="000000"/>
          <w:sz w:val="24"/>
          <w:szCs w:val="24"/>
        </w:rPr>
        <w:t>O licitante que não contar com representante 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360B57A"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301EAB1D"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7.6. </w:t>
      </w:r>
      <w:r w:rsidRPr="00B73931">
        <w:rPr>
          <w:rFonts w:ascii="Garamond" w:hAnsi="Garamond" w:cs="Helvetica"/>
          <w:color w:val="000000"/>
          <w:sz w:val="24"/>
          <w:szCs w:val="24"/>
        </w:rPr>
        <w:t>Encerrada a fase de credenciamento pelo Pregoeiro, não serão admitidos credenciamentos de eventuais licitantes retardatários;</w:t>
      </w:r>
    </w:p>
    <w:p w14:paraId="23974E4E"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7EA3C6D8"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7.7. </w:t>
      </w:r>
      <w:r w:rsidRPr="00B73931">
        <w:rPr>
          <w:rFonts w:ascii="Garamond" w:hAnsi="Garamond" w:cs="Helvetica"/>
          <w:color w:val="000000"/>
          <w:sz w:val="24"/>
          <w:szCs w:val="24"/>
        </w:rPr>
        <w:t>Podem ocorrer situações em que os documentos que comprovem a regularidade da outorga estejam no envelope de habilitação. Nesse caso a equipe de apoio devolverá o envelope de habilitação lacrado para que o mesmo retire de dentro os respectivos documentos, procedendo ao novo lacramento;</w:t>
      </w:r>
    </w:p>
    <w:p w14:paraId="6C105BBB"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4A9BFA29"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7.8. </w:t>
      </w:r>
      <w:r w:rsidRPr="00B73931">
        <w:rPr>
          <w:rFonts w:ascii="Garamond" w:hAnsi="Garamond" w:cs="Helvetica"/>
          <w:color w:val="000000"/>
          <w:sz w:val="24"/>
          <w:szCs w:val="24"/>
        </w:rPr>
        <w:t>A ausência do Credenciado em qualquer momento da sessão importará a imediata exclusão da licitante por ele representada, salvo autorização expressa do Pregoeiro;</w:t>
      </w:r>
    </w:p>
    <w:p w14:paraId="5CD8E004" w14:textId="77777777" w:rsidR="00B73931" w:rsidRPr="00B73931" w:rsidRDefault="00B73931" w:rsidP="00B73931">
      <w:pPr>
        <w:autoSpaceDE w:val="0"/>
        <w:autoSpaceDN w:val="0"/>
        <w:adjustRightInd w:val="0"/>
        <w:jc w:val="both"/>
        <w:rPr>
          <w:rFonts w:ascii="Garamond" w:hAnsi="Garamond" w:cs="Helvetica-Bold"/>
          <w:bCs/>
          <w:color w:val="000000"/>
          <w:sz w:val="24"/>
          <w:szCs w:val="24"/>
        </w:rPr>
      </w:pPr>
    </w:p>
    <w:p w14:paraId="0716F397" w14:textId="77777777" w:rsidR="00B73931" w:rsidRPr="00B73931" w:rsidRDefault="00B73931" w:rsidP="00B73931">
      <w:pPr>
        <w:autoSpaceDE w:val="0"/>
        <w:autoSpaceDN w:val="0"/>
        <w:adjustRightInd w:val="0"/>
        <w:ind w:firstLine="708"/>
        <w:jc w:val="both"/>
        <w:rPr>
          <w:rFonts w:ascii="Garamond" w:hAnsi="Garamond" w:cs="Helvetica"/>
          <w:color w:val="000000"/>
          <w:sz w:val="24"/>
          <w:szCs w:val="24"/>
        </w:rPr>
      </w:pPr>
      <w:r w:rsidRPr="00B73931">
        <w:rPr>
          <w:rFonts w:ascii="Garamond" w:hAnsi="Garamond" w:cs="Helvetica-Bold"/>
          <w:bCs/>
          <w:color w:val="000000"/>
          <w:sz w:val="24"/>
          <w:szCs w:val="24"/>
        </w:rPr>
        <w:t xml:space="preserve">7.9. </w:t>
      </w:r>
      <w:r w:rsidRPr="00B73931">
        <w:rPr>
          <w:rFonts w:ascii="Garamond" w:hAnsi="Garamond" w:cs="Helvetica"/>
          <w:color w:val="000000"/>
          <w:sz w:val="24"/>
          <w:szCs w:val="24"/>
        </w:rPr>
        <w:t>Nas hipóteses consideras em face de riscos atinentes a caso fortuito ou de força maior o credenciado poderá ser substituído. Basta o substituto apresentar documento probatório de sua condição de representante para autorizar-se a continuidade da participação.</w:t>
      </w:r>
    </w:p>
    <w:p w14:paraId="168B9E2E" w14:textId="77777777" w:rsidR="00B73931" w:rsidRPr="00B73931" w:rsidRDefault="00B73931" w:rsidP="00B73931">
      <w:pPr>
        <w:jc w:val="both"/>
        <w:rPr>
          <w:rFonts w:ascii="Garamond" w:hAnsi="Garamond"/>
          <w:sz w:val="24"/>
          <w:szCs w:val="24"/>
        </w:rPr>
      </w:pPr>
    </w:p>
    <w:p w14:paraId="054018A4" w14:textId="77777777" w:rsidR="00B73931" w:rsidRPr="00B73931" w:rsidRDefault="00B73931" w:rsidP="00B73931">
      <w:pPr>
        <w:ind w:firstLine="708"/>
        <w:jc w:val="both"/>
        <w:rPr>
          <w:rFonts w:ascii="Garamond" w:hAnsi="Garamond"/>
          <w:sz w:val="24"/>
          <w:szCs w:val="24"/>
        </w:rPr>
      </w:pPr>
      <w:r w:rsidRPr="00B73931">
        <w:rPr>
          <w:rFonts w:ascii="Garamond" w:hAnsi="Garamond"/>
          <w:sz w:val="24"/>
          <w:szCs w:val="24"/>
        </w:rPr>
        <w:t>7.10. Somente poderão participar da fase de lances verbais os representantes devidamente credenciados. A empresa que tenha apresentado proposta, mas não esteja devidamente representada, terá sua proposta acolhida, porém não poderá participar das rodadas de lances verbais.</w:t>
      </w:r>
    </w:p>
    <w:p w14:paraId="06FDFB76" w14:textId="77777777" w:rsidR="006A2AEB" w:rsidRPr="0065133E" w:rsidRDefault="006A2AEB" w:rsidP="00510A99">
      <w:pPr>
        <w:jc w:val="both"/>
        <w:rPr>
          <w:rFonts w:ascii="Garamond" w:hAnsi="Garamond"/>
          <w:sz w:val="24"/>
          <w:szCs w:val="24"/>
        </w:rPr>
      </w:pPr>
    </w:p>
    <w:p w14:paraId="58A493F7" w14:textId="77777777" w:rsidR="006A08C0" w:rsidRPr="0065133E" w:rsidRDefault="006A08C0" w:rsidP="00284434">
      <w:pPr>
        <w:ind w:firstLine="708"/>
        <w:jc w:val="both"/>
        <w:rPr>
          <w:rFonts w:ascii="Garamond" w:hAnsi="Garamond"/>
          <w:b/>
          <w:sz w:val="24"/>
          <w:szCs w:val="24"/>
          <w:u w:val="single"/>
        </w:rPr>
      </w:pPr>
      <w:r w:rsidRPr="0065133E">
        <w:rPr>
          <w:rFonts w:ascii="Garamond" w:hAnsi="Garamond"/>
          <w:b/>
          <w:sz w:val="24"/>
          <w:szCs w:val="24"/>
        </w:rPr>
        <w:t xml:space="preserve">VIII – </w:t>
      </w:r>
      <w:r w:rsidRPr="0065133E">
        <w:rPr>
          <w:rFonts w:ascii="Garamond" w:hAnsi="Garamond"/>
          <w:b/>
          <w:sz w:val="24"/>
          <w:szCs w:val="24"/>
          <w:u w:val="single"/>
        </w:rPr>
        <w:t>APRESENTAÇÃO</w:t>
      </w:r>
      <w:r w:rsidRPr="0065133E">
        <w:rPr>
          <w:rFonts w:ascii="Garamond" w:hAnsi="Garamond"/>
          <w:b/>
          <w:sz w:val="24"/>
          <w:szCs w:val="24"/>
        </w:rPr>
        <w:t xml:space="preserve"> </w:t>
      </w:r>
      <w:r w:rsidRPr="0065133E">
        <w:rPr>
          <w:rFonts w:ascii="Garamond" w:hAnsi="Garamond"/>
          <w:b/>
          <w:sz w:val="24"/>
          <w:szCs w:val="24"/>
          <w:u w:val="single"/>
        </w:rPr>
        <w:t>DOS</w:t>
      </w:r>
      <w:r w:rsidRPr="0065133E">
        <w:rPr>
          <w:rFonts w:ascii="Garamond" w:hAnsi="Garamond"/>
          <w:b/>
          <w:sz w:val="24"/>
          <w:szCs w:val="24"/>
        </w:rPr>
        <w:t xml:space="preserve"> </w:t>
      </w:r>
      <w:r w:rsidRPr="0065133E">
        <w:rPr>
          <w:rFonts w:ascii="Garamond" w:hAnsi="Garamond"/>
          <w:b/>
          <w:sz w:val="24"/>
          <w:szCs w:val="24"/>
          <w:u w:val="single"/>
        </w:rPr>
        <w:t>ENVELOPES</w:t>
      </w:r>
      <w:r w:rsidRPr="0065133E">
        <w:rPr>
          <w:rFonts w:ascii="Garamond" w:hAnsi="Garamond"/>
          <w:b/>
          <w:sz w:val="24"/>
          <w:szCs w:val="24"/>
        </w:rPr>
        <w:t xml:space="preserve"> </w:t>
      </w:r>
      <w:r w:rsidRPr="0065133E">
        <w:rPr>
          <w:rFonts w:ascii="Garamond" w:hAnsi="Garamond"/>
          <w:b/>
          <w:sz w:val="24"/>
          <w:szCs w:val="24"/>
          <w:u w:val="single"/>
        </w:rPr>
        <w:t>E</w:t>
      </w:r>
      <w:r w:rsidRPr="0065133E">
        <w:rPr>
          <w:rFonts w:ascii="Garamond" w:hAnsi="Garamond"/>
          <w:b/>
          <w:sz w:val="24"/>
          <w:szCs w:val="24"/>
        </w:rPr>
        <w:t xml:space="preserve"> </w:t>
      </w:r>
      <w:r w:rsidRPr="0065133E">
        <w:rPr>
          <w:rFonts w:ascii="Garamond" w:hAnsi="Garamond"/>
          <w:b/>
          <w:sz w:val="24"/>
          <w:szCs w:val="24"/>
          <w:u w:val="single"/>
        </w:rPr>
        <w:t>SEU</w:t>
      </w:r>
      <w:r w:rsidRPr="0065133E">
        <w:rPr>
          <w:rFonts w:ascii="Garamond" w:hAnsi="Garamond"/>
          <w:b/>
          <w:sz w:val="24"/>
          <w:szCs w:val="24"/>
        </w:rPr>
        <w:t xml:space="preserve"> </w:t>
      </w:r>
      <w:r w:rsidRPr="0065133E">
        <w:rPr>
          <w:rFonts w:ascii="Garamond" w:hAnsi="Garamond"/>
          <w:b/>
          <w:sz w:val="24"/>
          <w:szCs w:val="24"/>
          <w:u w:val="single"/>
        </w:rPr>
        <w:t>CONTEÚDO</w:t>
      </w:r>
    </w:p>
    <w:p w14:paraId="3CCD4A1D" w14:textId="77777777" w:rsidR="006A08C0" w:rsidRPr="0065133E" w:rsidRDefault="006A08C0" w:rsidP="00284434">
      <w:pPr>
        <w:ind w:firstLine="1440"/>
        <w:jc w:val="both"/>
        <w:rPr>
          <w:rFonts w:ascii="Garamond" w:hAnsi="Garamond"/>
          <w:b/>
          <w:sz w:val="24"/>
          <w:szCs w:val="24"/>
          <w:u w:val="single"/>
        </w:rPr>
      </w:pPr>
    </w:p>
    <w:p w14:paraId="2AA11D24" w14:textId="77777777" w:rsidR="006A08C0" w:rsidRPr="0065133E" w:rsidRDefault="006A08C0" w:rsidP="00284434">
      <w:pPr>
        <w:ind w:firstLine="732"/>
        <w:jc w:val="both"/>
        <w:rPr>
          <w:rFonts w:ascii="Garamond" w:hAnsi="Garamond"/>
          <w:sz w:val="24"/>
          <w:szCs w:val="24"/>
        </w:rPr>
      </w:pPr>
      <w:r w:rsidRPr="0065133E">
        <w:rPr>
          <w:rFonts w:ascii="Garamond" w:hAnsi="Garamond"/>
          <w:sz w:val="24"/>
          <w:szCs w:val="24"/>
        </w:rPr>
        <w:t>8.1. A empresa Licitante deverá entregar no Setor de Licitações e Contratos no horário estabelecido no 2.1., simultaneamente, 2 (dois) envelopes, fechados e indevassáveis, sendo:</w:t>
      </w:r>
    </w:p>
    <w:p w14:paraId="01E7C96B" w14:textId="77777777" w:rsidR="006A08C0" w:rsidRPr="0065133E" w:rsidRDefault="006A08C0" w:rsidP="00A537C1">
      <w:pPr>
        <w:ind w:firstLine="708"/>
        <w:jc w:val="both"/>
        <w:outlineLvl w:val="0"/>
        <w:rPr>
          <w:rFonts w:ascii="Garamond" w:hAnsi="Garamond"/>
          <w:b/>
          <w:sz w:val="24"/>
          <w:szCs w:val="24"/>
        </w:rPr>
      </w:pPr>
    </w:p>
    <w:p w14:paraId="3426D175" w14:textId="77777777" w:rsidR="006637E0" w:rsidRPr="0065133E" w:rsidRDefault="006637E0" w:rsidP="00A537C1">
      <w:pPr>
        <w:shd w:val="clear" w:color="auto" w:fill="FFFFFF"/>
        <w:tabs>
          <w:tab w:val="left" w:pos="7380"/>
        </w:tabs>
        <w:jc w:val="both"/>
        <w:rPr>
          <w:rFonts w:ascii="Garamond" w:hAnsi="Garamond"/>
          <w:b/>
          <w:color w:val="000000"/>
          <w:sz w:val="24"/>
          <w:szCs w:val="24"/>
        </w:rPr>
      </w:pPr>
      <w:r w:rsidRPr="0065133E">
        <w:rPr>
          <w:rFonts w:ascii="Garamond" w:hAnsi="Garamond"/>
          <w:b/>
          <w:color w:val="000000"/>
          <w:sz w:val="24"/>
          <w:szCs w:val="24"/>
        </w:rPr>
        <w:t>ENVELOPE N.º 1 - PROPOSTA DE PREÇOS</w:t>
      </w:r>
    </w:p>
    <w:p w14:paraId="503E4933" w14:textId="77777777" w:rsidR="006637E0" w:rsidRPr="0065133E" w:rsidRDefault="00973D34" w:rsidP="00A537C1">
      <w:pPr>
        <w:shd w:val="clear" w:color="auto" w:fill="FFFFFF"/>
        <w:tabs>
          <w:tab w:val="left" w:pos="7380"/>
        </w:tabs>
        <w:jc w:val="both"/>
        <w:rPr>
          <w:rFonts w:ascii="Garamond" w:hAnsi="Garamond"/>
          <w:b/>
          <w:color w:val="000000"/>
          <w:sz w:val="24"/>
          <w:szCs w:val="24"/>
        </w:rPr>
      </w:pPr>
      <w:r>
        <w:rPr>
          <w:rFonts w:ascii="Garamond" w:hAnsi="Garamond"/>
          <w:b/>
          <w:color w:val="000000"/>
          <w:sz w:val="24"/>
          <w:szCs w:val="24"/>
        </w:rPr>
        <w:t xml:space="preserve">PREGÃO PRESENCIAL N.º </w:t>
      </w:r>
      <w:r w:rsidR="00071AE7">
        <w:rPr>
          <w:rFonts w:ascii="Garamond" w:hAnsi="Garamond"/>
          <w:b/>
          <w:color w:val="000000"/>
          <w:sz w:val="24"/>
          <w:szCs w:val="24"/>
        </w:rPr>
        <w:t>015</w:t>
      </w:r>
      <w:r>
        <w:rPr>
          <w:rFonts w:ascii="Garamond" w:hAnsi="Garamond"/>
          <w:b/>
          <w:color w:val="000000"/>
          <w:sz w:val="24"/>
          <w:szCs w:val="24"/>
        </w:rPr>
        <w:t>/2020</w:t>
      </w:r>
    </w:p>
    <w:p w14:paraId="008B1641" w14:textId="77777777" w:rsidR="006637E0" w:rsidRPr="0065133E" w:rsidRDefault="006637E0" w:rsidP="00A537C1">
      <w:pPr>
        <w:shd w:val="clear" w:color="auto" w:fill="FFFFFF"/>
        <w:tabs>
          <w:tab w:val="left" w:pos="7380"/>
        </w:tabs>
        <w:jc w:val="both"/>
        <w:rPr>
          <w:rFonts w:ascii="Garamond" w:hAnsi="Garamond"/>
          <w:b/>
          <w:color w:val="000000"/>
          <w:sz w:val="24"/>
          <w:szCs w:val="24"/>
        </w:rPr>
      </w:pPr>
      <w:r w:rsidRPr="0065133E">
        <w:rPr>
          <w:rFonts w:ascii="Garamond" w:hAnsi="Garamond"/>
          <w:b/>
          <w:color w:val="000000"/>
          <w:sz w:val="24"/>
          <w:szCs w:val="24"/>
        </w:rPr>
        <w:t xml:space="preserve">PROCESSO </w:t>
      </w:r>
      <w:r w:rsidR="00DE22E6" w:rsidRPr="0065133E">
        <w:rPr>
          <w:rFonts w:ascii="Garamond" w:hAnsi="Garamond"/>
          <w:b/>
          <w:color w:val="000000"/>
          <w:sz w:val="24"/>
          <w:szCs w:val="24"/>
        </w:rPr>
        <w:t xml:space="preserve">N.º </w:t>
      </w:r>
      <w:r w:rsidR="00071AE7">
        <w:rPr>
          <w:rFonts w:ascii="Garamond" w:hAnsi="Garamond"/>
          <w:b/>
          <w:color w:val="000000"/>
          <w:sz w:val="24"/>
          <w:szCs w:val="24"/>
        </w:rPr>
        <w:t>221</w:t>
      </w:r>
      <w:r w:rsidRPr="0065133E">
        <w:rPr>
          <w:rFonts w:ascii="Garamond" w:hAnsi="Garamond"/>
          <w:b/>
          <w:color w:val="000000"/>
          <w:sz w:val="24"/>
          <w:szCs w:val="24"/>
        </w:rPr>
        <w:t>/2</w:t>
      </w:r>
      <w:r w:rsidR="00973D34">
        <w:rPr>
          <w:rFonts w:ascii="Garamond" w:hAnsi="Garamond"/>
          <w:b/>
          <w:color w:val="000000"/>
          <w:sz w:val="24"/>
          <w:szCs w:val="24"/>
        </w:rPr>
        <w:t>020</w:t>
      </w:r>
    </w:p>
    <w:p w14:paraId="72E15E3A" w14:textId="77777777" w:rsidR="006637E0" w:rsidRPr="0065133E" w:rsidRDefault="001F6B86" w:rsidP="00A537C1">
      <w:pPr>
        <w:jc w:val="both"/>
        <w:outlineLvl w:val="0"/>
        <w:rPr>
          <w:rFonts w:ascii="Garamond" w:hAnsi="Garamond"/>
          <w:b/>
          <w:color w:val="000000"/>
          <w:sz w:val="24"/>
          <w:szCs w:val="24"/>
        </w:rPr>
      </w:pPr>
      <w:r>
        <w:rPr>
          <w:rFonts w:ascii="Garamond" w:hAnsi="Garamond"/>
          <w:b/>
          <w:color w:val="000000"/>
          <w:sz w:val="24"/>
          <w:szCs w:val="24"/>
        </w:rPr>
        <w:t>RAZÃO SOCIAL DA PROPONENTE</w:t>
      </w:r>
    </w:p>
    <w:p w14:paraId="4AE8D420" w14:textId="77777777" w:rsidR="006637E0" w:rsidRPr="0065133E" w:rsidRDefault="006637E0" w:rsidP="00A537C1">
      <w:pPr>
        <w:jc w:val="both"/>
        <w:outlineLvl w:val="0"/>
        <w:rPr>
          <w:rFonts w:ascii="Garamond" w:hAnsi="Garamond"/>
          <w:b/>
          <w:color w:val="000000"/>
          <w:sz w:val="24"/>
          <w:szCs w:val="24"/>
        </w:rPr>
      </w:pPr>
    </w:p>
    <w:p w14:paraId="611EBB25" w14:textId="77777777" w:rsidR="006637E0" w:rsidRPr="0065133E" w:rsidRDefault="006637E0" w:rsidP="00A537C1">
      <w:pPr>
        <w:shd w:val="clear" w:color="auto" w:fill="FFFFFF"/>
        <w:tabs>
          <w:tab w:val="left" w:pos="1950"/>
          <w:tab w:val="left" w:pos="7380"/>
        </w:tabs>
        <w:jc w:val="both"/>
        <w:rPr>
          <w:rFonts w:ascii="Garamond" w:hAnsi="Garamond"/>
          <w:b/>
          <w:color w:val="000000"/>
          <w:sz w:val="24"/>
          <w:szCs w:val="24"/>
        </w:rPr>
      </w:pPr>
      <w:r w:rsidRPr="0065133E">
        <w:rPr>
          <w:rFonts w:ascii="Garamond" w:hAnsi="Garamond"/>
          <w:b/>
          <w:color w:val="000000"/>
          <w:sz w:val="24"/>
          <w:szCs w:val="24"/>
        </w:rPr>
        <w:t>ENVELOPE N.º 2 - DOCUMENTOS DE HABILITAÇÃO</w:t>
      </w:r>
    </w:p>
    <w:p w14:paraId="72FE6D61" w14:textId="77777777" w:rsidR="00973D34" w:rsidRPr="0065133E" w:rsidRDefault="00973D34" w:rsidP="00973D34">
      <w:pPr>
        <w:shd w:val="clear" w:color="auto" w:fill="FFFFFF"/>
        <w:tabs>
          <w:tab w:val="left" w:pos="7380"/>
        </w:tabs>
        <w:jc w:val="both"/>
        <w:rPr>
          <w:rFonts w:ascii="Garamond" w:hAnsi="Garamond"/>
          <w:b/>
          <w:color w:val="000000"/>
          <w:sz w:val="24"/>
          <w:szCs w:val="24"/>
        </w:rPr>
      </w:pPr>
      <w:r>
        <w:rPr>
          <w:rFonts w:ascii="Garamond" w:hAnsi="Garamond"/>
          <w:b/>
          <w:color w:val="000000"/>
          <w:sz w:val="24"/>
          <w:szCs w:val="24"/>
        </w:rPr>
        <w:t>PREGÃO PRESENCIAL N.º 0</w:t>
      </w:r>
      <w:r w:rsidR="00071AE7">
        <w:rPr>
          <w:rFonts w:ascii="Garamond" w:hAnsi="Garamond"/>
          <w:b/>
          <w:color w:val="000000"/>
          <w:sz w:val="24"/>
          <w:szCs w:val="24"/>
        </w:rPr>
        <w:t>15</w:t>
      </w:r>
      <w:r>
        <w:rPr>
          <w:rFonts w:ascii="Garamond" w:hAnsi="Garamond"/>
          <w:b/>
          <w:color w:val="000000"/>
          <w:sz w:val="24"/>
          <w:szCs w:val="24"/>
        </w:rPr>
        <w:t>/2020</w:t>
      </w:r>
    </w:p>
    <w:p w14:paraId="25B71482" w14:textId="77777777" w:rsidR="00973D34" w:rsidRPr="0065133E" w:rsidRDefault="00973D34" w:rsidP="00973D34">
      <w:pPr>
        <w:shd w:val="clear" w:color="auto" w:fill="FFFFFF"/>
        <w:tabs>
          <w:tab w:val="left" w:pos="7380"/>
        </w:tabs>
        <w:jc w:val="both"/>
        <w:rPr>
          <w:rFonts w:ascii="Garamond" w:hAnsi="Garamond"/>
          <w:b/>
          <w:color w:val="000000"/>
          <w:sz w:val="24"/>
          <w:szCs w:val="24"/>
        </w:rPr>
      </w:pPr>
      <w:r w:rsidRPr="0065133E">
        <w:rPr>
          <w:rFonts w:ascii="Garamond" w:hAnsi="Garamond"/>
          <w:b/>
          <w:color w:val="000000"/>
          <w:sz w:val="24"/>
          <w:szCs w:val="24"/>
        </w:rPr>
        <w:t xml:space="preserve">PROCESSO N.º </w:t>
      </w:r>
      <w:r w:rsidR="00071AE7">
        <w:rPr>
          <w:rFonts w:ascii="Garamond" w:hAnsi="Garamond"/>
          <w:b/>
          <w:color w:val="000000"/>
          <w:sz w:val="24"/>
          <w:szCs w:val="24"/>
        </w:rPr>
        <w:t>221</w:t>
      </w:r>
      <w:r w:rsidRPr="0065133E">
        <w:rPr>
          <w:rFonts w:ascii="Garamond" w:hAnsi="Garamond"/>
          <w:b/>
          <w:color w:val="000000"/>
          <w:sz w:val="24"/>
          <w:szCs w:val="24"/>
        </w:rPr>
        <w:t>/2</w:t>
      </w:r>
      <w:r>
        <w:rPr>
          <w:rFonts w:ascii="Garamond" w:hAnsi="Garamond"/>
          <w:b/>
          <w:color w:val="000000"/>
          <w:sz w:val="24"/>
          <w:szCs w:val="24"/>
        </w:rPr>
        <w:t>020</w:t>
      </w:r>
    </w:p>
    <w:p w14:paraId="7B9A72D9" w14:textId="77777777" w:rsidR="001F6B86" w:rsidRDefault="006637E0" w:rsidP="00A537C1">
      <w:pPr>
        <w:jc w:val="both"/>
        <w:outlineLvl w:val="0"/>
        <w:rPr>
          <w:rFonts w:ascii="Garamond" w:hAnsi="Garamond"/>
          <w:b/>
          <w:color w:val="000000"/>
          <w:sz w:val="24"/>
          <w:szCs w:val="24"/>
        </w:rPr>
      </w:pPr>
      <w:r w:rsidRPr="0065133E">
        <w:rPr>
          <w:rFonts w:ascii="Garamond" w:hAnsi="Garamond"/>
          <w:b/>
          <w:color w:val="000000"/>
          <w:sz w:val="24"/>
          <w:szCs w:val="24"/>
        </w:rPr>
        <w:t xml:space="preserve">RAZÃO SOCIAL DA PROPONENTE </w:t>
      </w:r>
    </w:p>
    <w:p w14:paraId="6F34F4CD" w14:textId="77777777" w:rsidR="006A08C0" w:rsidRPr="0065133E" w:rsidRDefault="006A08C0" w:rsidP="00284434">
      <w:pPr>
        <w:ind w:firstLine="1440"/>
        <w:jc w:val="both"/>
        <w:rPr>
          <w:rFonts w:ascii="Garamond" w:hAnsi="Garamond"/>
          <w:b/>
          <w:sz w:val="24"/>
          <w:szCs w:val="24"/>
        </w:rPr>
      </w:pPr>
    </w:p>
    <w:p w14:paraId="5DA053FB" w14:textId="77777777" w:rsidR="00A81477" w:rsidRPr="0065133E" w:rsidRDefault="00A81477" w:rsidP="00A81477">
      <w:pPr>
        <w:ind w:firstLine="708"/>
        <w:jc w:val="both"/>
        <w:rPr>
          <w:rFonts w:ascii="Garamond" w:hAnsi="Garamond"/>
          <w:sz w:val="24"/>
          <w:szCs w:val="24"/>
        </w:rPr>
      </w:pPr>
      <w:r w:rsidRPr="0065133E">
        <w:rPr>
          <w:rFonts w:ascii="Garamond" w:hAnsi="Garamond"/>
          <w:sz w:val="24"/>
          <w:szCs w:val="24"/>
        </w:rPr>
        <w:t>8.1.1. Os envelopes deverão estar sobrescritos com a titulação de seu conteúdo, razão social da empresa, número do pregão e número do processo.</w:t>
      </w:r>
    </w:p>
    <w:p w14:paraId="6AC2B998" w14:textId="77777777" w:rsidR="00A81477" w:rsidRPr="0065133E" w:rsidRDefault="00A81477" w:rsidP="00A81477">
      <w:pPr>
        <w:ind w:firstLine="1440"/>
        <w:jc w:val="both"/>
        <w:rPr>
          <w:rFonts w:ascii="Garamond" w:hAnsi="Garamond"/>
          <w:sz w:val="24"/>
          <w:szCs w:val="24"/>
        </w:rPr>
      </w:pPr>
      <w:r w:rsidRPr="0065133E">
        <w:rPr>
          <w:rFonts w:ascii="Garamond" w:hAnsi="Garamond"/>
          <w:sz w:val="24"/>
          <w:szCs w:val="24"/>
        </w:rPr>
        <w:t xml:space="preserve"> </w:t>
      </w:r>
    </w:p>
    <w:p w14:paraId="4B56EE42" w14:textId="77777777" w:rsidR="00A81477" w:rsidRPr="0065133E" w:rsidRDefault="00A81477" w:rsidP="00A81477">
      <w:pPr>
        <w:ind w:firstLine="708"/>
        <w:jc w:val="both"/>
        <w:rPr>
          <w:rFonts w:ascii="Garamond" w:hAnsi="Garamond"/>
          <w:sz w:val="24"/>
          <w:szCs w:val="24"/>
        </w:rPr>
      </w:pPr>
      <w:r w:rsidRPr="0065133E">
        <w:rPr>
          <w:rFonts w:ascii="Garamond" w:hAnsi="Garamond"/>
          <w:sz w:val="24"/>
          <w:szCs w:val="24"/>
        </w:rPr>
        <w:t>8.1.2. Após a entrega dos envelopes, não cabe desistência da proposta, salvo por motivo justo, decorrente de fato superveniente e aceito pelo pregoeiro e equipe de apoio.</w:t>
      </w:r>
    </w:p>
    <w:p w14:paraId="60FF4559" w14:textId="77777777" w:rsidR="00A81477" w:rsidRPr="0065133E" w:rsidRDefault="00A81477" w:rsidP="00A81477">
      <w:pPr>
        <w:ind w:firstLine="1440"/>
        <w:jc w:val="both"/>
        <w:rPr>
          <w:rFonts w:ascii="Garamond" w:hAnsi="Garamond"/>
          <w:b/>
          <w:sz w:val="24"/>
          <w:szCs w:val="24"/>
        </w:rPr>
      </w:pPr>
    </w:p>
    <w:p w14:paraId="3C144C56" w14:textId="77777777" w:rsidR="00A81477" w:rsidRPr="0065133E" w:rsidRDefault="00A81477" w:rsidP="00A81477">
      <w:pPr>
        <w:ind w:firstLine="708"/>
        <w:jc w:val="both"/>
        <w:rPr>
          <w:rFonts w:ascii="Garamond" w:hAnsi="Garamond"/>
          <w:sz w:val="24"/>
          <w:szCs w:val="24"/>
        </w:rPr>
      </w:pPr>
      <w:r w:rsidRPr="0065133E">
        <w:rPr>
          <w:rFonts w:ascii="Garamond" w:hAnsi="Garamond"/>
          <w:sz w:val="24"/>
          <w:szCs w:val="24"/>
        </w:rPr>
        <w:lastRenderedPageBreak/>
        <w:t>8.</w:t>
      </w:r>
      <w:r w:rsidR="007C18C2" w:rsidRPr="0065133E">
        <w:rPr>
          <w:rFonts w:ascii="Garamond" w:hAnsi="Garamond"/>
          <w:sz w:val="24"/>
          <w:szCs w:val="24"/>
        </w:rPr>
        <w:t>1.</w:t>
      </w:r>
      <w:r w:rsidRPr="0065133E">
        <w:rPr>
          <w:rFonts w:ascii="Garamond" w:hAnsi="Garamond"/>
          <w:sz w:val="24"/>
          <w:szCs w:val="24"/>
        </w:rPr>
        <w:t xml:space="preserve">2. O </w:t>
      </w:r>
      <w:r w:rsidRPr="0065133E">
        <w:rPr>
          <w:rFonts w:ascii="Garamond" w:hAnsi="Garamond"/>
          <w:b/>
          <w:sz w:val="24"/>
          <w:szCs w:val="24"/>
          <w:u w:val="single"/>
        </w:rPr>
        <w:t>envelope nº 1</w:t>
      </w:r>
      <w:r w:rsidRPr="0065133E">
        <w:rPr>
          <w:rFonts w:ascii="Garamond" w:hAnsi="Garamond"/>
          <w:sz w:val="24"/>
          <w:szCs w:val="24"/>
        </w:rPr>
        <w:t xml:space="preserve"> conterá a proposta que deverá ser datilografada ou impressa de forma legível, em língua portuguesa, salvo quanto às expressões técnicas de uso corrente, sem rasuras, emendas, borrões ou entrelinhas, sem cotações alternativas, datada e assinada pelo representante legal da licitante ou pelo procurador, devendo seguir necessariamente o modelo-padrão consistente do </w:t>
      </w:r>
      <w:r w:rsidRPr="0065133E">
        <w:rPr>
          <w:rFonts w:ascii="Garamond" w:hAnsi="Garamond"/>
          <w:b/>
          <w:sz w:val="24"/>
          <w:szCs w:val="24"/>
          <w:u w:val="single"/>
        </w:rPr>
        <w:t>ANEXO II</w:t>
      </w:r>
      <w:r w:rsidRPr="0065133E">
        <w:rPr>
          <w:rFonts w:ascii="Garamond" w:hAnsi="Garamond"/>
          <w:sz w:val="24"/>
          <w:szCs w:val="24"/>
        </w:rPr>
        <w:t xml:space="preserve"> deste edital.</w:t>
      </w:r>
    </w:p>
    <w:p w14:paraId="71C15362" w14:textId="77777777" w:rsidR="00A81477" w:rsidRPr="0065133E" w:rsidRDefault="00A81477" w:rsidP="00A81477">
      <w:pPr>
        <w:ind w:firstLine="708"/>
        <w:jc w:val="both"/>
        <w:rPr>
          <w:rFonts w:ascii="Garamond" w:hAnsi="Garamond"/>
          <w:sz w:val="24"/>
          <w:szCs w:val="24"/>
        </w:rPr>
      </w:pPr>
    </w:p>
    <w:p w14:paraId="20A8D622" w14:textId="77777777" w:rsidR="00A81477" w:rsidRDefault="00A81477" w:rsidP="00A81477">
      <w:pPr>
        <w:ind w:firstLine="708"/>
        <w:jc w:val="both"/>
        <w:rPr>
          <w:rFonts w:ascii="Garamond" w:hAnsi="Garamond"/>
          <w:sz w:val="24"/>
          <w:szCs w:val="24"/>
        </w:rPr>
      </w:pPr>
      <w:r w:rsidRPr="0065133E">
        <w:rPr>
          <w:rFonts w:ascii="Garamond" w:hAnsi="Garamond"/>
          <w:sz w:val="24"/>
          <w:szCs w:val="24"/>
        </w:rPr>
        <w:t>8.</w:t>
      </w:r>
      <w:r w:rsidR="007C18C2" w:rsidRPr="0065133E">
        <w:rPr>
          <w:rFonts w:ascii="Garamond" w:hAnsi="Garamond"/>
          <w:sz w:val="24"/>
          <w:szCs w:val="24"/>
        </w:rPr>
        <w:t>1</w:t>
      </w:r>
      <w:r w:rsidRPr="0065133E">
        <w:rPr>
          <w:rFonts w:ascii="Garamond" w:hAnsi="Garamond"/>
          <w:sz w:val="24"/>
          <w:szCs w:val="24"/>
        </w:rPr>
        <w:t>.</w:t>
      </w:r>
      <w:r w:rsidR="007C18C2" w:rsidRPr="0065133E">
        <w:rPr>
          <w:rFonts w:ascii="Garamond" w:hAnsi="Garamond"/>
          <w:sz w:val="24"/>
          <w:szCs w:val="24"/>
        </w:rPr>
        <w:t>3</w:t>
      </w:r>
      <w:r w:rsidRPr="0065133E">
        <w:rPr>
          <w:rFonts w:ascii="Garamond" w:hAnsi="Garamond"/>
          <w:sz w:val="24"/>
          <w:szCs w:val="24"/>
        </w:rPr>
        <w:t>. Não serão admitidas, posteriormente, alegações de enganos, erros ou distrações na apresentação das propostas comerciais, como justificativas de quaisquer acréscimos ou solicitações de reembolsos e indenizações de qualquer natureza</w:t>
      </w:r>
      <w:r w:rsidR="005E0F13" w:rsidRPr="0065133E">
        <w:rPr>
          <w:rFonts w:ascii="Garamond" w:hAnsi="Garamond"/>
          <w:sz w:val="24"/>
          <w:szCs w:val="24"/>
        </w:rPr>
        <w:t>.</w:t>
      </w:r>
    </w:p>
    <w:p w14:paraId="082B8FD3" w14:textId="77777777" w:rsidR="00F665C1" w:rsidRDefault="00F665C1" w:rsidP="00A81477">
      <w:pPr>
        <w:ind w:firstLine="708"/>
        <w:jc w:val="both"/>
        <w:rPr>
          <w:rFonts w:ascii="Garamond" w:hAnsi="Garamond"/>
          <w:sz w:val="24"/>
          <w:szCs w:val="24"/>
        </w:rPr>
      </w:pPr>
    </w:p>
    <w:p w14:paraId="0A395158" w14:textId="77777777" w:rsidR="00F665C1" w:rsidRPr="00F665C1" w:rsidRDefault="00F665C1" w:rsidP="00F665C1">
      <w:pPr>
        <w:ind w:firstLine="708"/>
        <w:jc w:val="both"/>
        <w:rPr>
          <w:rFonts w:ascii="Garamond" w:hAnsi="Garamond" w:cs="Arial"/>
          <w:sz w:val="24"/>
          <w:szCs w:val="24"/>
        </w:rPr>
      </w:pPr>
      <w:r w:rsidRPr="00F665C1">
        <w:rPr>
          <w:rFonts w:ascii="Garamond" w:hAnsi="Garamond" w:cs="Arial"/>
          <w:sz w:val="24"/>
          <w:szCs w:val="24"/>
        </w:rPr>
        <w:t>8.1.4. A proposta, nos termos do item 8.1., deverá ser apresentada datilografada ou digitada, respeitado o vernáculo, sem emendas nem rasuras; ao final ser identificada e assinada pelo representante legal da licitante ou pelo procurador, neste caso, juntando-se a procuração, devendo conter:</w:t>
      </w:r>
    </w:p>
    <w:p w14:paraId="53F25F94" w14:textId="77777777" w:rsidR="00F665C1" w:rsidRPr="00F665C1" w:rsidRDefault="00F665C1" w:rsidP="00F665C1">
      <w:pPr>
        <w:ind w:firstLine="708"/>
        <w:jc w:val="both"/>
        <w:rPr>
          <w:rFonts w:ascii="Garamond" w:hAnsi="Garamond" w:cs="Arial"/>
          <w:sz w:val="24"/>
          <w:szCs w:val="24"/>
        </w:rPr>
      </w:pPr>
    </w:p>
    <w:p w14:paraId="14499CF7" w14:textId="77777777" w:rsidR="00F665C1" w:rsidRPr="00F665C1" w:rsidRDefault="00F665C1" w:rsidP="00F665C1">
      <w:pPr>
        <w:ind w:firstLine="708"/>
        <w:jc w:val="both"/>
        <w:rPr>
          <w:rFonts w:ascii="Garamond" w:hAnsi="Garamond" w:cs="Arial"/>
          <w:sz w:val="24"/>
          <w:szCs w:val="24"/>
        </w:rPr>
      </w:pPr>
      <w:r w:rsidRPr="00F665C1">
        <w:rPr>
          <w:rFonts w:ascii="Garamond" w:hAnsi="Garamond" w:cs="Arial"/>
          <w:sz w:val="24"/>
          <w:szCs w:val="24"/>
        </w:rPr>
        <w:t>8.1.5. Os preços mensais, líquidos, fixos, para a solução integrada proposta, expressos em moeda nacional corrente, em perfeito funcionamento, devendo constar na proposta o preço para serviço de implantação, pós-implantação e serviços básicos do sistema para o Departamento de Saúde e o valor global para o período de 12 (doze) meses;</w:t>
      </w:r>
    </w:p>
    <w:p w14:paraId="67176E4B" w14:textId="77777777" w:rsidR="00A81477" w:rsidRPr="0065133E" w:rsidRDefault="00A81477" w:rsidP="00A81477">
      <w:pPr>
        <w:jc w:val="both"/>
        <w:rPr>
          <w:rFonts w:ascii="Garamond" w:hAnsi="Garamond"/>
          <w:sz w:val="24"/>
          <w:szCs w:val="24"/>
        </w:rPr>
      </w:pPr>
    </w:p>
    <w:p w14:paraId="08EF26CA" w14:textId="77777777" w:rsidR="006805F8" w:rsidRPr="0065133E" w:rsidRDefault="00A81477" w:rsidP="00F665C1">
      <w:pPr>
        <w:ind w:firstLine="708"/>
        <w:jc w:val="both"/>
        <w:rPr>
          <w:rFonts w:ascii="Garamond" w:hAnsi="Garamond"/>
          <w:sz w:val="24"/>
          <w:szCs w:val="24"/>
        </w:rPr>
      </w:pPr>
      <w:r w:rsidRPr="00E95792">
        <w:rPr>
          <w:rFonts w:ascii="Garamond" w:hAnsi="Garamond"/>
          <w:sz w:val="24"/>
          <w:szCs w:val="24"/>
        </w:rPr>
        <w:t>8.</w:t>
      </w:r>
      <w:r w:rsidR="007C18C2" w:rsidRPr="00E95792">
        <w:rPr>
          <w:rFonts w:ascii="Garamond" w:hAnsi="Garamond"/>
          <w:sz w:val="24"/>
          <w:szCs w:val="24"/>
        </w:rPr>
        <w:t>1</w:t>
      </w:r>
      <w:r w:rsidRPr="00E95792">
        <w:rPr>
          <w:rFonts w:ascii="Garamond" w:hAnsi="Garamond"/>
          <w:sz w:val="24"/>
          <w:szCs w:val="24"/>
        </w:rPr>
        <w:t>.</w:t>
      </w:r>
      <w:r w:rsidR="007C18C2" w:rsidRPr="00E95792">
        <w:rPr>
          <w:rFonts w:ascii="Garamond" w:hAnsi="Garamond"/>
          <w:sz w:val="24"/>
          <w:szCs w:val="24"/>
        </w:rPr>
        <w:t>6</w:t>
      </w:r>
      <w:r w:rsidRPr="00E95792">
        <w:rPr>
          <w:rFonts w:ascii="Garamond" w:hAnsi="Garamond"/>
          <w:sz w:val="24"/>
          <w:szCs w:val="24"/>
        </w:rPr>
        <w:t>. A proposta de preço deverá indicar prazo de validade da proposta de, no mínimo, 60 (sessenta) dias corridos, a contar da entrega dos envelopes;</w:t>
      </w:r>
    </w:p>
    <w:p w14:paraId="59AFCA4E" w14:textId="77777777" w:rsidR="006805F8" w:rsidRPr="0065133E" w:rsidRDefault="006805F8" w:rsidP="00284434">
      <w:pPr>
        <w:jc w:val="both"/>
        <w:rPr>
          <w:rFonts w:ascii="Garamond" w:hAnsi="Garamond"/>
          <w:sz w:val="24"/>
          <w:szCs w:val="24"/>
        </w:rPr>
      </w:pPr>
    </w:p>
    <w:p w14:paraId="47F0F1A5" w14:textId="77777777" w:rsidR="006A08C0" w:rsidRPr="0065133E" w:rsidRDefault="006A08C0" w:rsidP="00284434">
      <w:pPr>
        <w:ind w:firstLine="708"/>
        <w:jc w:val="both"/>
        <w:rPr>
          <w:rFonts w:ascii="Garamond" w:hAnsi="Garamond"/>
          <w:sz w:val="24"/>
          <w:szCs w:val="24"/>
        </w:rPr>
      </w:pPr>
      <w:r w:rsidRPr="0065133E">
        <w:rPr>
          <w:rFonts w:ascii="Garamond" w:hAnsi="Garamond"/>
          <w:sz w:val="24"/>
          <w:szCs w:val="24"/>
        </w:rPr>
        <w:t xml:space="preserve">8.3. O </w:t>
      </w:r>
      <w:r w:rsidRPr="0065133E">
        <w:rPr>
          <w:rFonts w:ascii="Garamond" w:hAnsi="Garamond"/>
          <w:b/>
          <w:sz w:val="24"/>
          <w:szCs w:val="24"/>
          <w:u w:val="single"/>
        </w:rPr>
        <w:t>envelope nº 2</w:t>
      </w:r>
      <w:r w:rsidRPr="0065133E">
        <w:rPr>
          <w:rFonts w:ascii="Garamond" w:hAnsi="Garamond"/>
          <w:sz w:val="24"/>
          <w:szCs w:val="24"/>
        </w:rPr>
        <w:t xml:space="preserve"> deverá conter a documentação relativa à </w:t>
      </w:r>
      <w:r w:rsidRPr="001F6B86">
        <w:rPr>
          <w:rFonts w:ascii="Garamond" w:hAnsi="Garamond"/>
          <w:b/>
          <w:sz w:val="24"/>
          <w:szCs w:val="24"/>
        </w:rPr>
        <w:t>habilitação jurídica, à qualificação técnica, à qualificação econômico-financeira, à regularidade fiscal e ao cumprimento do disposto no art. 7º, inciso XXXIII, da Constituição Federal,</w:t>
      </w:r>
      <w:r w:rsidRPr="0065133E">
        <w:rPr>
          <w:rFonts w:ascii="Garamond" w:hAnsi="Garamond"/>
          <w:sz w:val="24"/>
          <w:szCs w:val="24"/>
        </w:rPr>
        <w:t xml:space="preserve"> em conformidade com o previsto a seguir:</w:t>
      </w:r>
    </w:p>
    <w:p w14:paraId="01732295" w14:textId="77777777" w:rsidR="006A08C0" w:rsidRPr="0065133E" w:rsidRDefault="006A08C0" w:rsidP="00284434">
      <w:pPr>
        <w:ind w:firstLine="1440"/>
        <w:jc w:val="both"/>
        <w:rPr>
          <w:rFonts w:ascii="Garamond" w:hAnsi="Garamond"/>
          <w:sz w:val="24"/>
          <w:szCs w:val="24"/>
        </w:rPr>
      </w:pPr>
    </w:p>
    <w:p w14:paraId="3902673A" w14:textId="77777777" w:rsidR="00510A99" w:rsidRDefault="006A08C0" w:rsidP="006A2AEB">
      <w:pPr>
        <w:ind w:firstLine="708"/>
        <w:jc w:val="both"/>
        <w:rPr>
          <w:rFonts w:ascii="Garamond" w:hAnsi="Garamond"/>
          <w:b/>
          <w:bCs/>
          <w:sz w:val="24"/>
          <w:szCs w:val="24"/>
        </w:rPr>
      </w:pPr>
      <w:r w:rsidRPr="0065133E">
        <w:rPr>
          <w:rFonts w:ascii="Garamond" w:hAnsi="Garamond"/>
          <w:b/>
          <w:bCs/>
          <w:sz w:val="24"/>
          <w:szCs w:val="24"/>
        </w:rPr>
        <w:t>8.3.1. A documentação relativa à habilitação jurídica consiste em:</w:t>
      </w:r>
    </w:p>
    <w:p w14:paraId="2C3EDF49" w14:textId="77777777" w:rsidR="006A2AEB" w:rsidRPr="006A2AEB" w:rsidRDefault="006A2AEB" w:rsidP="006A2AEB">
      <w:pPr>
        <w:ind w:firstLine="708"/>
        <w:jc w:val="both"/>
        <w:rPr>
          <w:rFonts w:ascii="Garamond" w:hAnsi="Garamond"/>
          <w:b/>
          <w:bCs/>
          <w:sz w:val="24"/>
          <w:szCs w:val="24"/>
        </w:rPr>
      </w:pPr>
    </w:p>
    <w:p w14:paraId="0308AFD7" w14:textId="77777777" w:rsidR="004A204E" w:rsidRPr="00510A99" w:rsidRDefault="004A204E" w:rsidP="0041115C">
      <w:pPr>
        <w:pStyle w:val="PargrafodaLista"/>
        <w:widowControl w:val="0"/>
        <w:numPr>
          <w:ilvl w:val="2"/>
          <w:numId w:val="10"/>
        </w:numPr>
        <w:overflowPunct w:val="0"/>
        <w:autoSpaceDE w:val="0"/>
        <w:autoSpaceDN w:val="0"/>
        <w:adjustRightInd w:val="0"/>
        <w:spacing w:after="240"/>
        <w:jc w:val="both"/>
        <w:rPr>
          <w:rFonts w:ascii="Garamond" w:hAnsi="Garamond"/>
        </w:rPr>
      </w:pPr>
      <w:r w:rsidRPr="00510A99">
        <w:rPr>
          <w:rFonts w:ascii="Garamond" w:hAnsi="Garamond"/>
        </w:rPr>
        <w:t>Registro comercial,</w:t>
      </w:r>
      <w:r w:rsidR="00B757DE">
        <w:rPr>
          <w:rFonts w:ascii="Garamond" w:hAnsi="Garamond"/>
        </w:rPr>
        <w:t xml:space="preserve"> no caso de tratar-se de empresário</w:t>
      </w:r>
      <w:r w:rsidRPr="00510A99">
        <w:rPr>
          <w:rFonts w:ascii="Garamond" w:hAnsi="Garamond"/>
        </w:rPr>
        <w:t xml:space="preserve"> individual; </w:t>
      </w:r>
    </w:p>
    <w:p w14:paraId="7F4E870B" w14:textId="77777777" w:rsidR="00510A99" w:rsidRDefault="00510A99" w:rsidP="00510A99">
      <w:pPr>
        <w:widowControl w:val="0"/>
        <w:overflowPunct w:val="0"/>
        <w:autoSpaceDE w:val="0"/>
        <w:autoSpaceDN w:val="0"/>
        <w:adjustRightInd w:val="0"/>
        <w:spacing w:after="240"/>
        <w:ind w:firstLine="708"/>
        <w:jc w:val="both"/>
        <w:rPr>
          <w:rFonts w:ascii="Garamond" w:hAnsi="Garamond"/>
          <w:sz w:val="24"/>
          <w:szCs w:val="24"/>
        </w:rPr>
      </w:pPr>
      <w:r>
        <w:rPr>
          <w:rFonts w:ascii="Garamond" w:hAnsi="Garamond"/>
          <w:sz w:val="24"/>
          <w:szCs w:val="24"/>
        </w:rPr>
        <w:t xml:space="preserve">8.3.2. </w:t>
      </w:r>
      <w:r w:rsidR="004A204E" w:rsidRPr="0065133E">
        <w:rPr>
          <w:rFonts w:ascii="Garamond" w:hAnsi="Garamond"/>
          <w:sz w:val="24"/>
          <w:szCs w:val="24"/>
        </w:rPr>
        <w:t>Ato constitutivo, estatuto ou contrato social em vigor, devidamente registrado</w:t>
      </w:r>
      <w:r w:rsidR="00E02F00">
        <w:rPr>
          <w:rFonts w:ascii="Garamond" w:hAnsi="Garamond"/>
          <w:sz w:val="24"/>
          <w:szCs w:val="24"/>
        </w:rPr>
        <w:t xml:space="preserve">, inclusive podendo ser </w:t>
      </w:r>
      <w:proofErr w:type="spellStart"/>
      <w:r w:rsidR="00E02F00">
        <w:rPr>
          <w:rFonts w:ascii="Garamond" w:hAnsi="Garamond"/>
          <w:sz w:val="24"/>
          <w:szCs w:val="24"/>
        </w:rPr>
        <w:t>consolidade</w:t>
      </w:r>
      <w:proofErr w:type="spellEnd"/>
      <w:r w:rsidR="004A204E" w:rsidRPr="0065133E">
        <w:rPr>
          <w:rFonts w:ascii="Garamond" w:hAnsi="Garamond"/>
          <w:sz w:val="24"/>
          <w:szCs w:val="24"/>
        </w:rPr>
        <w:t xml:space="preserve">, em se tratando de sociedades comerciais, e, no caso de sociedades por ações, acompanhado de documentos da eleição de seus administradores; </w:t>
      </w:r>
    </w:p>
    <w:p w14:paraId="029FBD31" w14:textId="77777777" w:rsidR="00510A99" w:rsidRDefault="00510A99" w:rsidP="00510A99">
      <w:pPr>
        <w:widowControl w:val="0"/>
        <w:overflowPunct w:val="0"/>
        <w:autoSpaceDE w:val="0"/>
        <w:autoSpaceDN w:val="0"/>
        <w:adjustRightInd w:val="0"/>
        <w:spacing w:after="240"/>
        <w:ind w:firstLine="708"/>
        <w:jc w:val="both"/>
        <w:rPr>
          <w:rFonts w:ascii="Garamond" w:hAnsi="Garamond"/>
          <w:sz w:val="24"/>
          <w:szCs w:val="24"/>
        </w:rPr>
      </w:pPr>
      <w:r>
        <w:rPr>
          <w:rFonts w:ascii="Garamond" w:hAnsi="Garamond"/>
          <w:sz w:val="24"/>
          <w:szCs w:val="24"/>
        </w:rPr>
        <w:t xml:space="preserve">8.3.3. </w:t>
      </w:r>
      <w:r w:rsidR="004A204E" w:rsidRPr="0065133E">
        <w:rPr>
          <w:rFonts w:ascii="Garamond" w:hAnsi="Garamond"/>
          <w:sz w:val="24"/>
          <w:szCs w:val="24"/>
        </w:rPr>
        <w:t>Documentos de eleição dos atuais administradores, tratando de sociedades por ações, acompanhados da documentação mencionada no subitem anterior, deste subitem;</w:t>
      </w:r>
    </w:p>
    <w:p w14:paraId="4529C583" w14:textId="77777777" w:rsidR="004A204E" w:rsidRPr="0065133E" w:rsidRDefault="00510A99" w:rsidP="00510A99">
      <w:pPr>
        <w:widowControl w:val="0"/>
        <w:overflowPunct w:val="0"/>
        <w:autoSpaceDE w:val="0"/>
        <w:autoSpaceDN w:val="0"/>
        <w:adjustRightInd w:val="0"/>
        <w:spacing w:after="240"/>
        <w:ind w:firstLine="708"/>
        <w:jc w:val="both"/>
        <w:rPr>
          <w:rFonts w:ascii="Garamond" w:hAnsi="Garamond"/>
          <w:sz w:val="24"/>
          <w:szCs w:val="24"/>
        </w:rPr>
      </w:pPr>
      <w:r>
        <w:rPr>
          <w:rFonts w:ascii="Garamond" w:hAnsi="Garamond"/>
          <w:sz w:val="24"/>
          <w:szCs w:val="24"/>
        </w:rPr>
        <w:t xml:space="preserve">8.3.4. </w:t>
      </w:r>
      <w:r w:rsidR="004A204E" w:rsidRPr="0065133E">
        <w:rPr>
          <w:rFonts w:ascii="Garamond" w:hAnsi="Garamond"/>
          <w:sz w:val="24"/>
          <w:szCs w:val="24"/>
        </w:rPr>
        <w:t xml:space="preserve">Inscrição do ato constitutivo, no caso de sociedades civis, acompanhada de prova de diretoria em exercício; </w:t>
      </w:r>
    </w:p>
    <w:p w14:paraId="6E8AFBB8" w14:textId="77777777" w:rsidR="004A204E" w:rsidRPr="0065133E" w:rsidRDefault="00510A99" w:rsidP="00510A99">
      <w:pPr>
        <w:widowControl w:val="0"/>
        <w:overflowPunct w:val="0"/>
        <w:autoSpaceDE w:val="0"/>
        <w:autoSpaceDN w:val="0"/>
        <w:adjustRightInd w:val="0"/>
        <w:spacing w:after="240"/>
        <w:ind w:firstLine="283"/>
        <w:jc w:val="both"/>
        <w:rPr>
          <w:rFonts w:ascii="Garamond" w:hAnsi="Garamond"/>
          <w:sz w:val="24"/>
          <w:szCs w:val="24"/>
        </w:rPr>
      </w:pPr>
      <w:r>
        <w:rPr>
          <w:rFonts w:ascii="Garamond" w:hAnsi="Garamond"/>
          <w:sz w:val="24"/>
          <w:szCs w:val="24"/>
        </w:rPr>
        <w:t xml:space="preserve">       8.3.5. </w:t>
      </w:r>
      <w:r w:rsidR="004A204E" w:rsidRPr="0065133E">
        <w:rPr>
          <w:rFonts w:ascii="Garamond" w:hAnsi="Garamond"/>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64E7BD79" w14:textId="77777777" w:rsidR="001F6B86" w:rsidRPr="00510A99" w:rsidRDefault="00510A99" w:rsidP="003F15F3">
      <w:pPr>
        <w:widowControl w:val="0"/>
        <w:overflowPunct w:val="0"/>
        <w:autoSpaceDE w:val="0"/>
        <w:autoSpaceDN w:val="0"/>
        <w:adjustRightInd w:val="0"/>
        <w:spacing w:after="240"/>
        <w:ind w:firstLine="708"/>
        <w:jc w:val="both"/>
        <w:rPr>
          <w:rFonts w:ascii="Garamond" w:hAnsi="Garamond"/>
        </w:rPr>
      </w:pPr>
      <w:r w:rsidRPr="00510A99">
        <w:rPr>
          <w:rFonts w:ascii="Garamond" w:hAnsi="Garamond"/>
          <w:sz w:val="24"/>
          <w:szCs w:val="24"/>
        </w:rPr>
        <w:t xml:space="preserve">8.3.6. </w:t>
      </w:r>
      <w:r w:rsidR="004A204E" w:rsidRPr="00510A99">
        <w:rPr>
          <w:rFonts w:ascii="Garamond" w:hAnsi="Garamond"/>
          <w:sz w:val="24"/>
          <w:szCs w:val="24"/>
        </w:rPr>
        <w:t xml:space="preserve">Os documentos relacionados </w:t>
      </w:r>
      <w:r>
        <w:rPr>
          <w:rFonts w:ascii="Garamond" w:hAnsi="Garamond"/>
          <w:sz w:val="24"/>
          <w:szCs w:val="24"/>
        </w:rPr>
        <w:t xml:space="preserve">acima, conforme o </w:t>
      </w:r>
      <w:proofErr w:type="gramStart"/>
      <w:r>
        <w:rPr>
          <w:rFonts w:ascii="Garamond" w:hAnsi="Garamond"/>
          <w:sz w:val="24"/>
          <w:szCs w:val="24"/>
        </w:rPr>
        <w:t xml:space="preserve">caso, </w:t>
      </w:r>
      <w:r w:rsidR="004A204E" w:rsidRPr="00510A99">
        <w:rPr>
          <w:rFonts w:ascii="Garamond" w:hAnsi="Garamond"/>
          <w:sz w:val="24"/>
          <w:szCs w:val="24"/>
        </w:rPr>
        <w:t xml:space="preserve"> não</w:t>
      </w:r>
      <w:proofErr w:type="gramEnd"/>
      <w:r w:rsidR="004A204E" w:rsidRPr="00510A99">
        <w:rPr>
          <w:rFonts w:ascii="Garamond" w:hAnsi="Garamond"/>
          <w:sz w:val="24"/>
          <w:szCs w:val="24"/>
        </w:rPr>
        <w:t xml:space="preserve"> precisarão constar do Envelope </w:t>
      </w:r>
      <w:r>
        <w:rPr>
          <w:rFonts w:ascii="Garamond" w:hAnsi="Garamond"/>
          <w:sz w:val="24"/>
          <w:szCs w:val="24"/>
        </w:rPr>
        <w:t xml:space="preserve">2 </w:t>
      </w:r>
      <w:r w:rsidR="004A204E" w:rsidRPr="00510A99">
        <w:rPr>
          <w:rFonts w:ascii="Garamond" w:hAnsi="Garamond"/>
          <w:sz w:val="24"/>
          <w:szCs w:val="24"/>
        </w:rPr>
        <w:t xml:space="preserve">“Documentos de Habilitação”, se tiverem sido apresentados para o credenciamento </w:t>
      </w:r>
      <w:r>
        <w:rPr>
          <w:rFonts w:ascii="Garamond" w:hAnsi="Garamond"/>
          <w:sz w:val="24"/>
          <w:szCs w:val="24"/>
        </w:rPr>
        <w:t>do</w:t>
      </w:r>
      <w:r w:rsidR="004A204E" w:rsidRPr="00510A99">
        <w:rPr>
          <w:rFonts w:ascii="Garamond" w:hAnsi="Garamond"/>
          <w:sz w:val="24"/>
          <w:szCs w:val="24"/>
        </w:rPr>
        <w:t xml:space="preserve"> Pregão</w:t>
      </w:r>
      <w:r w:rsidR="004A204E" w:rsidRPr="00510A99">
        <w:rPr>
          <w:rFonts w:ascii="Garamond" w:hAnsi="Garamond"/>
        </w:rPr>
        <w:t>.</w:t>
      </w:r>
    </w:p>
    <w:p w14:paraId="295CC012" w14:textId="77777777" w:rsidR="00284434" w:rsidRPr="0065133E" w:rsidRDefault="006A08C0" w:rsidP="00284434">
      <w:pPr>
        <w:ind w:firstLine="708"/>
        <w:jc w:val="both"/>
        <w:rPr>
          <w:rFonts w:ascii="Garamond" w:hAnsi="Garamond"/>
          <w:sz w:val="24"/>
          <w:szCs w:val="24"/>
        </w:rPr>
      </w:pPr>
      <w:r w:rsidRPr="0065133E">
        <w:rPr>
          <w:rFonts w:ascii="Garamond" w:hAnsi="Garamond"/>
          <w:b/>
          <w:bCs/>
          <w:sz w:val="24"/>
          <w:szCs w:val="24"/>
        </w:rPr>
        <w:t>8.3.</w:t>
      </w:r>
      <w:r w:rsidR="005F7F7E" w:rsidRPr="0065133E">
        <w:rPr>
          <w:rFonts w:ascii="Garamond" w:hAnsi="Garamond"/>
          <w:b/>
          <w:bCs/>
          <w:sz w:val="24"/>
          <w:szCs w:val="24"/>
        </w:rPr>
        <w:t>2</w:t>
      </w:r>
      <w:r w:rsidRPr="0065133E">
        <w:rPr>
          <w:rFonts w:ascii="Garamond" w:hAnsi="Garamond"/>
          <w:b/>
          <w:bCs/>
          <w:sz w:val="24"/>
          <w:szCs w:val="24"/>
        </w:rPr>
        <w:t>. A documentação relativa à qualificação econômico-financeira seguinte:</w:t>
      </w:r>
      <w:r w:rsidRPr="0065133E">
        <w:rPr>
          <w:rFonts w:ascii="Garamond" w:hAnsi="Garamond"/>
          <w:sz w:val="24"/>
          <w:szCs w:val="24"/>
        </w:rPr>
        <w:tab/>
      </w:r>
      <w:r w:rsidR="00284434" w:rsidRPr="0065133E">
        <w:rPr>
          <w:rFonts w:ascii="Garamond" w:hAnsi="Garamond"/>
          <w:sz w:val="24"/>
          <w:szCs w:val="24"/>
        </w:rPr>
        <w:tab/>
      </w:r>
      <w:r w:rsidR="00284434" w:rsidRPr="0065133E">
        <w:rPr>
          <w:rFonts w:ascii="Garamond" w:hAnsi="Garamond"/>
          <w:sz w:val="24"/>
          <w:szCs w:val="24"/>
        </w:rPr>
        <w:tab/>
      </w:r>
    </w:p>
    <w:p w14:paraId="664148B4" w14:textId="77777777" w:rsidR="00284434" w:rsidRPr="0065133E" w:rsidRDefault="00284434" w:rsidP="00284434">
      <w:pPr>
        <w:tabs>
          <w:tab w:val="left" w:pos="1418"/>
        </w:tabs>
        <w:jc w:val="both"/>
        <w:rPr>
          <w:rFonts w:ascii="Garamond" w:hAnsi="Garamond"/>
          <w:b/>
          <w:sz w:val="24"/>
          <w:szCs w:val="24"/>
        </w:rPr>
      </w:pPr>
      <w:r w:rsidRPr="0065133E">
        <w:rPr>
          <w:rFonts w:ascii="Garamond" w:hAnsi="Garamond"/>
          <w:sz w:val="24"/>
          <w:szCs w:val="24"/>
        </w:rPr>
        <w:t xml:space="preserve">           8.3.2.1 </w:t>
      </w:r>
      <w:r w:rsidRPr="0065133E">
        <w:rPr>
          <w:rFonts w:ascii="Garamond" w:hAnsi="Garamond"/>
          <w:b/>
          <w:sz w:val="24"/>
          <w:szCs w:val="24"/>
          <w:u w:val="single"/>
        </w:rPr>
        <w:t>Balanço patrimonial</w:t>
      </w:r>
      <w:r w:rsidRPr="0065133E">
        <w:rPr>
          <w:rFonts w:ascii="Garamond" w:hAnsi="Garamond"/>
          <w:b/>
          <w:sz w:val="24"/>
          <w:szCs w:val="24"/>
        </w:rPr>
        <w:t xml:space="preserve"> e </w:t>
      </w:r>
      <w:r w:rsidRPr="0065133E">
        <w:rPr>
          <w:rFonts w:ascii="Garamond" w:hAnsi="Garamond"/>
          <w:b/>
          <w:sz w:val="24"/>
          <w:szCs w:val="24"/>
          <w:u w:val="single"/>
        </w:rPr>
        <w:t>demonstrações contábeis do último exercício social</w:t>
      </w:r>
      <w:r w:rsidRPr="0065133E">
        <w:rPr>
          <w:rFonts w:ascii="Garamond" w:hAnsi="Garamond"/>
          <w:sz w:val="24"/>
          <w:szCs w:val="24"/>
        </w:rPr>
        <w:t xml:space="preserve">, já exigíveis e </w:t>
      </w:r>
      <w:r w:rsidRPr="0065133E">
        <w:rPr>
          <w:rFonts w:ascii="Garamond" w:hAnsi="Garamond"/>
          <w:b/>
          <w:sz w:val="24"/>
          <w:szCs w:val="24"/>
          <w:u w:val="single"/>
        </w:rPr>
        <w:t>apresentados na forma da Lei</w:t>
      </w:r>
      <w:r w:rsidRPr="0065133E">
        <w:rPr>
          <w:rFonts w:ascii="Garamond" w:hAnsi="Garamond"/>
          <w:sz w:val="24"/>
          <w:szCs w:val="24"/>
        </w:rPr>
        <w:t xml:space="preserve">, que comprovem a boa situação financeira da empresa, </w:t>
      </w:r>
      <w:r w:rsidRPr="0065133E">
        <w:rPr>
          <w:rFonts w:ascii="Garamond" w:hAnsi="Garamond"/>
          <w:sz w:val="24"/>
          <w:szCs w:val="24"/>
        </w:rPr>
        <w:lastRenderedPageBreak/>
        <w:t>vedada a sua substituição por balancetes ou por balanços provisórios, podendo ser atualizados por índices oficiais quando encerrados a mais de três meses da data de apresentação da proposta;</w:t>
      </w:r>
    </w:p>
    <w:p w14:paraId="718F1D3F" w14:textId="77777777" w:rsidR="00284434" w:rsidRPr="0065133E" w:rsidRDefault="00284434" w:rsidP="00284434">
      <w:pPr>
        <w:tabs>
          <w:tab w:val="left" w:pos="1418"/>
        </w:tabs>
        <w:jc w:val="both"/>
        <w:rPr>
          <w:rFonts w:ascii="Garamond" w:hAnsi="Garamond"/>
          <w:b/>
          <w:i/>
          <w:sz w:val="24"/>
          <w:szCs w:val="24"/>
        </w:rPr>
      </w:pPr>
    </w:p>
    <w:p w14:paraId="1A61DD65"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8.3.2.2.</w:t>
      </w:r>
      <w:r w:rsidRPr="0065133E">
        <w:rPr>
          <w:rFonts w:ascii="Garamond" w:hAnsi="Garamond"/>
          <w:b/>
          <w:sz w:val="24"/>
          <w:szCs w:val="24"/>
        </w:rPr>
        <w:t xml:space="preserve"> </w:t>
      </w:r>
      <w:r w:rsidRPr="0065133E">
        <w:rPr>
          <w:rFonts w:ascii="Garamond" w:hAnsi="Garamond"/>
          <w:sz w:val="24"/>
          <w:szCs w:val="24"/>
        </w:rPr>
        <w:t xml:space="preserve">Serão considerados aceitos como na </w:t>
      </w:r>
      <w:r w:rsidRPr="0065133E">
        <w:rPr>
          <w:rFonts w:ascii="Garamond" w:hAnsi="Garamond"/>
          <w:b/>
          <w:sz w:val="24"/>
          <w:szCs w:val="24"/>
          <w:u w:val="single"/>
        </w:rPr>
        <w:t>forma da Lei</w:t>
      </w:r>
      <w:r w:rsidRPr="0065133E">
        <w:rPr>
          <w:rFonts w:ascii="Garamond" w:hAnsi="Garamond"/>
          <w:sz w:val="24"/>
          <w:szCs w:val="24"/>
        </w:rPr>
        <w:t>, o balanço patrimonial e demonstrações contábeis assim apresentados:</w:t>
      </w:r>
    </w:p>
    <w:p w14:paraId="3777278F" w14:textId="77777777" w:rsidR="00284434" w:rsidRPr="0065133E" w:rsidRDefault="00284434" w:rsidP="00284434">
      <w:pPr>
        <w:ind w:firstLine="708"/>
        <w:jc w:val="both"/>
        <w:rPr>
          <w:rFonts w:ascii="Garamond" w:hAnsi="Garamond"/>
          <w:sz w:val="24"/>
          <w:szCs w:val="24"/>
        </w:rPr>
      </w:pPr>
    </w:p>
    <w:p w14:paraId="713577CE"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a) Sociedades regidas pela Lei n.º 6.404/76 (</w:t>
      </w:r>
      <w:r w:rsidRPr="0065133E">
        <w:rPr>
          <w:rFonts w:ascii="Garamond" w:hAnsi="Garamond"/>
          <w:b/>
          <w:sz w:val="24"/>
          <w:szCs w:val="24"/>
        </w:rPr>
        <w:t>S/A - Sociedade Anônima</w:t>
      </w:r>
      <w:r w:rsidRPr="0065133E">
        <w:rPr>
          <w:rFonts w:ascii="Garamond" w:hAnsi="Garamond"/>
          <w:sz w:val="24"/>
          <w:szCs w:val="24"/>
        </w:rPr>
        <w:t>):</w:t>
      </w:r>
    </w:p>
    <w:p w14:paraId="2B421864"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 xml:space="preserve">a.1) publicados em Diário Oficial ou publicados em jornal de grande circulação; </w:t>
      </w:r>
    </w:p>
    <w:p w14:paraId="21AE863A"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a.2) por cópia registrada ou autenticada na Junta Comercial da sede ou domicílio do licitante.</w:t>
      </w:r>
    </w:p>
    <w:p w14:paraId="3F602700" w14:textId="77777777" w:rsidR="00284434" w:rsidRPr="0065133E" w:rsidRDefault="00284434" w:rsidP="00284434">
      <w:pPr>
        <w:jc w:val="both"/>
        <w:rPr>
          <w:rFonts w:ascii="Garamond" w:hAnsi="Garamond"/>
          <w:sz w:val="24"/>
          <w:szCs w:val="24"/>
        </w:rPr>
      </w:pPr>
    </w:p>
    <w:p w14:paraId="66C51339"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b) Sociedades por cotas de responsabilidade limitada (</w:t>
      </w:r>
      <w:r w:rsidRPr="0065133E">
        <w:rPr>
          <w:rFonts w:ascii="Garamond" w:hAnsi="Garamond"/>
          <w:b/>
          <w:sz w:val="24"/>
          <w:szCs w:val="24"/>
        </w:rPr>
        <w:t>LTDA</w:t>
      </w:r>
      <w:r w:rsidRPr="0065133E">
        <w:rPr>
          <w:rFonts w:ascii="Garamond" w:hAnsi="Garamond"/>
          <w:sz w:val="24"/>
          <w:szCs w:val="24"/>
        </w:rPr>
        <w:t>) e sociedades regidas pela Lei Complementar Federal 123/2006 e suas alterações (</w:t>
      </w:r>
      <w:r w:rsidRPr="0065133E">
        <w:rPr>
          <w:rFonts w:ascii="Garamond" w:hAnsi="Garamond"/>
          <w:b/>
          <w:sz w:val="24"/>
          <w:szCs w:val="24"/>
        </w:rPr>
        <w:t>Estatuto da ME e EPP</w:t>
      </w:r>
      <w:r w:rsidRPr="0065133E">
        <w:rPr>
          <w:rFonts w:ascii="Garamond" w:hAnsi="Garamond"/>
          <w:sz w:val="24"/>
          <w:szCs w:val="24"/>
        </w:rPr>
        <w:t>):</w:t>
      </w:r>
    </w:p>
    <w:p w14:paraId="317F64F3"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 xml:space="preserve"> </w:t>
      </w:r>
      <w:r w:rsidRPr="0065133E">
        <w:rPr>
          <w:rFonts w:ascii="Garamond" w:hAnsi="Garamond"/>
          <w:sz w:val="24"/>
          <w:szCs w:val="24"/>
        </w:rPr>
        <w:tab/>
        <w:t xml:space="preserve">b.1) por cópia do </w:t>
      </w:r>
      <w:proofErr w:type="gramStart"/>
      <w:r w:rsidRPr="0065133E">
        <w:rPr>
          <w:rFonts w:ascii="Garamond" w:hAnsi="Garamond"/>
          <w:sz w:val="24"/>
          <w:szCs w:val="24"/>
        </w:rPr>
        <w:t>Balanço  Patrimonial</w:t>
      </w:r>
      <w:proofErr w:type="gramEnd"/>
      <w:r w:rsidRPr="0065133E">
        <w:rPr>
          <w:rFonts w:ascii="Garamond" w:hAnsi="Garamond"/>
          <w:sz w:val="24"/>
          <w:szCs w:val="24"/>
        </w:rPr>
        <w:t xml:space="preserve"> e das Demonstrações Contábeis, </w:t>
      </w:r>
      <w:r w:rsidRPr="0065133E">
        <w:rPr>
          <w:rFonts w:ascii="Garamond" w:hAnsi="Garamond"/>
          <w:b/>
          <w:sz w:val="24"/>
          <w:szCs w:val="24"/>
        </w:rPr>
        <w:t>extraídos do Livro Diário</w:t>
      </w:r>
      <w:r w:rsidRPr="0065133E">
        <w:rPr>
          <w:rFonts w:ascii="Garamond" w:hAnsi="Garamond"/>
          <w:sz w:val="24"/>
          <w:szCs w:val="24"/>
        </w:rPr>
        <w:t xml:space="preserve">, juntamente com os </w:t>
      </w:r>
      <w:r w:rsidRPr="0065133E">
        <w:rPr>
          <w:rFonts w:ascii="Garamond" w:hAnsi="Garamond"/>
          <w:b/>
          <w:sz w:val="24"/>
          <w:szCs w:val="24"/>
        </w:rPr>
        <w:t>Termos de Abertura e de Encerramento</w:t>
      </w:r>
      <w:r w:rsidRPr="0065133E">
        <w:rPr>
          <w:rFonts w:ascii="Garamond" w:hAnsi="Garamond"/>
          <w:sz w:val="24"/>
          <w:szCs w:val="24"/>
        </w:rPr>
        <w:t>, devidamente registrado ou autenticado na Junta Comercial da sede ou domicílio do licitante ou em outro órgão equivalente, assinado por contabilista habilitado e por representante legal da empresa.</w:t>
      </w:r>
    </w:p>
    <w:p w14:paraId="7F507FB0" w14:textId="77777777" w:rsidR="00284434" w:rsidRPr="0065133E" w:rsidRDefault="00284434" w:rsidP="00284434">
      <w:pPr>
        <w:jc w:val="both"/>
        <w:rPr>
          <w:rFonts w:ascii="Garamond" w:hAnsi="Garamond"/>
          <w:sz w:val="24"/>
          <w:szCs w:val="24"/>
        </w:rPr>
      </w:pPr>
    </w:p>
    <w:p w14:paraId="4E3F72BB"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 xml:space="preserve">c) Para as empresas licitantes </w:t>
      </w:r>
      <w:r w:rsidRPr="0065133E">
        <w:rPr>
          <w:rFonts w:ascii="Garamond" w:hAnsi="Garamond"/>
          <w:b/>
          <w:sz w:val="24"/>
          <w:szCs w:val="24"/>
        </w:rPr>
        <w:t>que ainda não tenham 01 (um) ano de exercício social</w:t>
      </w:r>
      <w:r w:rsidRPr="0065133E">
        <w:rPr>
          <w:rFonts w:ascii="Garamond" w:hAnsi="Garamond"/>
          <w:sz w:val="24"/>
          <w:szCs w:val="24"/>
        </w:rPr>
        <w:t>, deverá ser apresentado Balanço de Abertura, devidamente chancelado na Junta Comercial ou entidade equivalente, assinado por contabilista habilitado e por representante legal da empresa.</w:t>
      </w:r>
    </w:p>
    <w:p w14:paraId="73214A12" w14:textId="77777777" w:rsidR="00284434" w:rsidRPr="0065133E" w:rsidRDefault="00284434" w:rsidP="00284434">
      <w:pPr>
        <w:ind w:firstLine="708"/>
        <w:jc w:val="both"/>
        <w:rPr>
          <w:rFonts w:ascii="Garamond" w:hAnsi="Garamond"/>
          <w:sz w:val="24"/>
          <w:szCs w:val="24"/>
        </w:rPr>
      </w:pPr>
    </w:p>
    <w:p w14:paraId="5F238215" w14:textId="77777777" w:rsidR="00284434" w:rsidRPr="0065133E" w:rsidRDefault="00284434" w:rsidP="00284434">
      <w:pPr>
        <w:ind w:firstLine="708"/>
        <w:jc w:val="both"/>
        <w:rPr>
          <w:rFonts w:ascii="Garamond" w:hAnsi="Garamond"/>
          <w:sz w:val="24"/>
          <w:szCs w:val="24"/>
          <w:u w:val="single"/>
        </w:rPr>
      </w:pPr>
      <w:r w:rsidRPr="0065133E">
        <w:rPr>
          <w:rFonts w:ascii="Garamond" w:hAnsi="Garamond"/>
          <w:sz w:val="24"/>
          <w:szCs w:val="24"/>
        </w:rPr>
        <w:t xml:space="preserve">d) </w:t>
      </w:r>
      <w:r w:rsidRPr="0065133E">
        <w:rPr>
          <w:rFonts w:ascii="Garamond" w:hAnsi="Garamond"/>
          <w:sz w:val="24"/>
          <w:szCs w:val="24"/>
          <w:u w:val="single"/>
        </w:rPr>
        <w:t>O balanço patrimonial e as demonstrações contábeis deverão estar assinados por contador ou por outro profissional equivalente, devidamente registrado no Conselho Regional de Contabilidade.</w:t>
      </w:r>
    </w:p>
    <w:p w14:paraId="70424F0B" w14:textId="77777777" w:rsidR="00284434" w:rsidRPr="0065133E" w:rsidRDefault="00284434" w:rsidP="00284434">
      <w:pPr>
        <w:ind w:firstLine="708"/>
        <w:jc w:val="both"/>
        <w:rPr>
          <w:rFonts w:ascii="Garamond" w:hAnsi="Garamond"/>
          <w:sz w:val="24"/>
          <w:szCs w:val="24"/>
        </w:rPr>
      </w:pPr>
    </w:p>
    <w:p w14:paraId="3ADF5D05"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 xml:space="preserve">e) No caso de empresas obrigadas a utilização do </w:t>
      </w:r>
      <w:r w:rsidRPr="0065133E">
        <w:rPr>
          <w:rFonts w:ascii="Garamond" w:hAnsi="Garamond"/>
          <w:b/>
          <w:sz w:val="24"/>
          <w:szCs w:val="24"/>
        </w:rPr>
        <w:t>SPED</w:t>
      </w:r>
      <w:r w:rsidRPr="0065133E">
        <w:rPr>
          <w:rFonts w:ascii="Garamond" w:hAnsi="Garamond"/>
          <w:sz w:val="24"/>
          <w:szCs w:val="24"/>
        </w:rPr>
        <w:t xml:space="preserve"> (Sistema Público de Escrituração Digital), estas deverão apresentar o balanço patrimonial devidamente acompanhado do seu recibo de transmissão.</w:t>
      </w:r>
    </w:p>
    <w:p w14:paraId="260064C1" w14:textId="77777777" w:rsidR="00284434" w:rsidRPr="0065133E" w:rsidRDefault="00284434" w:rsidP="00284434">
      <w:pPr>
        <w:ind w:firstLine="708"/>
        <w:jc w:val="both"/>
        <w:rPr>
          <w:rFonts w:ascii="Garamond" w:hAnsi="Garamond"/>
          <w:sz w:val="24"/>
          <w:szCs w:val="24"/>
        </w:rPr>
      </w:pPr>
    </w:p>
    <w:p w14:paraId="78261514"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f) A</w:t>
      </w:r>
      <w:r w:rsidRPr="0065133E">
        <w:rPr>
          <w:rFonts w:ascii="Garamond" w:hAnsi="Garamond"/>
          <w:b/>
          <w:sz w:val="24"/>
          <w:szCs w:val="24"/>
        </w:rPr>
        <w:t xml:space="preserve"> </w:t>
      </w:r>
      <w:r w:rsidRPr="0065133E">
        <w:rPr>
          <w:rFonts w:ascii="Garamond" w:hAnsi="Garamond"/>
          <w:b/>
          <w:sz w:val="24"/>
          <w:szCs w:val="24"/>
          <w:u w:val="single"/>
        </w:rPr>
        <w:t>boa situação financeira</w:t>
      </w:r>
      <w:r w:rsidRPr="0065133E">
        <w:rPr>
          <w:rFonts w:ascii="Garamond" w:hAnsi="Garamond"/>
          <w:sz w:val="24"/>
          <w:szCs w:val="24"/>
        </w:rPr>
        <w:t xml:space="preserve"> será avaliada pelos Índices de Liquidez Geral (ILG), e Índice de Liquidez Corrente (ILC), que deverão apresentar os </w:t>
      </w:r>
      <w:r w:rsidRPr="0065133E">
        <w:rPr>
          <w:rFonts w:ascii="Garamond" w:hAnsi="Garamond"/>
          <w:b/>
          <w:sz w:val="24"/>
          <w:szCs w:val="24"/>
        </w:rPr>
        <w:t xml:space="preserve">valores </w:t>
      </w:r>
      <w:r w:rsidRPr="0065133E">
        <w:rPr>
          <w:rFonts w:ascii="Garamond" w:hAnsi="Garamond"/>
          <w:sz w:val="24"/>
          <w:szCs w:val="24"/>
        </w:rPr>
        <w:t>resultantes da aplicação das seguintes fórmulas:</w:t>
      </w:r>
    </w:p>
    <w:p w14:paraId="68039FB7" w14:textId="77777777" w:rsidR="00284434" w:rsidRPr="0065133E" w:rsidRDefault="00284434" w:rsidP="00284434">
      <w:pPr>
        <w:ind w:firstLine="708"/>
        <w:jc w:val="both"/>
        <w:rPr>
          <w:rFonts w:ascii="Garamond" w:hAnsi="Garamond"/>
          <w:sz w:val="24"/>
          <w:szCs w:val="24"/>
        </w:rPr>
      </w:pPr>
    </w:p>
    <w:p w14:paraId="6E132EA2" w14:textId="77777777" w:rsidR="00284434" w:rsidRPr="0065133E" w:rsidRDefault="00284434" w:rsidP="00284434">
      <w:pPr>
        <w:pStyle w:val="Corpodetexto"/>
        <w:tabs>
          <w:tab w:val="left" w:pos="2127"/>
        </w:tabs>
        <w:ind w:hanging="22"/>
        <w:rPr>
          <w:rFonts w:ascii="Garamond" w:hAnsi="Garamond"/>
          <w:b/>
          <w:i/>
          <w:szCs w:val="24"/>
        </w:rPr>
      </w:pPr>
    </w:p>
    <w:p w14:paraId="70F0E00E" w14:textId="77777777" w:rsidR="00284434" w:rsidRPr="0065133E" w:rsidRDefault="00284434" w:rsidP="00614BB9">
      <w:pPr>
        <w:pStyle w:val="Corpodetexto"/>
        <w:numPr>
          <w:ilvl w:val="1"/>
          <w:numId w:val="4"/>
        </w:numPr>
        <w:tabs>
          <w:tab w:val="clear" w:pos="1440"/>
          <w:tab w:val="left" w:pos="2127"/>
        </w:tabs>
        <w:ind w:left="0" w:hanging="22"/>
        <w:rPr>
          <w:rFonts w:ascii="Garamond" w:hAnsi="Garamond"/>
          <w:b/>
          <w:i/>
          <w:szCs w:val="24"/>
        </w:rPr>
      </w:pPr>
      <w:r w:rsidRPr="0065133E">
        <w:rPr>
          <w:rFonts w:ascii="Garamond" w:hAnsi="Garamond"/>
          <w:b/>
          <w:i/>
          <w:szCs w:val="24"/>
        </w:rPr>
        <w:t xml:space="preserve">ÍNDICE DE LIQUIDEZ GERAL (ILG) </w:t>
      </w:r>
      <w:r w:rsidRPr="0065133E">
        <w:rPr>
          <w:rFonts w:ascii="Garamond" w:hAnsi="Garamond"/>
          <w:b/>
          <w:i/>
          <w:szCs w:val="24"/>
        </w:rPr>
        <w:sym w:font="Symbol" w:char="F0B3"/>
      </w:r>
      <w:r w:rsidRPr="0065133E">
        <w:rPr>
          <w:rFonts w:ascii="Garamond" w:hAnsi="Garamond"/>
          <w:b/>
          <w:i/>
          <w:szCs w:val="24"/>
        </w:rPr>
        <w:t xml:space="preserve"> 1,00 ONDE:</w:t>
      </w:r>
    </w:p>
    <w:p w14:paraId="63D065CE" w14:textId="77777777" w:rsidR="00284434" w:rsidRPr="0065133E" w:rsidRDefault="00284434" w:rsidP="00284434">
      <w:pPr>
        <w:pStyle w:val="Corpodetexto"/>
        <w:tabs>
          <w:tab w:val="left" w:pos="2127"/>
        </w:tabs>
        <w:ind w:hanging="22"/>
        <w:rPr>
          <w:rFonts w:ascii="Garamond" w:hAnsi="Garamond"/>
          <w:b/>
          <w:i/>
          <w:szCs w:val="24"/>
        </w:rPr>
      </w:pPr>
    </w:p>
    <w:p w14:paraId="4CDE7F41" w14:textId="77777777" w:rsidR="00284434" w:rsidRPr="0065133E" w:rsidRDefault="00284434" w:rsidP="00284434">
      <w:pPr>
        <w:pStyle w:val="Corpodetexto"/>
        <w:tabs>
          <w:tab w:val="left" w:pos="2127"/>
        </w:tabs>
        <w:rPr>
          <w:rFonts w:ascii="Garamond" w:hAnsi="Garamond"/>
          <w:b/>
          <w:i/>
          <w:szCs w:val="24"/>
        </w:rPr>
      </w:pPr>
      <w:r w:rsidRPr="0065133E">
        <w:rPr>
          <w:rFonts w:ascii="Garamond" w:hAnsi="Garamond"/>
          <w:b/>
          <w:i/>
          <w:szCs w:val="24"/>
        </w:rPr>
        <w:t xml:space="preserve">                   ILG =         </w:t>
      </w:r>
      <w:r w:rsidRPr="0065133E">
        <w:rPr>
          <w:rFonts w:ascii="Garamond" w:hAnsi="Garamond"/>
          <w:b/>
          <w:i/>
          <w:szCs w:val="24"/>
          <w:u w:val="single"/>
        </w:rPr>
        <w:t>Ativo Circulante + ativo realizável a longo prazo</w:t>
      </w:r>
    </w:p>
    <w:p w14:paraId="0EC4BE47" w14:textId="77777777" w:rsidR="00284434" w:rsidRPr="0065133E" w:rsidRDefault="00284434" w:rsidP="00284434">
      <w:pPr>
        <w:pStyle w:val="Corpodetexto"/>
        <w:tabs>
          <w:tab w:val="left" w:pos="2127"/>
        </w:tabs>
        <w:rPr>
          <w:rFonts w:ascii="Garamond" w:hAnsi="Garamond"/>
          <w:b/>
          <w:i/>
          <w:szCs w:val="24"/>
        </w:rPr>
      </w:pPr>
      <w:r w:rsidRPr="0065133E">
        <w:rPr>
          <w:rFonts w:ascii="Garamond" w:hAnsi="Garamond"/>
          <w:b/>
          <w:i/>
          <w:szCs w:val="24"/>
        </w:rPr>
        <w:tab/>
        <w:t xml:space="preserve">   Passivo circulante + passivo exigível a longo prazo</w:t>
      </w:r>
    </w:p>
    <w:p w14:paraId="2CC45F38" w14:textId="77777777" w:rsidR="00284434" w:rsidRPr="0065133E" w:rsidRDefault="00284434" w:rsidP="00284434">
      <w:pPr>
        <w:pStyle w:val="Corpodetexto"/>
        <w:tabs>
          <w:tab w:val="left" w:pos="2127"/>
        </w:tabs>
        <w:ind w:hanging="22"/>
        <w:rPr>
          <w:rFonts w:ascii="Garamond" w:hAnsi="Garamond"/>
          <w:b/>
          <w:i/>
          <w:szCs w:val="24"/>
          <w:u w:val="single"/>
        </w:rPr>
      </w:pPr>
    </w:p>
    <w:p w14:paraId="0485AE61" w14:textId="77777777" w:rsidR="00284434" w:rsidRPr="0065133E" w:rsidRDefault="00284434" w:rsidP="00614BB9">
      <w:pPr>
        <w:pStyle w:val="Corpodetexto"/>
        <w:numPr>
          <w:ilvl w:val="1"/>
          <w:numId w:val="4"/>
        </w:numPr>
        <w:tabs>
          <w:tab w:val="clear" w:pos="1440"/>
          <w:tab w:val="left" w:pos="2127"/>
        </w:tabs>
        <w:ind w:left="0" w:hanging="22"/>
        <w:rPr>
          <w:rFonts w:ascii="Garamond" w:hAnsi="Garamond"/>
          <w:b/>
          <w:i/>
          <w:szCs w:val="24"/>
        </w:rPr>
      </w:pPr>
      <w:r w:rsidRPr="0065133E">
        <w:rPr>
          <w:rFonts w:ascii="Garamond" w:hAnsi="Garamond"/>
          <w:b/>
          <w:i/>
          <w:szCs w:val="24"/>
        </w:rPr>
        <w:t xml:space="preserve">ÍNDICE DE LIQUIDEZ CORRENTE (ILC) </w:t>
      </w:r>
      <w:r w:rsidRPr="0065133E">
        <w:rPr>
          <w:rFonts w:ascii="Garamond" w:hAnsi="Garamond"/>
          <w:b/>
          <w:i/>
          <w:szCs w:val="24"/>
        </w:rPr>
        <w:sym w:font="Symbol" w:char="F0B3"/>
      </w:r>
      <w:r w:rsidRPr="0065133E">
        <w:rPr>
          <w:rFonts w:ascii="Garamond" w:hAnsi="Garamond"/>
          <w:b/>
          <w:i/>
          <w:szCs w:val="24"/>
        </w:rPr>
        <w:t xml:space="preserve"> 1,00 ONDE:</w:t>
      </w:r>
    </w:p>
    <w:p w14:paraId="177F7A36" w14:textId="77777777" w:rsidR="00284434" w:rsidRPr="0065133E" w:rsidRDefault="00284434" w:rsidP="00284434">
      <w:pPr>
        <w:pStyle w:val="Corpodetexto"/>
        <w:tabs>
          <w:tab w:val="left" w:pos="2127"/>
        </w:tabs>
        <w:ind w:hanging="22"/>
        <w:rPr>
          <w:rFonts w:ascii="Garamond" w:hAnsi="Garamond"/>
          <w:b/>
          <w:i/>
          <w:szCs w:val="24"/>
        </w:rPr>
      </w:pPr>
    </w:p>
    <w:p w14:paraId="10801B39" w14:textId="77777777" w:rsidR="00284434" w:rsidRPr="0065133E" w:rsidRDefault="00284434" w:rsidP="00284434">
      <w:pPr>
        <w:pStyle w:val="Corpodetexto"/>
        <w:tabs>
          <w:tab w:val="left" w:pos="2127"/>
        </w:tabs>
        <w:ind w:firstLine="1047"/>
        <w:rPr>
          <w:rFonts w:ascii="Garamond" w:hAnsi="Garamond"/>
          <w:b/>
          <w:i/>
          <w:szCs w:val="24"/>
          <w:u w:val="single"/>
        </w:rPr>
      </w:pPr>
      <w:r w:rsidRPr="0065133E">
        <w:rPr>
          <w:rFonts w:ascii="Garamond" w:hAnsi="Garamond"/>
          <w:b/>
          <w:i/>
          <w:szCs w:val="24"/>
        </w:rPr>
        <w:t xml:space="preserve">ILC =      </w:t>
      </w:r>
      <w:r w:rsidRPr="0065133E">
        <w:rPr>
          <w:rFonts w:ascii="Garamond" w:hAnsi="Garamond"/>
          <w:b/>
          <w:i/>
          <w:szCs w:val="24"/>
          <w:u w:val="single"/>
        </w:rPr>
        <w:t xml:space="preserve">Ativo    Circulante    </w:t>
      </w:r>
    </w:p>
    <w:p w14:paraId="1DA116A0" w14:textId="77777777" w:rsidR="00284434" w:rsidRPr="0065133E" w:rsidRDefault="00284434" w:rsidP="00284434">
      <w:pPr>
        <w:pStyle w:val="Corpodetexto"/>
        <w:tabs>
          <w:tab w:val="left" w:pos="2127"/>
        </w:tabs>
        <w:ind w:hanging="22"/>
        <w:rPr>
          <w:rFonts w:ascii="Garamond" w:hAnsi="Garamond"/>
          <w:b/>
          <w:i/>
          <w:szCs w:val="24"/>
        </w:rPr>
      </w:pPr>
      <w:r w:rsidRPr="0065133E">
        <w:rPr>
          <w:rFonts w:ascii="Garamond" w:hAnsi="Garamond"/>
          <w:b/>
          <w:i/>
          <w:szCs w:val="24"/>
        </w:rPr>
        <w:tab/>
        <w:t xml:space="preserve">                                 Passivo Circulante</w:t>
      </w:r>
    </w:p>
    <w:p w14:paraId="47EDC573" w14:textId="77777777" w:rsidR="00284434" w:rsidRPr="0065133E" w:rsidRDefault="00284434" w:rsidP="00284434">
      <w:pPr>
        <w:pStyle w:val="Corpodetexto"/>
        <w:tabs>
          <w:tab w:val="left" w:pos="2127"/>
        </w:tabs>
        <w:ind w:hanging="22"/>
        <w:rPr>
          <w:rFonts w:ascii="Garamond" w:hAnsi="Garamond"/>
          <w:b/>
          <w:i/>
          <w:szCs w:val="24"/>
        </w:rPr>
      </w:pPr>
    </w:p>
    <w:p w14:paraId="07BCB801" w14:textId="77777777" w:rsidR="00284434" w:rsidRPr="0065133E" w:rsidRDefault="00284434" w:rsidP="00284434">
      <w:pPr>
        <w:pStyle w:val="Corpodetexto"/>
        <w:tabs>
          <w:tab w:val="left" w:pos="2127"/>
        </w:tabs>
        <w:ind w:hanging="22"/>
        <w:rPr>
          <w:rFonts w:ascii="Garamond" w:hAnsi="Garamond"/>
          <w:b/>
          <w:i/>
          <w:szCs w:val="24"/>
        </w:rPr>
      </w:pPr>
    </w:p>
    <w:p w14:paraId="6DEBAF10" w14:textId="77777777" w:rsidR="00284434" w:rsidRPr="0065133E" w:rsidRDefault="00284434" w:rsidP="00284434">
      <w:pPr>
        <w:pStyle w:val="Corpodetexto"/>
        <w:ind w:firstLine="708"/>
        <w:rPr>
          <w:rFonts w:ascii="Garamond" w:hAnsi="Garamond"/>
          <w:b/>
          <w:szCs w:val="24"/>
          <w:u w:val="single"/>
        </w:rPr>
      </w:pPr>
      <w:r w:rsidRPr="0065133E">
        <w:rPr>
          <w:rFonts w:ascii="Garamond" w:hAnsi="Garamond"/>
          <w:szCs w:val="24"/>
        </w:rPr>
        <w:t xml:space="preserve">g) Será considerada como </w:t>
      </w:r>
      <w:r w:rsidRPr="0065133E">
        <w:rPr>
          <w:rFonts w:ascii="Garamond" w:hAnsi="Garamond"/>
          <w:b/>
          <w:szCs w:val="24"/>
        </w:rPr>
        <w:t xml:space="preserve">boa situação financeira a </w:t>
      </w:r>
      <w:r w:rsidRPr="0065133E">
        <w:rPr>
          <w:rFonts w:ascii="Garamond" w:hAnsi="Garamond"/>
          <w:b/>
          <w:szCs w:val="24"/>
          <w:u w:val="single"/>
        </w:rPr>
        <w:t>obtenção de todos os índices acima;</w:t>
      </w:r>
    </w:p>
    <w:p w14:paraId="05A7FB91" w14:textId="77777777" w:rsidR="00284434" w:rsidRPr="0065133E" w:rsidRDefault="00284434" w:rsidP="00284434">
      <w:pPr>
        <w:pStyle w:val="Corpodetexto"/>
        <w:ind w:firstLine="708"/>
        <w:rPr>
          <w:rFonts w:ascii="Garamond" w:hAnsi="Garamond"/>
          <w:b/>
          <w:szCs w:val="24"/>
          <w:u w:val="single"/>
        </w:rPr>
      </w:pPr>
    </w:p>
    <w:p w14:paraId="186A9BCE"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t xml:space="preserve">h) As </w:t>
      </w:r>
      <w:r w:rsidRPr="0065133E">
        <w:rPr>
          <w:rFonts w:ascii="Garamond" w:hAnsi="Garamond"/>
          <w:b/>
          <w:sz w:val="24"/>
          <w:szCs w:val="24"/>
        </w:rPr>
        <w:t>fórmulas</w:t>
      </w:r>
      <w:r w:rsidRPr="0065133E">
        <w:rPr>
          <w:rFonts w:ascii="Garamond" w:hAnsi="Garamond"/>
          <w:sz w:val="24"/>
          <w:szCs w:val="24"/>
        </w:rPr>
        <w:t xml:space="preserve"> </w:t>
      </w:r>
      <w:r w:rsidR="006E2D93">
        <w:rPr>
          <w:rFonts w:ascii="Garamond" w:hAnsi="Garamond"/>
          <w:sz w:val="24"/>
          <w:szCs w:val="24"/>
        </w:rPr>
        <w:t>poderão</w:t>
      </w:r>
      <w:r w:rsidRPr="0065133E">
        <w:rPr>
          <w:rFonts w:ascii="Garamond" w:hAnsi="Garamond"/>
          <w:sz w:val="24"/>
          <w:szCs w:val="24"/>
        </w:rPr>
        <w:t xml:space="preserve"> estar devidamente aplicadas em </w:t>
      </w:r>
      <w:r w:rsidRPr="0065133E">
        <w:rPr>
          <w:rFonts w:ascii="Garamond" w:hAnsi="Garamond"/>
          <w:b/>
          <w:sz w:val="24"/>
          <w:szCs w:val="24"/>
        </w:rPr>
        <w:t>memorial de cálculos juntado ao balanço</w:t>
      </w:r>
      <w:r w:rsidRPr="0065133E">
        <w:rPr>
          <w:rFonts w:ascii="Garamond" w:hAnsi="Garamond"/>
          <w:sz w:val="24"/>
          <w:szCs w:val="24"/>
        </w:rPr>
        <w:t>;</w:t>
      </w:r>
    </w:p>
    <w:p w14:paraId="4CE7F52B" w14:textId="77777777" w:rsidR="00284434" w:rsidRPr="0065133E" w:rsidRDefault="00284434" w:rsidP="00284434">
      <w:pPr>
        <w:ind w:firstLine="708"/>
        <w:jc w:val="both"/>
        <w:rPr>
          <w:rFonts w:ascii="Garamond" w:hAnsi="Garamond"/>
          <w:sz w:val="24"/>
          <w:szCs w:val="24"/>
        </w:rPr>
      </w:pPr>
    </w:p>
    <w:p w14:paraId="79B54976" w14:textId="77777777" w:rsidR="00284434" w:rsidRPr="0065133E" w:rsidRDefault="00284434" w:rsidP="001F6B86">
      <w:pPr>
        <w:pStyle w:val="PargrafodaLista"/>
        <w:numPr>
          <w:ilvl w:val="0"/>
          <w:numId w:val="5"/>
        </w:numPr>
        <w:suppressAutoHyphens w:val="0"/>
        <w:ind w:left="0" w:firstLine="708"/>
        <w:contextualSpacing/>
        <w:jc w:val="both"/>
        <w:rPr>
          <w:rFonts w:ascii="Garamond" w:hAnsi="Garamond"/>
          <w:b/>
        </w:rPr>
      </w:pPr>
      <w:r w:rsidRPr="0065133E">
        <w:rPr>
          <w:rFonts w:ascii="Garamond" w:hAnsi="Garamond"/>
        </w:rPr>
        <w:t xml:space="preserve">Caso o memorial </w:t>
      </w:r>
      <w:r w:rsidRPr="0065133E">
        <w:rPr>
          <w:rFonts w:ascii="Garamond" w:hAnsi="Garamond"/>
          <w:b/>
        </w:rPr>
        <w:t>não seja apresentado</w:t>
      </w:r>
      <w:r w:rsidRPr="0065133E">
        <w:rPr>
          <w:rFonts w:ascii="Garamond" w:hAnsi="Garamond"/>
        </w:rPr>
        <w:t xml:space="preserve">, o Pregoeiro </w:t>
      </w:r>
      <w:r w:rsidRPr="0065133E">
        <w:rPr>
          <w:rFonts w:ascii="Garamond" w:hAnsi="Garamond"/>
          <w:b/>
        </w:rPr>
        <w:t>reserva-se o direito de efetuar os cálculos;</w:t>
      </w:r>
    </w:p>
    <w:p w14:paraId="3AD021B6" w14:textId="77777777" w:rsidR="00284434" w:rsidRPr="0065133E" w:rsidRDefault="00284434" w:rsidP="00284434">
      <w:pPr>
        <w:tabs>
          <w:tab w:val="left" w:pos="1418"/>
        </w:tabs>
        <w:jc w:val="both"/>
        <w:rPr>
          <w:rFonts w:ascii="Garamond" w:hAnsi="Garamond"/>
          <w:sz w:val="24"/>
          <w:szCs w:val="24"/>
        </w:rPr>
      </w:pPr>
    </w:p>
    <w:p w14:paraId="5DAA280B" w14:textId="77777777" w:rsidR="00284434" w:rsidRPr="0065133E" w:rsidRDefault="00284434" w:rsidP="00284434">
      <w:pPr>
        <w:ind w:firstLine="708"/>
        <w:jc w:val="both"/>
        <w:rPr>
          <w:rFonts w:ascii="Garamond" w:hAnsi="Garamond"/>
          <w:sz w:val="24"/>
          <w:szCs w:val="24"/>
        </w:rPr>
      </w:pPr>
      <w:r w:rsidRPr="0065133E">
        <w:rPr>
          <w:rFonts w:ascii="Garamond" w:hAnsi="Garamond"/>
          <w:sz w:val="24"/>
          <w:szCs w:val="24"/>
        </w:rPr>
        <w:lastRenderedPageBreak/>
        <w:t>8.3.2.</w:t>
      </w:r>
      <w:r w:rsidR="00AB3B4B">
        <w:rPr>
          <w:rFonts w:ascii="Garamond" w:hAnsi="Garamond"/>
          <w:sz w:val="24"/>
          <w:szCs w:val="24"/>
        </w:rPr>
        <w:t>3</w:t>
      </w:r>
      <w:r w:rsidRPr="0065133E">
        <w:rPr>
          <w:rFonts w:ascii="Garamond" w:hAnsi="Garamond"/>
          <w:sz w:val="24"/>
          <w:szCs w:val="24"/>
        </w:rPr>
        <w:t xml:space="preserve">. </w:t>
      </w:r>
      <w:r w:rsidRPr="0065133E">
        <w:rPr>
          <w:rFonts w:ascii="Garamond" w:hAnsi="Garamond"/>
          <w:b/>
          <w:sz w:val="24"/>
          <w:szCs w:val="24"/>
        </w:rPr>
        <w:t>Certidão negativa de pedido de falência ou recuperação judicial</w:t>
      </w:r>
      <w:r w:rsidRPr="0065133E">
        <w:rPr>
          <w:rFonts w:ascii="Garamond" w:hAnsi="Garamond"/>
          <w:sz w:val="24"/>
          <w:szCs w:val="24"/>
        </w:rPr>
        <w:t xml:space="preserve">, expedida pelo distribuidor da sede da pessoa jurídica, </w:t>
      </w:r>
      <w:r w:rsidRPr="0065133E">
        <w:rPr>
          <w:rFonts w:ascii="Garamond" w:hAnsi="Garamond"/>
          <w:b/>
          <w:sz w:val="24"/>
          <w:szCs w:val="24"/>
        </w:rPr>
        <w:t>em data não anterior a 90 (noventa) dias da sessão pública de pregão</w:t>
      </w:r>
      <w:r w:rsidRPr="0065133E">
        <w:rPr>
          <w:rFonts w:ascii="Garamond" w:hAnsi="Garamond"/>
          <w:sz w:val="24"/>
          <w:szCs w:val="24"/>
        </w:rPr>
        <w:t>, se outro prazo não constar do documento conforme inciso II do art. 31 da Lei 8.666/93.</w:t>
      </w:r>
      <w:r w:rsidR="00813FC3">
        <w:rPr>
          <w:rFonts w:ascii="Garamond" w:hAnsi="Garamond"/>
          <w:sz w:val="24"/>
          <w:szCs w:val="24"/>
        </w:rPr>
        <w:t xml:space="preserve"> </w:t>
      </w:r>
      <w:r w:rsidR="00813FC3" w:rsidRPr="009117D9">
        <w:rPr>
          <w:rFonts w:ascii="Garamond" w:hAnsi="Garamond"/>
          <w:sz w:val="24"/>
          <w:szCs w:val="24"/>
        </w:rPr>
        <w:t xml:space="preserve">Será admitida a </w:t>
      </w:r>
      <w:proofErr w:type="spellStart"/>
      <w:r w:rsidR="00813FC3" w:rsidRPr="009117D9">
        <w:rPr>
          <w:rFonts w:ascii="Garamond" w:hAnsi="Garamond"/>
          <w:sz w:val="24"/>
          <w:szCs w:val="24"/>
        </w:rPr>
        <w:t>parcipação</w:t>
      </w:r>
      <w:proofErr w:type="spellEnd"/>
      <w:r w:rsidR="00813FC3" w:rsidRPr="009117D9">
        <w:rPr>
          <w:rFonts w:ascii="Garamond" w:hAnsi="Garamond"/>
          <w:sz w:val="24"/>
          <w:szCs w:val="24"/>
        </w:rPr>
        <w:t xml:space="preserve"> de empresas em recuperação judicial, com plano de recuperação judicial vigente, e admitido pelo Poder Judiciário.</w:t>
      </w:r>
    </w:p>
    <w:p w14:paraId="63CF2189" w14:textId="77777777" w:rsidR="006A08C0" w:rsidRPr="0065133E" w:rsidRDefault="006A08C0" w:rsidP="00284434">
      <w:pPr>
        <w:ind w:firstLine="1440"/>
        <w:jc w:val="both"/>
        <w:rPr>
          <w:rFonts w:ascii="Garamond" w:hAnsi="Garamond"/>
          <w:sz w:val="24"/>
          <w:szCs w:val="24"/>
        </w:rPr>
      </w:pPr>
    </w:p>
    <w:p w14:paraId="1C46620F" w14:textId="77777777" w:rsidR="006A08C0" w:rsidRPr="0065133E" w:rsidRDefault="006A08C0" w:rsidP="00284434">
      <w:pPr>
        <w:ind w:firstLine="708"/>
        <w:jc w:val="both"/>
        <w:rPr>
          <w:rFonts w:ascii="Garamond" w:hAnsi="Garamond"/>
          <w:b/>
          <w:sz w:val="24"/>
          <w:szCs w:val="24"/>
        </w:rPr>
      </w:pPr>
      <w:r w:rsidRPr="0065133E">
        <w:rPr>
          <w:rFonts w:ascii="Garamond" w:hAnsi="Garamond"/>
          <w:b/>
          <w:sz w:val="24"/>
          <w:szCs w:val="24"/>
        </w:rPr>
        <w:t>8.3.</w:t>
      </w:r>
      <w:r w:rsidR="005F7F7E" w:rsidRPr="0065133E">
        <w:rPr>
          <w:rFonts w:ascii="Garamond" w:hAnsi="Garamond"/>
          <w:b/>
          <w:sz w:val="24"/>
          <w:szCs w:val="24"/>
        </w:rPr>
        <w:t>3</w:t>
      </w:r>
      <w:r w:rsidRPr="0065133E">
        <w:rPr>
          <w:rFonts w:ascii="Garamond" w:hAnsi="Garamond"/>
          <w:b/>
          <w:sz w:val="24"/>
          <w:szCs w:val="24"/>
        </w:rPr>
        <w:t xml:space="preserve">. A documentação relativa à regularidade fiscal </w:t>
      </w:r>
      <w:r w:rsidR="00977EE6" w:rsidRPr="0065133E">
        <w:rPr>
          <w:rFonts w:ascii="Garamond" w:hAnsi="Garamond"/>
          <w:b/>
          <w:sz w:val="24"/>
          <w:szCs w:val="24"/>
        </w:rPr>
        <w:t xml:space="preserve">e trabalhista </w:t>
      </w:r>
      <w:r w:rsidRPr="0065133E">
        <w:rPr>
          <w:rFonts w:ascii="Garamond" w:hAnsi="Garamond"/>
          <w:b/>
          <w:sz w:val="24"/>
          <w:szCs w:val="24"/>
        </w:rPr>
        <w:t>é a seguinte:</w:t>
      </w:r>
    </w:p>
    <w:p w14:paraId="532C9265" w14:textId="77777777" w:rsidR="006A08C0" w:rsidRPr="0065133E" w:rsidRDefault="006A08C0" w:rsidP="00284434">
      <w:pPr>
        <w:ind w:firstLine="1440"/>
        <w:jc w:val="both"/>
        <w:rPr>
          <w:rFonts w:ascii="Garamond" w:hAnsi="Garamond"/>
          <w:sz w:val="24"/>
          <w:szCs w:val="24"/>
        </w:rPr>
      </w:pPr>
      <w:r w:rsidRPr="0065133E">
        <w:rPr>
          <w:rFonts w:ascii="Garamond" w:hAnsi="Garamond"/>
          <w:sz w:val="24"/>
          <w:szCs w:val="24"/>
        </w:rPr>
        <w:tab/>
      </w:r>
    </w:p>
    <w:p w14:paraId="6FF90853" w14:textId="77777777" w:rsidR="00977EE6" w:rsidRPr="00E53C0B" w:rsidRDefault="00977EE6" w:rsidP="00977EE6">
      <w:pPr>
        <w:widowControl w:val="0"/>
        <w:overflowPunct w:val="0"/>
        <w:autoSpaceDE w:val="0"/>
        <w:autoSpaceDN w:val="0"/>
        <w:adjustRightInd w:val="0"/>
        <w:spacing w:after="240"/>
        <w:ind w:left="283" w:firstLine="426"/>
        <w:jc w:val="both"/>
        <w:rPr>
          <w:rFonts w:ascii="Garamond" w:hAnsi="Garamond" w:cs="Courier New"/>
          <w:color w:val="FF0000"/>
          <w:sz w:val="24"/>
          <w:szCs w:val="24"/>
        </w:rPr>
      </w:pPr>
      <w:r w:rsidRPr="0065133E">
        <w:rPr>
          <w:rFonts w:ascii="Garamond" w:hAnsi="Garamond" w:cs="Courier New"/>
          <w:sz w:val="24"/>
          <w:szCs w:val="24"/>
        </w:rPr>
        <w:t xml:space="preserve">8.3.3.1. Prova de inscrição no Cadastro Nacional de Pessoas Jurídicas do Ministério da Fazenda </w:t>
      </w:r>
      <w:r w:rsidRPr="0065133E">
        <w:rPr>
          <w:rFonts w:ascii="Garamond" w:hAnsi="Garamond" w:cs="Courier New"/>
          <w:b/>
          <w:bCs/>
          <w:sz w:val="24"/>
          <w:szCs w:val="24"/>
        </w:rPr>
        <w:t>(CNPJ)</w:t>
      </w:r>
      <w:r w:rsidRPr="0065133E">
        <w:rPr>
          <w:rFonts w:ascii="Garamond" w:hAnsi="Garamond" w:cs="Courier New"/>
          <w:sz w:val="24"/>
          <w:szCs w:val="24"/>
        </w:rPr>
        <w:t xml:space="preserve">; </w:t>
      </w:r>
    </w:p>
    <w:p w14:paraId="3FC15DFA" w14:textId="77777777" w:rsidR="00977EE6" w:rsidRPr="009117D9" w:rsidRDefault="00977EE6" w:rsidP="00E53C0B">
      <w:pPr>
        <w:spacing w:after="240"/>
        <w:ind w:firstLine="709"/>
        <w:jc w:val="both"/>
        <w:rPr>
          <w:rFonts w:ascii="Garamond" w:hAnsi="Garamond" w:cs="Courier New"/>
          <w:sz w:val="24"/>
          <w:szCs w:val="24"/>
        </w:rPr>
      </w:pPr>
      <w:r w:rsidRPr="009117D9">
        <w:rPr>
          <w:rFonts w:ascii="Garamond" w:hAnsi="Garamond"/>
          <w:sz w:val="24"/>
          <w:szCs w:val="24"/>
        </w:rPr>
        <w:t>8.3.3.2.</w:t>
      </w:r>
      <w:r w:rsidRPr="009117D9">
        <w:rPr>
          <w:rFonts w:ascii="Garamond" w:hAnsi="Garamond" w:cs="Courier New"/>
          <w:sz w:val="24"/>
          <w:szCs w:val="24"/>
        </w:rPr>
        <w:t xml:space="preserve"> Prova de inscrição no Cadastro de Contribuintes Municipal, relativo à sede da licitante, pertinente ao seu ramo de atividade e compatível com o objeto do certame; </w:t>
      </w:r>
    </w:p>
    <w:p w14:paraId="783F032E" w14:textId="77777777" w:rsidR="00977EE6" w:rsidRPr="0065133E" w:rsidRDefault="00977EE6" w:rsidP="00977EE6">
      <w:pPr>
        <w:widowControl w:val="0"/>
        <w:overflowPunct w:val="0"/>
        <w:autoSpaceDE w:val="0"/>
        <w:autoSpaceDN w:val="0"/>
        <w:adjustRightInd w:val="0"/>
        <w:spacing w:after="240"/>
        <w:ind w:firstLine="709"/>
        <w:jc w:val="both"/>
        <w:rPr>
          <w:rFonts w:ascii="Garamond" w:hAnsi="Garamond"/>
          <w:sz w:val="24"/>
          <w:szCs w:val="24"/>
        </w:rPr>
      </w:pPr>
      <w:r w:rsidRPr="009117D9">
        <w:rPr>
          <w:rFonts w:ascii="Garamond" w:hAnsi="Garamond"/>
          <w:sz w:val="24"/>
          <w:szCs w:val="24"/>
        </w:rPr>
        <w:t>8.3.3.</w:t>
      </w:r>
      <w:r w:rsidR="00AB3B4B" w:rsidRPr="009117D9">
        <w:rPr>
          <w:rFonts w:ascii="Garamond" w:hAnsi="Garamond"/>
          <w:sz w:val="24"/>
          <w:szCs w:val="24"/>
        </w:rPr>
        <w:t>3</w:t>
      </w:r>
      <w:r w:rsidRPr="009117D9">
        <w:rPr>
          <w:rFonts w:ascii="Garamond" w:hAnsi="Garamond"/>
          <w:sz w:val="24"/>
          <w:szCs w:val="24"/>
        </w:rPr>
        <w:t>.</w:t>
      </w:r>
      <w:r w:rsidRPr="0065133E">
        <w:rPr>
          <w:rFonts w:ascii="Garamond" w:hAnsi="Garamond"/>
          <w:sz w:val="24"/>
          <w:szCs w:val="24"/>
        </w:rPr>
        <w:t xml:space="preserve"> Comprovação de regularidade de débito com a Secretaria da Receita Federal (Certidão Conjunta Negativa de Débitos ou Certidão Conjunta Positiva com Efeitos de Negativa, relativos a Tributos</w:t>
      </w:r>
      <w:r w:rsidR="00E53C0B">
        <w:rPr>
          <w:rFonts w:ascii="Garamond" w:hAnsi="Garamond"/>
          <w:sz w:val="24"/>
          <w:szCs w:val="24"/>
        </w:rPr>
        <w:t xml:space="preserve"> </w:t>
      </w:r>
      <w:r w:rsidR="00E53C0B" w:rsidRPr="009117D9">
        <w:rPr>
          <w:rFonts w:ascii="Garamond" w:hAnsi="Garamond"/>
          <w:sz w:val="24"/>
          <w:szCs w:val="24"/>
        </w:rPr>
        <w:t>e contribuições sociais</w:t>
      </w:r>
      <w:r w:rsidRPr="0065133E">
        <w:rPr>
          <w:rFonts w:ascii="Garamond" w:hAnsi="Garamond"/>
          <w:sz w:val="24"/>
          <w:szCs w:val="24"/>
        </w:rPr>
        <w:t xml:space="preserve"> Federais e à Dívida Ativa da União);</w:t>
      </w:r>
    </w:p>
    <w:p w14:paraId="2469E0DE" w14:textId="77777777" w:rsidR="00977EE6" w:rsidRPr="0065133E" w:rsidRDefault="00977EE6" w:rsidP="00977EE6">
      <w:pPr>
        <w:widowControl w:val="0"/>
        <w:overflowPunct w:val="0"/>
        <w:autoSpaceDE w:val="0"/>
        <w:autoSpaceDN w:val="0"/>
        <w:adjustRightInd w:val="0"/>
        <w:spacing w:after="240"/>
        <w:ind w:firstLine="709"/>
        <w:jc w:val="both"/>
        <w:rPr>
          <w:rFonts w:ascii="Garamond" w:hAnsi="Garamond"/>
          <w:sz w:val="24"/>
          <w:szCs w:val="24"/>
        </w:rPr>
      </w:pPr>
      <w:r w:rsidRPr="009117D9">
        <w:rPr>
          <w:rFonts w:ascii="Garamond" w:hAnsi="Garamond"/>
          <w:sz w:val="24"/>
          <w:szCs w:val="24"/>
        </w:rPr>
        <w:t>8.3.3.</w:t>
      </w:r>
      <w:r w:rsidR="00AB3B4B" w:rsidRPr="009117D9">
        <w:rPr>
          <w:rFonts w:ascii="Garamond" w:hAnsi="Garamond"/>
          <w:sz w:val="24"/>
          <w:szCs w:val="24"/>
        </w:rPr>
        <w:t>4</w:t>
      </w:r>
      <w:r w:rsidRPr="009117D9">
        <w:rPr>
          <w:rFonts w:ascii="Garamond" w:hAnsi="Garamond"/>
          <w:sz w:val="24"/>
          <w:szCs w:val="24"/>
        </w:rPr>
        <w:t>.</w:t>
      </w:r>
      <w:r w:rsidRPr="0065133E">
        <w:rPr>
          <w:rFonts w:ascii="Garamond" w:hAnsi="Garamond"/>
          <w:sz w:val="24"/>
          <w:szCs w:val="24"/>
        </w:rPr>
        <w:t xml:space="preserve">  Comprovação de regularidade de debito com a Fazenda Municipal (Certidão Negativa ou Certidão Positiva de Débito com Efeito de Negativo de Tributos Mobiliários) da sede da licitante ou outra prova equivalente, na forma da lei;</w:t>
      </w:r>
    </w:p>
    <w:p w14:paraId="0CE46085" w14:textId="77777777" w:rsidR="00977EE6" w:rsidRPr="0065133E" w:rsidRDefault="00977EE6" w:rsidP="00977EE6">
      <w:pPr>
        <w:widowControl w:val="0"/>
        <w:overflowPunct w:val="0"/>
        <w:autoSpaceDE w:val="0"/>
        <w:autoSpaceDN w:val="0"/>
        <w:adjustRightInd w:val="0"/>
        <w:spacing w:after="240"/>
        <w:ind w:firstLine="709"/>
        <w:jc w:val="both"/>
        <w:rPr>
          <w:rFonts w:ascii="Garamond" w:hAnsi="Garamond"/>
          <w:sz w:val="24"/>
          <w:szCs w:val="24"/>
        </w:rPr>
      </w:pPr>
      <w:r w:rsidRPr="009117D9">
        <w:rPr>
          <w:rFonts w:ascii="Garamond" w:hAnsi="Garamond"/>
          <w:sz w:val="24"/>
          <w:szCs w:val="24"/>
        </w:rPr>
        <w:t>8.3.3.</w:t>
      </w:r>
      <w:r w:rsidR="00AB3B4B" w:rsidRPr="009117D9">
        <w:rPr>
          <w:rFonts w:ascii="Garamond" w:hAnsi="Garamond"/>
          <w:sz w:val="24"/>
          <w:szCs w:val="24"/>
        </w:rPr>
        <w:t>5</w:t>
      </w:r>
      <w:r w:rsidRPr="009117D9">
        <w:rPr>
          <w:rFonts w:ascii="Garamond" w:hAnsi="Garamond"/>
          <w:sz w:val="24"/>
          <w:szCs w:val="24"/>
        </w:rPr>
        <w:t>.</w:t>
      </w:r>
      <w:r w:rsidRPr="0065133E">
        <w:rPr>
          <w:rFonts w:ascii="Garamond" w:hAnsi="Garamond" w:cs="Courier New"/>
          <w:sz w:val="24"/>
          <w:szCs w:val="24"/>
        </w:rPr>
        <w:t xml:space="preserve">  Prova de regularidade perante o Fundo de Garantia por Tempo de Serviço </w:t>
      </w:r>
      <w:r w:rsidRPr="0065133E">
        <w:rPr>
          <w:rFonts w:ascii="Garamond" w:hAnsi="Garamond" w:cs="Courier New"/>
          <w:b/>
          <w:bCs/>
          <w:sz w:val="24"/>
          <w:szCs w:val="24"/>
        </w:rPr>
        <w:t>(FGTS)</w:t>
      </w:r>
      <w:r w:rsidRPr="0065133E">
        <w:rPr>
          <w:rFonts w:ascii="Garamond" w:hAnsi="Garamond" w:cs="Courier New"/>
          <w:sz w:val="24"/>
          <w:szCs w:val="24"/>
        </w:rPr>
        <w:t>, por meio da apresentação do CRF - Certificado de Regularidade do</w:t>
      </w:r>
      <w:r w:rsidRPr="0065133E">
        <w:rPr>
          <w:rFonts w:ascii="Garamond" w:hAnsi="Garamond" w:cs="Courier New"/>
          <w:b/>
          <w:bCs/>
          <w:sz w:val="24"/>
          <w:szCs w:val="24"/>
        </w:rPr>
        <w:t xml:space="preserve"> </w:t>
      </w:r>
      <w:r w:rsidRPr="0065133E">
        <w:rPr>
          <w:rFonts w:ascii="Garamond" w:hAnsi="Garamond" w:cs="Courier New"/>
          <w:sz w:val="24"/>
          <w:szCs w:val="24"/>
        </w:rPr>
        <w:t>FGTS.</w:t>
      </w:r>
    </w:p>
    <w:p w14:paraId="305786D0" w14:textId="77777777" w:rsidR="00977EE6" w:rsidRDefault="00977EE6" w:rsidP="00977EE6">
      <w:pPr>
        <w:spacing w:after="240"/>
        <w:ind w:firstLine="709"/>
        <w:jc w:val="both"/>
        <w:rPr>
          <w:rFonts w:ascii="Garamond" w:hAnsi="Garamond"/>
          <w:sz w:val="24"/>
          <w:szCs w:val="24"/>
        </w:rPr>
      </w:pPr>
      <w:r w:rsidRPr="009117D9">
        <w:rPr>
          <w:rFonts w:ascii="Garamond" w:hAnsi="Garamond"/>
          <w:sz w:val="24"/>
          <w:szCs w:val="24"/>
        </w:rPr>
        <w:t>8.3.3.</w:t>
      </w:r>
      <w:r w:rsidR="00AB3B4B" w:rsidRPr="009117D9">
        <w:rPr>
          <w:rFonts w:ascii="Garamond" w:hAnsi="Garamond"/>
          <w:sz w:val="24"/>
          <w:szCs w:val="24"/>
        </w:rPr>
        <w:t>6</w:t>
      </w:r>
      <w:r w:rsidRPr="009117D9">
        <w:rPr>
          <w:rFonts w:ascii="Garamond" w:hAnsi="Garamond"/>
          <w:sz w:val="24"/>
          <w:szCs w:val="24"/>
        </w:rPr>
        <w:t>.</w:t>
      </w:r>
      <w:r w:rsidRPr="0065133E">
        <w:rPr>
          <w:rFonts w:ascii="Garamond" w:hAnsi="Garamond"/>
          <w:sz w:val="24"/>
          <w:szCs w:val="24"/>
        </w:rPr>
        <w:t xml:space="preserve"> Prova de inexistência de débitos inadimplidos perante a Justiça do Trabalho, mediante a apresentação da Certidão Negativa de Débitos Trabalhistas (CNDT) ou Certidão Positiva de Débitos trabalhistas, nos Termos do Título VII-A da Consolidação das Leis do Trabalho, aprovada pelo Decreto-Lei no 5.452, de 1o de maio de 1943.</w:t>
      </w:r>
    </w:p>
    <w:p w14:paraId="28DBB1C1" w14:textId="77777777" w:rsidR="00813FC3" w:rsidRPr="009117D9" w:rsidRDefault="00813FC3" w:rsidP="00977EE6">
      <w:pPr>
        <w:spacing w:after="240"/>
        <w:ind w:firstLine="709"/>
        <w:jc w:val="both"/>
        <w:rPr>
          <w:rFonts w:ascii="Garamond" w:hAnsi="Garamond"/>
          <w:sz w:val="24"/>
          <w:szCs w:val="24"/>
        </w:rPr>
      </w:pPr>
      <w:r w:rsidRPr="009117D9">
        <w:rPr>
          <w:rFonts w:ascii="Garamond" w:hAnsi="Garamond"/>
          <w:sz w:val="24"/>
          <w:szCs w:val="24"/>
        </w:rPr>
        <w:t>8.3.3.</w:t>
      </w:r>
      <w:r w:rsidR="00AB3B4B" w:rsidRPr="009117D9">
        <w:rPr>
          <w:rFonts w:ascii="Garamond" w:hAnsi="Garamond"/>
          <w:sz w:val="24"/>
          <w:szCs w:val="24"/>
        </w:rPr>
        <w:t>7</w:t>
      </w:r>
      <w:r w:rsidRPr="009117D9">
        <w:rPr>
          <w:rFonts w:ascii="Garamond" w:hAnsi="Garamond"/>
          <w:sz w:val="24"/>
          <w:szCs w:val="24"/>
        </w:rPr>
        <w:t xml:space="preserve">. Em qualquer caso, para fins de comprovação de qualificação econômico-financeira, será admitido o uso de certidões positivas com efeitos de negativas. </w:t>
      </w:r>
    </w:p>
    <w:p w14:paraId="0F3F0AF0" w14:textId="77777777" w:rsidR="00977EE6" w:rsidRPr="0065133E" w:rsidRDefault="00977EE6" w:rsidP="00813FC3">
      <w:pPr>
        <w:widowControl w:val="0"/>
        <w:overflowPunct w:val="0"/>
        <w:autoSpaceDE w:val="0"/>
        <w:autoSpaceDN w:val="0"/>
        <w:adjustRightInd w:val="0"/>
        <w:spacing w:after="240"/>
        <w:ind w:firstLine="709"/>
        <w:jc w:val="both"/>
        <w:rPr>
          <w:rFonts w:ascii="Garamond" w:hAnsi="Garamond"/>
          <w:sz w:val="24"/>
          <w:szCs w:val="24"/>
        </w:rPr>
      </w:pPr>
      <w:r w:rsidRPr="009117D9">
        <w:rPr>
          <w:rFonts w:ascii="Garamond" w:hAnsi="Garamond" w:cs="Courier New"/>
          <w:sz w:val="24"/>
          <w:szCs w:val="24"/>
        </w:rPr>
        <w:t>8.3.3.</w:t>
      </w:r>
      <w:r w:rsidR="00AB3B4B" w:rsidRPr="009117D9">
        <w:rPr>
          <w:rFonts w:ascii="Garamond" w:hAnsi="Garamond" w:cs="Courier New"/>
          <w:sz w:val="24"/>
          <w:szCs w:val="24"/>
        </w:rPr>
        <w:t>8</w:t>
      </w:r>
      <w:r w:rsidRPr="009117D9">
        <w:rPr>
          <w:rFonts w:ascii="Garamond" w:hAnsi="Garamond" w:cs="Courier New"/>
          <w:sz w:val="24"/>
          <w:szCs w:val="24"/>
        </w:rPr>
        <w:t>.</w:t>
      </w:r>
      <w:r w:rsidRPr="00813FC3">
        <w:rPr>
          <w:rFonts w:ascii="Garamond" w:hAnsi="Garamond" w:cs="Courier New"/>
          <w:color w:val="FF0000"/>
          <w:sz w:val="24"/>
          <w:szCs w:val="24"/>
        </w:rPr>
        <w:t xml:space="preserve"> </w:t>
      </w:r>
      <w:r w:rsidRPr="0065133E">
        <w:rPr>
          <w:rFonts w:ascii="Garamond" w:hAnsi="Garamond" w:cs="Courier New"/>
          <w:sz w:val="24"/>
          <w:szCs w:val="24"/>
        </w:rPr>
        <w:t xml:space="preserve">As microempresas e empresas de pequeno porte, por ocasião da participação neste certame, deverão apresentar toda a documentação exigida para fins de comprovação de regularidade fiscal, mesmo que </w:t>
      </w:r>
      <w:r w:rsidR="00813FC3">
        <w:rPr>
          <w:rFonts w:ascii="Garamond" w:hAnsi="Garamond" w:cs="Courier New"/>
          <w:sz w:val="24"/>
          <w:szCs w:val="24"/>
        </w:rPr>
        <w:t>esta apresente alguma restrição.</w:t>
      </w:r>
      <w:r w:rsidR="009F6F7B" w:rsidRPr="0065133E">
        <w:rPr>
          <w:rFonts w:ascii="Garamond" w:hAnsi="Garamond" w:cs="Courier New"/>
          <w:sz w:val="24"/>
          <w:szCs w:val="24"/>
        </w:rPr>
        <w:t xml:space="preserve"> </w:t>
      </w:r>
      <w:r w:rsidRPr="0065133E">
        <w:rPr>
          <w:rFonts w:ascii="Garamond" w:hAnsi="Garamond" w:cs="Courier New"/>
          <w:sz w:val="24"/>
          <w:szCs w:val="24"/>
        </w:rPr>
        <w:t>Havendo alguma restrição na comprovação da regularidade fiscal, e</w:t>
      </w:r>
      <w:r w:rsidRPr="0065133E">
        <w:rPr>
          <w:rFonts w:ascii="Garamond" w:hAnsi="Garamond" w:cs="Tahoma"/>
          <w:sz w:val="24"/>
          <w:szCs w:val="24"/>
        </w:rPr>
        <w:t>m se tratando de Microempresa ou Empresa de Pequeno Porte</w:t>
      </w:r>
      <w:r w:rsidRPr="0065133E">
        <w:rPr>
          <w:rFonts w:ascii="Garamond" w:hAnsi="Garamond" w:cs="Courier New"/>
          <w:sz w:val="24"/>
          <w:szCs w:val="24"/>
        </w:rPr>
        <w:t xml:space="preserve">, será assegurado o prazo de </w:t>
      </w:r>
      <w:r w:rsidR="0065133E">
        <w:rPr>
          <w:rFonts w:ascii="Garamond" w:hAnsi="Garamond" w:cs="Courier New"/>
          <w:b/>
          <w:bCs/>
          <w:sz w:val="24"/>
          <w:szCs w:val="24"/>
        </w:rPr>
        <w:t>cinco</w:t>
      </w:r>
      <w:r w:rsidRPr="0065133E">
        <w:rPr>
          <w:rFonts w:ascii="Garamond" w:hAnsi="Garamond" w:cs="Courier New"/>
          <w:b/>
          <w:bCs/>
          <w:sz w:val="24"/>
          <w:szCs w:val="24"/>
        </w:rPr>
        <w:t xml:space="preserve"> dias úteis</w:t>
      </w:r>
      <w:r w:rsidRPr="0065133E">
        <w:rPr>
          <w:rFonts w:ascii="Garamond" w:hAnsi="Garamond" w:cs="Courier New"/>
          <w:sz w:val="24"/>
          <w:szCs w:val="24"/>
        </w:rPr>
        <w:t xml:space="preserve">, a contar da </w:t>
      </w:r>
      <w:r w:rsidRPr="0065133E">
        <w:rPr>
          <w:rFonts w:ascii="Garamond" w:hAnsi="Garamond" w:cs="Courier New"/>
          <w:b/>
          <w:bCs/>
          <w:sz w:val="24"/>
          <w:szCs w:val="24"/>
        </w:rPr>
        <w:t>publicação da homologação</w:t>
      </w:r>
      <w:r w:rsidRPr="0065133E">
        <w:rPr>
          <w:rFonts w:ascii="Garamond" w:hAnsi="Garamond" w:cs="Courier New"/>
          <w:sz w:val="24"/>
          <w:szCs w:val="24"/>
        </w:rPr>
        <w:t xml:space="preserve"> </w:t>
      </w:r>
      <w:r w:rsidRPr="0065133E">
        <w:rPr>
          <w:rFonts w:ascii="Garamond" w:hAnsi="Garamond" w:cs="Courier New"/>
          <w:b/>
          <w:bCs/>
          <w:sz w:val="24"/>
          <w:szCs w:val="24"/>
        </w:rPr>
        <w:t>do certame</w:t>
      </w:r>
      <w:r w:rsidRPr="0065133E">
        <w:rPr>
          <w:rFonts w:ascii="Garamond" w:hAnsi="Garamond" w:cs="Courier New"/>
          <w:sz w:val="24"/>
          <w:szCs w:val="24"/>
        </w:rPr>
        <w:t>, prorrogáveis por igual período, a critério desta Administração,</w:t>
      </w:r>
      <w:r w:rsidRPr="0065133E">
        <w:rPr>
          <w:rFonts w:ascii="Garamond" w:hAnsi="Garamond" w:cs="Courier New"/>
          <w:b/>
          <w:bCs/>
          <w:sz w:val="24"/>
          <w:szCs w:val="24"/>
        </w:rPr>
        <w:t xml:space="preserve"> </w:t>
      </w:r>
      <w:r w:rsidRPr="0065133E">
        <w:rPr>
          <w:rFonts w:ascii="Garamond" w:hAnsi="Garamond" w:cs="Courier New"/>
          <w:sz w:val="24"/>
          <w:szCs w:val="24"/>
        </w:rPr>
        <w:t>para a regularização da documentação, pagamento ou parcelamento do débito, e emissão de eventuais certidões negativas ou positivas com efeito de certidão negativa;</w:t>
      </w:r>
    </w:p>
    <w:p w14:paraId="00935A28" w14:textId="77777777" w:rsidR="001F6B86" w:rsidRPr="00C454E7" w:rsidRDefault="009F6F7B" w:rsidP="00C454E7">
      <w:pPr>
        <w:widowControl w:val="0"/>
        <w:overflowPunct w:val="0"/>
        <w:autoSpaceDE w:val="0"/>
        <w:autoSpaceDN w:val="0"/>
        <w:adjustRightInd w:val="0"/>
        <w:spacing w:after="240"/>
        <w:ind w:firstLine="709"/>
        <w:jc w:val="both"/>
        <w:rPr>
          <w:rFonts w:ascii="Garamond" w:hAnsi="Garamond" w:cs="Courier New"/>
          <w:sz w:val="24"/>
          <w:szCs w:val="24"/>
        </w:rPr>
      </w:pPr>
      <w:r w:rsidRPr="009117D9">
        <w:rPr>
          <w:rFonts w:ascii="Garamond" w:hAnsi="Garamond" w:cs="Courier New"/>
          <w:sz w:val="24"/>
          <w:szCs w:val="24"/>
        </w:rPr>
        <w:t>8.3.3.</w:t>
      </w:r>
      <w:r w:rsidR="00AB3B4B" w:rsidRPr="009117D9">
        <w:rPr>
          <w:rFonts w:ascii="Garamond" w:hAnsi="Garamond" w:cs="Courier New"/>
          <w:sz w:val="24"/>
          <w:szCs w:val="24"/>
        </w:rPr>
        <w:t>9</w:t>
      </w:r>
      <w:r w:rsidRPr="0065133E">
        <w:rPr>
          <w:rFonts w:ascii="Garamond" w:hAnsi="Garamond" w:cs="Courier New"/>
          <w:sz w:val="24"/>
          <w:szCs w:val="24"/>
        </w:rPr>
        <w:t xml:space="preserve">. </w:t>
      </w:r>
      <w:r w:rsidR="00977EE6" w:rsidRPr="0065133E">
        <w:rPr>
          <w:rFonts w:ascii="Garamond" w:hAnsi="Garamond" w:cs="Courier New"/>
          <w:sz w:val="24"/>
          <w:szCs w:val="24"/>
        </w:rPr>
        <w:t xml:space="preserve">A não-regularização da documentação, no prazo previsto no subitem g.1, implicará na </w:t>
      </w:r>
      <w:r w:rsidR="00977EE6" w:rsidRPr="0065133E">
        <w:rPr>
          <w:rFonts w:ascii="Garamond" w:hAnsi="Garamond" w:cs="Courier New"/>
          <w:b/>
          <w:bCs/>
          <w:sz w:val="24"/>
          <w:szCs w:val="24"/>
        </w:rPr>
        <w:t>decadência do direito à contratação</w:t>
      </w:r>
      <w:r w:rsidR="00977EE6" w:rsidRPr="0065133E">
        <w:rPr>
          <w:rFonts w:ascii="Garamond" w:hAnsi="Garamond" w:cs="Courier New"/>
          <w:sz w:val="24"/>
          <w:szCs w:val="24"/>
        </w:rPr>
        <w:t>, sem prejuízo das sanções previstas neste edital, procedendo-se à convocação dos licitantes para, em sessão pública, retomar os atos referentes ao procedimento licitatório, nos termos do art. 4º, inciso XXIII, da Lei Federal nº. 10.520/02.</w:t>
      </w:r>
    </w:p>
    <w:p w14:paraId="2FF65027" w14:textId="77777777" w:rsidR="00A53E85" w:rsidRPr="005E5E01" w:rsidRDefault="00A53E85" w:rsidP="00A53E85">
      <w:pPr>
        <w:ind w:firstLine="708"/>
        <w:jc w:val="both"/>
        <w:rPr>
          <w:rFonts w:ascii="Garamond" w:hAnsi="Garamond" w:cs="Arial"/>
          <w:b/>
          <w:bCs/>
          <w:sz w:val="24"/>
          <w:szCs w:val="24"/>
        </w:rPr>
      </w:pPr>
      <w:r w:rsidRPr="005E5E01">
        <w:rPr>
          <w:rFonts w:ascii="Garamond" w:hAnsi="Garamond" w:cs="Arial"/>
          <w:b/>
          <w:bCs/>
          <w:sz w:val="24"/>
          <w:szCs w:val="24"/>
        </w:rPr>
        <w:t xml:space="preserve">8.3.4 </w:t>
      </w:r>
      <w:r w:rsidRPr="005E5E01">
        <w:rPr>
          <w:rFonts w:ascii="Garamond" w:hAnsi="Garamond" w:cs="Arial"/>
          <w:b/>
          <w:sz w:val="24"/>
          <w:szCs w:val="24"/>
        </w:rPr>
        <w:t xml:space="preserve">A documentação relativa à </w:t>
      </w:r>
      <w:r w:rsidRPr="005E5E01">
        <w:rPr>
          <w:rFonts w:ascii="Garamond" w:hAnsi="Garamond" w:cs="Arial"/>
          <w:b/>
          <w:bCs/>
          <w:sz w:val="24"/>
          <w:szCs w:val="24"/>
        </w:rPr>
        <w:t>qualificação técnica é a seguinte:</w:t>
      </w:r>
    </w:p>
    <w:p w14:paraId="176DB4AC" w14:textId="77777777" w:rsidR="00A53E85" w:rsidRPr="005E5E01" w:rsidRDefault="00A53E85" w:rsidP="00A53E85">
      <w:pPr>
        <w:ind w:firstLine="708"/>
        <w:jc w:val="both"/>
        <w:rPr>
          <w:rFonts w:ascii="Garamond" w:hAnsi="Garamond" w:cs="Arial"/>
          <w:b/>
          <w:bCs/>
          <w:sz w:val="24"/>
          <w:szCs w:val="24"/>
        </w:rPr>
      </w:pPr>
    </w:p>
    <w:p w14:paraId="66B8FAEB" w14:textId="77777777" w:rsidR="00A53E85" w:rsidRPr="005E5E01" w:rsidRDefault="00A53E85" w:rsidP="00A53E85">
      <w:pPr>
        <w:jc w:val="both"/>
        <w:rPr>
          <w:rFonts w:ascii="Garamond" w:hAnsi="Garamond" w:cs="Arial"/>
          <w:sz w:val="24"/>
          <w:szCs w:val="24"/>
        </w:rPr>
      </w:pPr>
      <w:r w:rsidRPr="005E5E01">
        <w:rPr>
          <w:rFonts w:ascii="Garamond" w:hAnsi="Garamond" w:cs="Arial"/>
          <w:sz w:val="24"/>
          <w:szCs w:val="24"/>
          <w:lang w:eastAsia="ar-SA"/>
        </w:rPr>
        <w:t xml:space="preserve"> </w:t>
      </w:r>
      <w:r w:rsidRPr="005E5E01">
        <w:rPr>
          <w:rFonts w:ascii="Garamond" w:hAnsi="Garamond" w:cs="Arial"/>
          <w:sz w:val="24"/>
          <w:szCs w:val="24"/>
        </w:rPr>
        <w:tab/>
        <w:t>8.3.4.1. A Licitante interessada na participação deste certame deverá apresentar um ou mais atestado(s) de capacidade técnica fornecido por pessoa jurídica de direito público ou privado que comprove aptidão para desempenho de atividade pertinente e compatível em características, quantidades e prazos com o objeto licitado, para cada um dos seguintes grupos de serviços:</w:t>
      </w:r>
    </w:p>
    <w:p w14:paraId="617EF60E" w14:textId="77777777" w:rsidR="00A53E85" w:rsidRPr="005E5E01" w:rsidRDefault="00A53E85" w:rsidP="00A53E85">
      <w:pPr>
        <w:jc w:val="both"/>
        <w:rPr>
          <w:rFonts w:ascii="Garamond" w:hAnsi="Garamond" w:cs="Arial"/>
          <w:sz w:val="24"/>
          <w:szCs w:val="24"/>
        </w:rPr>
      </w:pPr>
    </w:p>
    <w:p w14:paraId="5EB24FCD" w14:textId="77777777" w:rsidR="00A53E85" w:rsidRPr="005E5E01" w:rsidRDefault="00A53E85" w:rsidP="00A53E85">
      <w:pPr>
        <w:jc w:val="both"/>
        <w:rPr>
          <w:rFonts w:ascii="Garamond" w:hAnsi="Garamond" w:cs="Arial"/>
          <w:sz w:val="24"/>
          <w:szCs w:val="24"/>
        </w:rPr>
      </w:pPr>
      <w:r w:rsidRPr="005E5E01">
        <w:rPr>
          <w:rFonts w:ascii="Garamond" w:hAnsi="Garamond" w:cs="Arial"/>
          <w:sz w:val="24"/>
          <w:szCs w:val="24"/>
        </w:rPr>
        <w:lastRenderedPageBreak/>
        <w:t xml:space="preserve"> </w:t>
      </w:r>
      <w:r w:rsidRPr="005E5E01">
        <w:rPr>
          <w:rFonts w:ascii="Garamond" w:hAnsi="Garamond" w:cs="Arial"/>
          <w:sz w:val="24"/>
          <w:szCs w:val="24"/>
        </w:rPr>
        <w:tab/>
      </w:r>
      <w:r>
        <w:rPr>
          <w:rFonts w:ascii="Garamond" w:hAnsi="Garamond" w:cs="Arial"/>
          <w:sz w:val="24"/>
          <w:szCs w:val="24"/>
        </w:rPr>
        <w:t>a)</w:t>
      </w:r>
      <w:r w:rsidRPr="005E5E01">
        <w:rPr>
          <w:rFonts w:ascii="Garamond" w:hAnsi="Garamond" w:cs="Arial"/>
          <w:sz w:val="24"/>
          <w:szCs w:val="24"/>
        </w:rPr>
        <w:t>. Locação de sistema de gestão informatizado para a administração da rede municipal de saúde pública (emitido em nome da empresa licitante);</w:t>
      </w:r>
    </w:p>
    <w:p w14:paraId="79AC47B5" w14:textId="77777777" w:rsidR="00A53E85" w:rsidRPr="005E5E01" w:rsidRDefault="00A53E85" w:rsidP="00A53E85">
      <w:pPr>
        <w:jc w:val="both"/>
        <w:rPr>
          <w:rFonts w:ascii="Garamond" w:hAnsi="Garamond" w:cs="Arial"/>
          <w:sz w:val="24"/>
          <w:szCs w:val="24"/>
        </w:rPr>
      </w:pPr>
    </w:p>
    <w:p w14:paraId="6147DB98" w14:textId="77777777" w:rsidR="00A53E85" w:rsidRPr="005E5E01" w:rsidRDefault="00A53E85" w:rsidP="00A53E85">
      <w:pPr>
        <w:ind w:firstLine="708"/>
        <w:jc w:val="both"/>
        <w:rPr>
          <w:rFonts w:ascii="Garamond" w:hAnsi="Garamond" w:cs="Arial"/>
          <w:sz w:val="24"/>
          <w:szCs w:val="24"/>
        </w:rPr>
      </w:pPr>
      <w:r>
        <w:rPr>
          <w:rFonts w:ascii="Garamond" w:hAnsi="Garamond" w:cs="Arial"/>
          <w:sz w:val="24"/>
          <w:szCs w:val="24"/>
        </w:rPr>
        <w:t>b)</w:t>
      </w:r>
      <w:r w:rsidRPr="005E5E01">
        <w:rPr>
          <w:rFonts w:ascii="Garamond" w:hAnsi="Garamond" w:cs="Arial"/>
          <w:sz w:val="24"/>
          <w:szCs w:val="24"/>
        </w:rPr>
        <w:t xml:space="preserve"> Serviço de implantação de sistema de gestão informatizado orientado pelas melhores práticas em gerenciamento de projetos segundo dispõe o PMBOK do Instituto de Gerenciamento de Projetos – PMI ou similar (emitido em nome da empresa licitante);</w:t>
      </w:r>
    </w:p>
    <w:p w14:paraId="1CC04557" w14:textId="77777777" w:rsidR="00A53E85" w:rsidRPr="005E5E01" w:rsidRDefault="00A53E85" w:rsidP="00A53E85">
      <w:pPr>
        <w:jc w:val="both"/>
        <w:rPr>
          <w:rFonts w:ascii="Garamond" w:hAnsi="Garamond" w:cs="Arial"/>
          <w:sz w:val="24"/>
          <w:szCs w:val="24"/>
        </w:rPr>
      </w:pPr>
    </w:p>
    <w:p w14:paraId="1730DC65" w14:textId="77777777" w:rsidR="00A53E85" w:rsidRPr="005E5E01" w:rsidRDefault="00A53E85" w:rsidP="00A53E85">
      <w:pPr>
        <w:ind w:firstLine="708"/>
        <w:jc w:val="both"/>
        <w:rPr>
          <w:rFonts w:ascii="Garamond" w:hAnsi="Garamond" w:cs="Arial"/>
          <w:sz w:val="24"/>
          <w:szCs w:val="24"/>
        </w:rPr>
      </w:pPr>
      <w:r>
        <w:rPr>
          <w:rFonts w:ascii="Garamond" w:hAnsi="Garamond" w:cs="Arial"/>
          <w:sz w:val="24"/>
          <w:szCs w:val="24"/>
        </w:rPr>
        <w:t>c)</w:t>
      </w:r>
      <w:r w:rsidRPr="005E5E01">
        <w:rPr>
          <w:rFonts w:ascii="Garamond" w:hAnsi="Garamond" w:cs="Arial"/>
          <w:sz w:val="24"/>
          <w:szCs w:val="24"/>
        </w:rPr>
        <w:t xml:space="preserve"> Serviço de pós-implantação de sistema de gestão informatizados orientado pelas melhores práticas em gerenciamento de projetos segundo dispõe o PMBOK do Instituto de Gerenciamento de Projetos – PMI ou similar (emitido em nome da empresa licitante);</w:t>
      </w:r>
    </w:p>
    <w:p w14:paraId="4883D499" w14:textId="77777777" w:rsidR="00A53E85" w:rsidRPr="005E5E01" w:rsidRDefault="00A53E85" w:rsidP="00A53E85">
      <w:pPr>
        <w:jc w:val="both"/>
        <w:rPr>
          <w:rFonts w:ascii="Garamond" w:hAnsi="Garamond" w:cs="Arial"/>
          <w:sz w:val="24"/>
          <w:szCs w:val="24"/>
        </w:rPr>
      </w:pPr>
    </w:p>
    <w:p w14:paraId="047FDD7C" w14:textId="77777777" w:rsidR="00A53E85" w:rsidRPr="005E5E01" w:rsidRDefault="00A53E85" w:rsidP="00A53E85">
      <w:pPr>
        <w:ind w:firstLine="708"/>
        <w:jc w:val="both"/>
        <w:rPr>
          <w:rFonts w:ascii="Garamond" w:hAnsi="Garamond" w:cs="Arial"/>
          <w:sz w:val="24"/>
          <w:szCs w:val="24"/>
        </w:rPr>
      </w:pPr>
      <w:r>
        <w:rPr>
          <w:rFonts w:ascii="Garamond" w:hAnsi="Garamond" w:cs="Arial"/>
          <w:sz w:val="24"/>
          <w:szCs w:val="24"/>
        </w:rPr>
        <w:t>d)</w:t>
      </w:r>
      <w:r w:rsidRPr="005E5E01">
        <w:rPr>
          <w:rFonts w:ascii="Garamond" w:hAnsi="Garamond" w:cs="Arial"/>
          <w:sz w:val="24"/>
          <w:szCs w:val="24"/>
        </w:rPr>
        <w:t xml:space="preserve"> Serviço de suporte técnico</w:t>
      </w:r>
      <w:r w:rsidRPr="005E5E01">
        <w:rPr>
          <w:rFonts w:ascii="Garamond" w:eastAsia="Calibri" w:hAnsi="Garamond" w:cs="Arial"/>
          <w:sz w:val="24"/>
          <w:szCs w:val="24"/>
        </w:rPr>
        <w:t xml:space="preserve">, </w:t>
      </w:r>
      <w:r w:rsidRPr="005E5E01">
        <w:rPr>
          <w:rFonts w:ascii="Garamond" w:hAnsi="Garamond" w:cs="Arial"/>
          <w:sz w:val="24"/>
          <w:szCs w:val="24"/>
        </w:rPr>
        <w:t>abrangendo, migração de dados, capacitação e treinamento aos servidores públicos (usuários do sistema), manutenção de correções, atualizações e desenvolvimento de sistema (emitido em nome da empresa licitante);</w:t>
      </w:r>
    </w:p>
    <w:p w14:paraId="386080BD" w14:textId="77777777" w:rsidR="00A53E85" w:rsidRPr="005E5E01" w:rsidRDefault="00A53E85" w:rsidP="00A53E85">
      <w:pPr>
        <w:jc w:val="both"/>
        <w:rPr>
          <w:rFonts w:ascii="Garamond" w:hAnsi="Garamond" w:cs="Arial"/>
          <w:sz w:val="24"/>
          <w:szCs w:val="24"/>
        </w:rPr>
      </w:pPr>
    </w:p>
    <w:p w14:paraId="6937B051" w14:textId="77777777" w:rsidR="00A53E85" w:rsidRPr="005E5E01" w:rsidRDefault="00A53E85" w:rsidP="00A53E85">
      <w:pPr>
        <w:ind w:firstLine="708"/>
        <w:jc w:val="both"/>
        <w:rPr>
          <w:rFonts w:ascii="Garamond" w:hAnsi="Garamond" w:cs="Arial"/>
          <w:sz w:val="24"/>
          <w:szCs w:val="24"/>
        </w:rPr>
      </w:pPr>
      <w:r>
        <w:rPr>
          <w:rFonts w:ascii="Garamond" w:hAnsi="Garamond" w:cs="Arial"/>
          <w:sz w:val="24"/>
          <w:szCs w:val="24"/>
        </w:rPr>
        <w:t>e)</w:t>
      </w:r>
      <w:r w:rsidRPr="005E5E01">
        <w:rPr>
          <w:rFonts w:ascii="Garamond" w:hAnsi="Garamond" w:cs="Arial"/>
          <w:sz w:val="24"/>
          <w:szCs w:val="24"/>
        </w:rPr>
        <w:t xml:space="preserve"> Serviço de hospedagem do sistema aplicativo e banco de dados do software em Datacenter profissional (emitido em nome da empresa licitante);</w:t>
      </w:r>
    </w:p>
    <w:p w14:paraId="18741594" w14:textId="77777777" w:rsidR="00A53E85" w:rsidRPr="005E5E01" w:rsidRDefault="00A53E85" w:rsidP="00A53E85">
      <w:pPr>
        <w:jc w:val="both"/>
        <w:rPr>
          <w:rFonts w:ascii="Garamond" w:hAnsi="Garamond" w:cs="Arial"/>
          <w:sz w:val="24"/>
          <w:szCs w:val="24"/>
        </w:rPr>
      </w:pPr>
    </w:p>
    <w:p w14:paraId="386C95CC" w14:textId="77777777" w:rsidR="00A53E85" w:rsidRPr="005E5E01" w:rsidRDefault="00A53E85" w:rsidP="00A53E85">
      <w:pPr>
        <w:ind w:firstLine="708"/>
        <w:jc w:val="both"/>
        <w:rPr>
          <w:rFonts w:ascii="Garamond" w:hAnsi="Garamond" w:cs="Arial"/>
          <w:sz w:val="24"/>
          <w:szCs w:val="24"/>
        </w:rPr>
      </w:pPr>
      <w:r>
        <w:rPr>
          <w:rFonts w:ascii="Garamond" w:hAnsi="Garamond" w:cs="Arial"/>
          <w:sz w:val="24"/>
          <w:szCs w:val="24"/>
        </w:rPr>
        <w:t>8.3.4.2</w:t>
      </w:r>
      <w:r w:rsidRPr="005E5E01">
        <w:rPr>
          <w:rFonts w:ascii="Garamond" w:hAnsi="Garamond" w:cs="Arial"/>
          <w:sz w:val="24"/>
          <w:szCs w:val="24"/>
        </w:rPr>
        <w:t xml:space="preserve"> Cada um dos grupos de serviços citados está relacionado às especificações e requisitos técnicos que normatizarão a prestação de serviços da empresa licitante vencedora. As referidas especificações e requisitos encontram-se descritos no Termo de Referência deste edital de licitação;</w:t>
      </w:r>
    </w:p>
    <w:p w14:paraId="38BB9471" w14:textId="77777777" w:rsidR="00A53E85" w:rsidRPr="005E5E01" w:rsidRDefault="00A53E85" w:rsidP="00A53E85">
      <w:pPr>
        <w:jc w:val="both"/>
        <w:rPr>
          <w:rFonts w:ascii="Garamond" w:hAnsi="Garamond" w:cs="Arial"/>
          <w:sz w:val="24"/>
          <w:szCs w:val="24"/>
        </w:rPr>
      </w:pPr>
    </w:p>
    <w:p w14:paraId="0F3A8B05" w14:textId="77777777" w:rsidR="00A53E85" w:rsidRPr="005E5E01" w:rsidRDefault="00A53E85" w:rsidP="00A53E85">
      <w:pPr>
        <w:ind w:firstLine="708"/>
        <w:jc w:val="both"/>
        <w:rPr>
          <w:rFonts w:ascii="Garamond" w:hAnsi="Garamond" w:cs="Arial"/>
          <w:sz w:val="24"/>
          <w:szCs w:val="24"/>
        </w:rPr>
      </w:pPr>
      <w:r>
        <w:rPr>
          <w:rFonts w:ascii="Garamond" w:hAnsi="Garamond" w:cs="Arial"/>
          <w:sz w:val="24"/>
          <w:szCs w:val="24"/>
        </w:rPr>
        <w:t>8.3.4.3</w:t>
      </w:r>
      <w:r w:rsidRPr="005E5E01">
        <w:rPr>
          <w:rFonts w:ascii="Garamond" w:hAnsi="Garamond" w:cs="Arial"/>
          <w:sz w:val="24"/>
          <w:szCs w:val="24"/>
        </w:rPr>
        <w:t>. As empresas licitantes deverão indicar a qual dos itens de comprovação o(s) atestado(s) apresentado(s) se refere(m);</w:t>
      </w:r>
    </w:p>
    <w:p w14:paraId="53F3FBBB" w14:textId="77777777" w:rsidR="00615A0C" w:rsidRPr="009117D9" w:rsidRDefault="00615A0C" w:rsidP="00284434">
      <w:pPr>
        <w:jc w:val="both"/>
        <w:rPr>
          <w:rFonts w:ascii="Garamond" w:hAnsi="Garamond"/>
          <w:sz w:val="24"/>
          <w:szCs w:val="24"/>
        </w:rPr>
      </w:pPr>
    </w:p>
    <w:p w14:paraId="520D289F" w14:textId="77777777" w:rsidR="00615A0C" w:rsidRPr="009117D9" w:rsidRDefault="00DD7426" w:rsidP="00284434">
      <w:pPr>
        <w:ind w:firstLine="567"/>
        <w:jc w:val="both"/>
        <w:rPr>
          <w:rFonts w:ascii="Garamond" w:hAnsi="Garamond"/>
          <w:sz w:val="24"/>
          <w:szCs w:val="24"/>
        </w:rPr>
      </w:pPr>
      <w:r w:rsidRPr="009117D9">
        <w:rPr>
          <w:rFonts w:ascii="Garamond" w:hAnsi="Garamond"/>
          <w:sz w:val="24"/>
          <w:szCs w:val="24"/>
        </w:rPr>
        <w:t>8.</w:t>
      </w:r>
      <w:r w:rsidR="00A53E85">
        <w:rPr>
          <w:rFonts w:ascii="Garamond" w:hAnsi="Garamond"/>
          <w:sz w:val="24"/>
          <w:szCs w:val="24"/>
        </w:rPr>
        <w:t>3.</w:t>
      </w:r>
      <w:r w:rsidRPr="009117D9">
        <w:rPr>
          <w:rFonts w:ascii="Garamond" w:hAnsi="Garamond"/>
          <w:sz w:val="24"/>
          <w:szCs w:val="24"/>
        </w:rPr>
        <w:t>4.4</w:t>
      </w:r>
      <w:r w:rsidR="00615A0C" w:rsidRPr="009117D9">
        <w:rPr>
          <w:rFonts w:ascii="Garamond" w:hAnsi="Garamond"/>
          <w:sz w:val="24"/>
          <w:szCs w:val="24"/>
        </w:rPr>
        <w:t xml:space="preserve"> - Não serão aceitos Atestados de Capacidade Técnica, em nome da LICITANTE, cuja empresa emitente seja sua sub-contratada. Serão aceitos Atestados de Capacidade Técnica, emitidos por empresas ou órgãos estrangeiros, desde que acompanhados de versão para o português, através de Tradutor Juramentado e devidamente autenticado pelo Consulado, na forma da lei.</w:t>
      </w:r>
    </w:p>
    <w:p w14:paraId="5DDC46FC" w14:textId="77777777" w:rsidR="00615A0C" w:rsidRPr="009117D9" w:rsidRDefault="00615A0C" w:rsidP="00284434">
      <w:pPr>
        <w:jc w:val="both"/>
        <w:rPr>
          <w:rFonts w:ascii="Garamond" w:hAnsi="Garamond"/>
          <w:sz w:val="24"/>
          <w:szCs w:val="24"/>
        </w:rPr>
      </w:pPr>
    </w:p>
    <w:p w14:paraId="669C089D" w14:textId="77777777" w:rsidR="00615A0C" w:rsidRPr="009117D9" w:rsidRDefault="00DD7426" w:rsidP="00284434">
      <w:pPr>
        <w:ind w:firstLine="708"/>
        <w:jc w:val="both"/>
        <w:rPr>
          <w:rFonts w:ascii="Garamond" w:hAnsi="Garamond"/>
          <w:sz w:val="24"/>
          <w:szCs w:val="24"/>
        </w:rPr>
      </w:pPr>
      <w:r w:rsidRPr="00A53E85">
        <w:rPr>
          <w:rFonts w:ascii="Garamond" w:hAnsi="Garamond"/>
          <w:b/>
          <w:sz w:val="24"/>
          <w:szCs w:val="24"/>
        </w:rPr>
        <w:t>8.4.5</w:t>
      </w:r>
      <w:r w:rsidR="00615A0C" w:rsidRPr="00A53E85">
        <w:rPr>
          <w:rFonts w:ascii="Garamond" w:hAnsi="Garamond"/>
          <w:b/>
          <w:sz w:val="24"/>
          <w:szCs w:val="24"/>
        </w:rPr>
        <w:t xml:space="preserve"> </w:t>
      </w:r>
      <w:r w:rsidR="005B5C71" w:rsidRPr="00A53E85">
        <w:rPr>
          <w:rFonts w:ascii="Garamond" w:hAnsi="Garamond"/>
          <w:b/>
          <w:sz w:val="24"/>
          <w:szCs w:val="24"/>
        </w:rPr>
        <w:t>–</w:t>
      </w:r>
      <w:r w:rsidR="00615A0C" w:rsidRPr="009117D9">
        <w:rPr>
          <w:rFonts w:ascii="Garamond" w:hAnsi="Garamond"/>
          <w:sz w:val="24"/>
          <w:szCs w:val="24"/>
        </w:rPr>
        <w:t xml:space="preserve"> </w:t>
      </w:r>
      <w:r w:rsidR="001F6B86" w:rsidRPr="001F6B86">
        <w:rPr>
          <w:rFonts w:ascii="Garamond" w:hAnsi="Garamond"/>
          <w:b/>
          <w:sz w:val="24"/>
          <w:szCs w:val="24"/>
        </w:rPr>
        <w:t>DECLARAÇÃO</w:t>
      </w:r>
      <w:r w:rsidR="005B5C71" w:rsidRPr="009117D9">
        <w:rPr>
          <w:rFonts w:ascii="Garamond" w:hAnsi="Garamond"/>
          <w:sz w:val="24"/>
          <w:szCs w:val="24"/>
        </w:rPr>
        <w:t xml:space="preserve"> de que, uma vez contratad</w:t>
      </w:r>
      <w:r w:rsidR="004337F1" w:rsidRPr="009117D9">
        <w:rPr>
          <w:rFonts w:ascii="Garamond" w:hAnsi="Garamond"/>
          <w:sz w:val="24"/>
          <w:szCs w:val="24"/>
        </w:rPr>
        <w:t>a</w:t>
      </w:r>
      <w:r w:rsidR="005B5C71" w:rsidRPr="009117D9">
        <w:rPr>
          <w:rFonts w:ascii="Garamond" w:hAnsi="Garamond"/>
          <w:sz w:val="24"/>
          <w:szCs w:val="24"/>
        </w:rPr>
        <w:t>, disporá da</w:t>
      </w:r>
      <w:r w:rsidR="00615A0C" w:rsidRPr="009117D9">
        <w:rPr>
          <w:rFonts w:ascii="Garamond" w:hAnsi="Garamond"/>
          <w:sz w:val="24"/>
          <w:szCs w:val="24"/>
        </w:rPr>
        <w:t xml:space="preserve">s instalações e do aparelhamento e do pessoal técnico adequado e disponível para prestar suporte técnico à realização do objeto de licitação, </w:t>
      </w:r>
      <w:r w:rsidR="004337F1" w:rsidRPr="009117D9">
        <w:rPr>
          <w:rFonts w:ascii="Garamond" w:hAnsi="Garamond"/>
          <w:sz w:val="24"/>
          <w:szCs w:val="24"/>
        </w:rPr>
        <w:t xml:space="preserve">e de que indicará </w:t>
      </w:r>
      <w:r w:rsidR="00615A0C" w:rsidRPr="009117D9">
        <w:rPr>
          <w:rFonts w:ascii="Garamond" w:hAnsi="Garamond"/>
          <w:sz w:val="24"/>
          <w:szCs w:val="24"/>
        </w:rPr>
        <w:t>a qualificação de cada um dos membros da equipe técnica que se responsabilizará pelos trabalhos.</w:t>
      </w:r>
    </w:p>
    <w:p w14:paraId="0B034B6D" w14:textId="77777777" w:rsidR="00615A0C" w:rsidRPr="0065133E" w:rsidRDefault="00615A0C" w:rsidP="00284434">
      <w:pPr>
        <w:jc w:val="both"/>
        <w:rPr>
          <w:rFonts w:ascii="Garamond" w:hAnsi="Garamond"/>
          <w:sz w:val="24"/>
          <w:szCs w:val="24"/>
        </w:rPr>
      </w:pPr>
    </w:p>
    <w:p w14:paraId="187146A7" w14:textId="77777777" w:rsidR="00284434" w:rsidRPr="0065133E" w:rsidRDefault="00284434" w:rsidP="00284434">
      <w:pPr>
        <w:ind w:firstLine="708"/>
        <w:jc w:val="both"/>
        <w:rPr>
          <w:rFonts w:ascii="Garamond" w:hAnsi="Garamond"/>
          <w:b/>
          <w:sz w:val="24"/>
          <w:szCs w:val="24"/>
        </w:rPr>
      </w:pPr>
      <w:r w:rsidRPr="0065133E">
        <w:rPr>
          <w:rFonts w:ascii="Garamond" w:hAnsi="Garamond"/>
          <w:b/>
          <w:sz w:val="24"/>
          <w:szCs w:val="24"/>
        </w:rPr>
        <w:t xml:space="preserve">8.5. </w:t>
      </w:r>
      <w:r w:rsidR="008E72AC">
        <w:rPr>
          <w:rFonts w:ascii="Garamond" w:hAnsi="Garamond"/>
          <w:b/>
          <w:sz w:val="24"/>
          <w:szCs w:val="24"/>
        </w:rPr>
        <w:t xml:space="preserve">DECLARAÇÃO DE NÃO EMPREGO DE MENOR DE IDADE, em </w:t>
      </w:r>
      <w:r w:rsidRPr="0065133E">
        <w:rPr>
          <w:rFonts w:ascii="Garamond" w:hAnsi="Garamond"/>
          <w:b/>
          <w:sz w:val="24"/>
          <w:szCs w:val="24"/>
        </w:rPr>
        <w:t>cumprimento do disposto no art. 7 º, XXXIII, da Constituição Federal dar-se-á por meio de declaração (cf. modelo em anexo), sob as penas da lei, emitida pelo proponente.</w:t>
      </w:r>
    </w:p>
    <w:p w14:paraId="4CB03508" w14:textId="77777777" w:rsidR="003738DD" w:rsidRPr="0065133E" w:rsidRDefault="003738DD" w:rsidP="00284434">
      <w:pPr>
        <w:ind w:firstLine="708"/>
        <w:jc w:val="both"/>
        <w:rPr>
          <w:rFonts w:ascii="Garamond" w:hAnsi="Garamond"/>
          <w:sz w:val="24"/>
          <w:szCs w:val="24"/>
        </w:rPr>
      </w:pPr>
    </w:p>
    <w:p w14:paraId="1EEF4EDF" w14:textId="77777777" w:rsidR="00180B41" w:rsidRPr="0065133E" w:rsidRDefault="00180B41" w:rsidP="00180B41">
      <w:pPr>
        <w:ind w:firstLine="708"/>
        <w:jc w:val="both"/>
        <w:rPr>
          <w:rFonts w:ascii="Garamond" w:hAnsi="Garamond"/>
          <w:b/>
          <w:sz w:val="24"/>
          <w:szCs w:val="24"/>
          <w:u w:val="single"/>
        </w:rPr>
      </w:pPr>
      <w:r w:rsidRPr="0065133E">
        <w:rPr>
          <w:rFonts w:ascii="Garamond" w:hAnsi="Garamond"/>
          <w:b/>
          <w:sz w:val="24"/>
          <w:szCs w:val="24"/>
        </w:rPr>
        <w:t xml:space="preserve">IX – </w:t>
      </w:r>
      <w:r w:rsidRPr="0065133E">
        <w:rPr>
          <w:rFonts w:ascii="Garamond" w:hAnsi="Garamond"/>
          <w:b/>
          <w:sz w:val="24"/>
          <w:szCs w:val="24"/>
          <w:u w:val="single"/>
        </w:rPr>
        <w:t>DISPOSIÇÕES GERAIS SOBRE OS DOCUMENTOS</w:t>
      </w:r>
    </w:p>
    <w:p w14:paraId="5DB1881E" w14:textId="77777777" w:rsidR="00180B41" w:rsidRPr="0065133E" w:rsidRDefault="00180B41" w:rsidP="00180B41">
      <w:pPr>
        <w:ind w:firstLine="1440"/>
        <w:jc w:val="both"/>
        <w:rPr>
          <w:rFonts w:ascii="Garamond" w:hAnsi="Garamond"/>
          <w:b/>
          <w:sz w:val="24"/>
          <w:szCs w:val="24"/>
          <w:u w:val="single"/>
        </w:rPr>
      </w:pPr>
    </w:p>
    <w:p w14:paraId="7EBFCF32" w14:textId="77777777" w:rsidR="00180B41" w:rsidRPr="0065133E" w:rsidRDefault="00180B41" w:rsidP="00180B41">
      <w:pPr>
        <w:ind w:firstLine="708"/>
        <w:jc w:val="both"/>
        <w:rPr>
          <w:rFonts w:ascii="Garamond" w:hAnsi="Garamond"/>
          <w:sz w:val="24"/>
          <w:szCs w:val="24"/>
        </w:rPr>
      </w:pPr>
      <w:r w:rsidRPr="0065133E">
        <w:rPr>
          <w:rFonts w:ascii="Garamond" w:hAnsi="Garamond"/>
          <w:sz w:val="24"/>
          <w:szCs w:val="24"/>
        </w:rPr>
        <w:t>9.1. Todos os documentos exigidos deverão ser apresentados no original, por cópia autenticada por cartório competente ou servidor da Administração ou publicação em órgão da imprensa oficial, na forma da lei.</w:t>
      </w:r>
    </w:p>
    <w:p w14:paraId="1F7CAB60" w14:textId="77777777" w:rsidR="00180B41" w:rsidRPr="0065133E" w:rsidRDefault="00180B41" w:rsidP="00180B41">
      <w:pPr>
        <w:ind w:firstLine="1440"/>
        <w:jc w:val="both"/>
        <w:rPr>
          <w:rFonts w:ascii="Garamond" w:hAnsi="Garamond"/>
          <w:sz w:val="24"/>
          <w:szCs w:val="24"/>
        </w:rPr>
      </w:pPr>
    </w:p>
    <w:p w14:paraId="0CC73F3F" w14:textId="77777777" w:rsidR="00180B41" w:rsidRPr="0065133E" w:rsidRDefault="00180B41" w:rsidP="00180B41">
      <w:pPr>
        <w:ind w:firstLine="708"/>
        <w:jc w:val="both"/>
        <w:rPr>
          <w:rFonts w:ascii="Garamond" w:hAnsi="Garamond"/>
          <w:sz w:val="24"/>
          <w:szCs w:val="24"/>
        </w:rPr>
      </w:pPr>
      <w:r w:rsidRPr="0065133E">
        <w:rPr>
          <w:rFonts w:ascii="Garamond" w:hAnsi="Garamond"/>
          <w:sz w:val="24"/>
          <w:szCs w:val="24"/>
        </w:rPr>
        <w:t>9.2. Todos os documentos expedidos pela licitante deverão estar subscritos por seu representante legal ou procurador, com identificação clara do subscritor.</w:t>
      </w:r>
    </w:p>
    <w:p w14:paraId="52D1FE4C" w14:textId="77777777" w:rsidR="00093FBE" w:rsidRDefault="00093FBE" w:rsidP="00180B41">
      <w:pPr>
        <w:pStyle w:val="Recuodecorpodetexto2"/>
        <w:rPr>
          <w:rFonts w:ascii="Garamond" w:hAnsi="Garamond"/>
          <w:color w:val="auto"/>
          <w:sz w:val="24"/>
          <w:szCs w:val="24"/>
          <w:lang w:eastAsia="en-US"/>
        </w:rPr>
      </w:pPr>
    </w:p>
    <w:p w14:paraId="5D157C1B" w14:textId="77777777" w:rsidR="00180B41" w:rsidRPr="0065133E" w:rsidRDefault="00093FBE" w:rsidP="00093FBE">
      <w:pPr>
        <w:pStyle w:val="Recuodecorpodetexto2"/>
        <w:ind w:left="0" w:firstLine="0"/>
        <w:rPr>
          <w:rFonts w:ascii="Garamond" w:hAnsi="Garamond"/>
          <w:sz w:val="24"/>
          <w:szCs w:val="24"/>
        </w:rPr>
      </w:pPr>
      <w:r>
        <w:rPr>
          <w:rFonts w:ascii="Garamond" w:hAnsi="Garamond"/>
          <w:sz w:val="24"/>
          <w:szCs w:val="24"/>
        </w:rPr>
        <w:t xml:space="preserve"> </w:t>
      </w:r>
      <w:r>
        <w:rPr>
          <w:rFonts w:ascii="Garamond" w:hAnsi="Garamond"/>
          <w:sz w:val="24"/>
          <w:szCs w:val="24"/>
        </w:rPr>
        <w:tab/>
      </w:r>
      <w:r w:rsidR="00180B41" w:rsidRPr="0065133E">
        <w:rPr>
          <w:rFonts w:ascii="Garamond" w:hAnsi="Garamond"/>
          <w:sz w:val="24"/>
          <w:szCs w:val="24"/>
        </w:rPr>
        <w:t>9.3. Os documentos devem estar com seu prazo de validade em vigor. Se este prazo não constar de lei específica ou do próprio documento, será considerado o prazo de validade de 6 (seis) meses, a partir da data de sua expedição.</w:t>
      </w:r>
    </w:p>
    <w:p w14:paraId="1C46F120" w14:textId="77777777" w:rsidR="00180B41" w:rsidRPr="0065133E" w:rsidRDefault="00180B41" w:rsidP="00180B41">
      <w:pPr>
        <w:ind w:firstLine="708"/>
        <w:jc w:val="both"/>
        <w:rPr>
          <w:rFonts w:ascii="Garamond" w:hAnsi="Garamond"/>
          <w:sz w:val="24"/>
          <w:szCs w:val="24"/>
        </w:rPr>
      </w:pPr>
    </w:p>
    <w:p w14:paraId="689D1FE1" w14:textId="77777777" w:rsidR="00180B41" w:rsidRPr="0065133E" w:rsidRDefault="00180B41" w:rsidP="00180B41">
      <w:pPr>
        <w:ind w:firstLine="708"/>
        <w:jc w:val="both"/>
        <w:rPr>
          <w:rFonts w:ascii="Garamond" w:hAnsi="Garamond"/>
          <w:sz w:val="24"/>
          <w:szCs w:val="24"/>
        </w:rPr>
      </w:pPr>
      <w:r w:rsidRPr="0065133E">
        <w:rPr>
          <w:rFonts w:ascii="Garamond" w:hAnsi="Garamond"/>
          <w:sz w:val="24"/>
          <w:szCs w:val="24"/>
        </w:rPr>
        <w:t>9.4. Os documentos emitidos vias internet poderão ser conferidos pelo Pregoeiro e equipe de apoio.</w:t>
      </w:r>
    </w:p>
    <w:p w14:paraId="6EDCF0F9" w14:textId="77777777" w:rsidR="00180B41" w:rsidRPr="0065133E" w:rsidRDefault="00180B41" w:rsidP="00180B41">
      <w:pPr>
        <w:ind w:firstLine="1440"/>
        <w:jc w:val="both"/>
        <w:rPr>
          <w:rFonts w:ascii="Garamond" w:hAnsi="Garamond"/>
          <w:sz w:val="24"/>
          <w:szCs w:val="24"/>
        </w:rPr>
      </w:pPr>
    </w:p>
    <w:p w14:paraId="2D15726D" w14:textId="77777777" w:rsidR="00180B41" w:rsidRPr="0065133E" w:rsidRDefault="00180B41" w:rsidP="00180B41">
      <w:pPr>
        <w:ind w:firstLine="708"/>
        <w:jc w:val="both"/>
        <w:rPr>
          <w:rFonts w:ascii="Garamond" w:hAnsi="Garamond"/>
          <w:sz w:val="24"/>
          <w:szCs w:val="24"/>
        </w:rPr>
      </w:pPr>
      <w:r w:rsidRPr="0065133E">
        <w:rPr>
          <w:rFonts w:ascii="Garamond" w:hAnsi="Garamond"/>
          <w:sz w:val="24"/>
          <w:szCs w:val="24"/>
        </w:rPr>
        <w:t>9.5. Os documentos apresentados para a habitação deverão estar em nome da licitante e, preferencialmente, com número de CNPJ.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w:t>
      </w:r>
    </w:p>
    <w:p w14:paraId="2AD37DB7" w14:textId="77777777" w:rsidR="00180B41" w:rsidRPr="0065133E" w:rsidRDefault="00180B41" w:rsidP="00180B41">
      <w:pPr>
        <w:ind w:firstLine="1440"/>
        <w:jc w:val="both"/>
        <w:rPr>
          <w:rFonts w:ascii="Garamond" w:hAnsi="Garamond"/>
          <w:sz w:val="24"/>
          <w:szCs w:val="24"/>
        </w:rPr>
      </w:pPr>
    </w:p>
    <w:p w14:paraId="0E8A9F37" w14:textId="77777777" w:rsidR="00180B41" w:rsidRPr="0065133E" w:rsidRDefault="00180B41" w:rsidP="00180B41">
      <w:pPr>
        <w:ind w:firstLine="708"/>
        <w:jc w:val="both"/>
        <w:rPr>
          <w:rFonts w:ascii="Garamond" w:hAnsi="Garamond"/>
          <w:sz w:val="24"/>
          <w:szCs w:val="24"/>
        </w:rPr>
      </w:pPr>
      <w:r w:rsidRPr="0065133E">
        <w:rPr>
          <w:rFonts w:ascii="Garamond" w:hAnsi="Garamond"/>
          <w:sz w:val="24"/>
          <w:szCs w:val="24"/>
        </w:rPr>
        <w:t>9.6. No curso da licitação serão observadas para Micro Empresas e Empresas de Pequeno Porte, as disposições determinadas pelos artigos 42 e 43 da Lei Complementar 123/2006.</w:t>
      </w:r>
    </w:p>
    <w:p w14:paraId="770AAA43" w14:textId="77777777" w:rsidR="00180B41" w:rsidRPr="0065133E" w:rsidRDefault="00180B41" w:rsidP="00180B41">
      <w:pPr>
        <w:ind w:firstLine="708"/>
        <w:jc w:val="both"/>
        <w:rPr>
          <w:rFonts w:ascii="Garamond" w:hAnsi="Garamond"/>
          <w:sz w:val="24"/>
          <w:szCs w:val="24"/>
        </w:rPr>
      </w:pPr>
    </w:p>
    <w:p w14:paraId="6F32CFC3" w14:textId="77777777" w:rsidR="00180B41" w:rsidRPr="0065133E" w:rsidRDefault="00180B41" w:rsidP="00180B41">
      <w:pPr>
        <w:ind w:firstLine="708"/>
        <w:jc w:val="both"/>
        <w:rPr>
          <w:rFonts w:ascii="Garamond" w:hAnsi="Garamond"/>
          <w:sz w:val="24"/>
          <w:szCs w:val="24"/>
        </w:rPr>
      </w:pPr>
      <w:r w:rsidRPr="0065133E">
        <w:rPr>
          <w:rFonts w:ascii="Garamond" w:hAnsi="Garamond"/>
          <w:sz w:val="24"/>
          <w:szCs w:val="24"/>
        </w:rPr>
        <w:t>9.7. As microempresas e empresas de pequeno porte, por ocasião da participação neste certame licitatório, deverão apresentar toda a documentação exigida para efeito de comprovação de regularidade fiscal, mesmo que apresente alguma restrição.</w:t>
      </w:r>
    </w:p>
    <w:p w14:paraId="0B595CC3" w14:textId="77777777" w:rsidR="00180B41" w:rsidRPr="0065133E" w:rsidRDefault="00180B41" w:rsidP="00180B41">
      <w:pPr>
        <w:ind w:firstLine="708"/>
        <w:jc w:val="both"/>
        <w:rPr>
          <w:rFonts w:ascii="Garamond" w:hAnsi="Garamond"/>
          <w:sz w:val="24"/>
          <w:szCs w:val="24"/>
        </w:rPr>
      </w:pPr>
    </w:p>
    <w:p w14:paraId="7E484E1F" w14:textId="77777777" w:rsidR="00180B41" w:rsidRPr="0065133E" w:rsidRDefault="00180B41" w:rsidP="00180B41">
      <w:pPr>
        <w:ind w:firstLine="708"/>
        <w:jc w:val="both"/>
        <w:rPr>
          <w:rFonts w:ascii="Garamond" w:hAnsi="Garamond"/>
          <w:sz w:val="24"/>
          <w:szCs w:val="24"/>
        </w:rPr>
      </w:pPr>
      <w:r w:rsidRPr="0065133E">
        <w:rPr>
          <w:rFonts w:ascii="Garamond" w:hAnsi="Garamond"/>
          <w:sz w:val="24"/>
          <w:szCs w:val="24"/>
        </w:rPr>
        <w:t>9.8. Havendo alguma restrição na comprovação da regularidade fiscal,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36E9FEB0" w14:textId="77777777" w:rsidR="00180B41" w:rsidRPr="0065133E" w:rsidRDefault="00180B41" w:rsidP="00180B41">
      <w:pPr>
        <w:ind w:firstLine="708"/>
        <w:jc w:val="both"/>
        <w:rPr>
          <w:rFonts w:ascii="Garamond" w:hAnsi="Garamond"/>
          <w:sz w:val="24"/>
          <w:szCs w:val="24"/>
        </w:rPr>
      </w:pPr>
    </w:p>
    <w:p w14:paraId="49DC707E" w14:textId="77777777" w:rsidR="00180B41" w:rsidRPr="0065133E" w:rsidRDefault="00180B41" w:rsidP="00180B41">
      <w:pPr>
        <w:ind w:firstLine="708"/>
        <w:jc w:val="both"/>
        <w:rPr>
          <w:rFonts w:ascii="Garamond" w:hAnsi="Garamond"/>
          <w:sz w:val="24"/>
          <w:szCs w:val="24"/>
        </w:rPr>
      </w:pPr>
      <w:r w:rsidRPr="0065133E">
        <w:rPr>
          <w:rFonts w:ascii="Garamond" w:hAnsi="Garamond"/>
          <w:sz w:val="24"/>
          <w:szCs w:val="24"/>
        </w:rPr>
        <w:t xml:space="preserve">9.9. A não-regularização da documentação, no prazo previsto no item 9.8. implicará decadência do direito à contratação, sem prejuízo das sanções previstas no </w:t>
      </w:r>
      <w:r w:rsidRPr="0065133E">
        <w:rPr>
          <w:rFonts w:ascii="Garamond" w:hAnsi="Garamond"/>
          <w:sz w:val="24"/>
          <w:szCs w:val="24"/>
          <w:u w:val="single"/>
        </w:rPr>
        <w:t>art. 81 da Lei nº 8.666, de 21 de junho de 1993</w:t>
      </w:r>
      <w:r w:rsidRPr="0065133E">
        <w:rPr>
          <w:rFonts w:ascii="Garamond" w:hAnsi="Garamond"/>
          <w:sz w:val="24"/>
          <w:szCs w:val="24"/>
        </w:rPr>
        <w:t>, sendo facultado à ADMINISTRAÇÃO convocar os licitantes remanescentes, na ordem de classificação, para a assinatura do contrato, ou revogar a licitação.</w:t>
      </w:r>
    </w:p>
    <w:p w14:paraId="28D46159" w14:textId="77777777" w:rsidR="00180B41" w:rsidRPr="0065133E" w:rsidRDefault="00180B41" w:rsidP="00180B41">
      <w:pPr>
        <w:ind w:firstLine="708"/>
        <w:jc w:val="both"/>
        <w:rPr>
          <w:rFonts w:ascii="Garamond" w:hAnsi="Garamond"/>
          <w:b/>
          <w:sz w:val="24"/>
          <w:szCs w:val="24"/>
        </w:rPr>
      </w:pPr>
    </w:p>
    <w:p w14:paraId="76A7696C" w14:textId="77777777" w:rsidR="00DF3E55" w:rsidRPr="00DF3E55" w:rsidRDefault="00DF3E55" w:rsidP="00DF3E55">
      <w:pPr>
        <w:ind w:firstLine="708"/>
        <w:jc w:val="both"/>
        <w:rPr>
          <w:rFonts w:ascii="Garamond" w:hAnsi="Garamond"/>
          <w:b/>
          <w:sz w:val="24"/>
          <w:szCs w:val="24"/>
          <w:u w:val="single"/>
        </w:rPr>
      </w:pPr>
      <w:r w:rsidRPr="00DF3E55">
        <w:rPr>
          <w:rFonts w:ascii="Garamond" w:hAnsi="Garamond"/>
          <w:b/>
          <w:sz w:val="24"/>
          <w:szCs w:val="24"/>
        </w:rPr>
        <w:t xml:space="preserve">X – </w:t>
      </w:r>
      <w:r w:rsidRPr="00DF3E55">
        <w:rPr>
          <w:rFonts w:ascii="Garamond" w:hAnsi="Garamond"/>
          <w:b/>
          <w:sz w:val="24"/>
          <w:szCs w:val="24"/>
          <w:u w:val="single"/>
        </w:rPr>
        <w:t>PROCEDIMENTOS</w:t>
      </w:r>
      <w:r w:rsidRPr="00DF3E55">
        <w:rPr>
          <w:rFonts w:ascii="Garamond" w:hAnsi="Garamond"/>
          <w:b/>
          <w:sz w:val="24"/>
          <w:szCs w:val="24"/>
        </w:rPr>
        <w:t xml:space="preserve">, </w:t>
      </w:r>
      <w:r w:rsidRPr="00DF3E55">
        <w:rPr>
          <w:rFonts w:ascii="Garamond" w:hAnsi="Garamond"/>
          <w:b/>
          <w:sz w:val="24"/>
          <w:szCs w:val="24"/>
          <w:u w:val="single"/>
        </w:rPr>
        <w:t xml:space="preserve">JULGAMENTO E </w:t>
      </w:r>
      <w:r>
        <w:rPr>
          <w:rFonts w:ascii="Garamond" w:hAnsi="Garamond"/>
          <w:b/>
          <w:sz w:val="24"/>
          <w:szCs w:val="24"/>
          <w:u w:val="single"/>
        </w:rPr>
        <w:t>DEMONSTRAÇÃO</w:t>
      </w:r>
      <w:r w:rsidRPr="00DF3E55">
        <w:rPr>
          <w:rFonts w:ascii="Garamond" w:hAnsi="Garamond"/>
          <w:b/>
          <w:sz w:val="24"/>
          <w:szCs w:val="24"/>
          <w:u w:val="single"/>
        </w:rPr>
        <w:t xml:space="preserve"> DO SISTEMA</w:t>
      </w:r>
    </w:p>
    <w:p w14:paraId="0F844920" w14:textId="77777777" w:rsidR="00DF3E55" w:rsidRPr="00DF3E55" w:rsidRDefault="00DF3E55" w:rsidP="00DF3E55">
      <w:pPr>
        <w:jc w:val="both"/>
        <w:rPr>
          <w:rFonts w:ascii="Garamond" w:hAnsi="Garamond"/>
          <w:b/>
          <w:sz w:val="24"/>
          <w:szCs w:val="24"/>
          <w:u w:val="single"/>
        </w:rPr>
      </w:pPr>
    </w:p>
    <w:p w14:paraId="60F611E3"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10.1. Os procedimentos deste pregão serão conduzidos pelo Pregoeiro, segundo a legislação vigente e as fases apontadas na seção II deste edital.</w:t>
      </w:r>
    </w:p>
    <w:p w14:paraId="5B191352" w14:textId="77777777" w:rsidR="00DF3E55" w:rsidRPr="00DF3E55" w:rsidRDefault="00DF3E55" w:rsidP="00DF3E55">
      <w:pPr>
        <w:ind w:firstLine="708"/>
        <w:jc w:val="both"/>
        <w:rPr>
          <w:rFonts w:ascii="Garamond" w:hAnsi="Garamond"/>
          <w:sz w:val="24"/>
          <w:szCs w:val="24"/>
        </w:rPr>
      </w:pPr>
    </w:p>
    <w:p w14:paraId="6C07132B"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10.2. Instalada a sessão pública do pregão, proceder-se-á abertura dos envelopes das propostas comerciais, que serão rubricadas pelo Pregoeiro e pela equipe de apoio. Em seguida, será feita a classificação provisória das propostas.</w:t>
      </w:r>
    </w:p>
    <w:p w14:paraId="6677456A" w14:textId="77777777" w:rsidR="00DF3E55" w:rsidRPr="00DF3E55" w:rsidRDefault="00DF3E55" w:rsidP="00DF3E55">
      <w:pPr>
        <w:ind w:firstLine="1440"/>
        <w:jc w:val="both"/>
        <w:rPr>
          <w:rFonts w:ascii="Garamond" w:hAnsi="Garamond"/>
          <w:sz w:val="24"/>
          <w:szCs w:val="24"/>
        </w:rPr>
      </w:pPr>
    </w:p>
    <w:p w14:paraId="08AEE9D3"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10.2.1. Serão desclassificadas as propostas que não atenderem aos termos deste Edital e seus Anexos, bem como aquelas que não contiverem elementos técnicos suficientes para sua apreciação, ou não possuir atividade compatível com objeto licitado, e ainda serão desclassificadas por inteiro as propostas que:</w:t>
      </w:r>
    </w:p>
    <w:p w14:paraId="394CEFDC" w14:textId="77777777" w:rsidR="00DF3E55" w:rsidRPr="00DF3E55" w:rsidRDefault="00DF3E55" w:rsidP="00DF3E55">
      <w:pPr>
        <w:ind w:firstLine="1440"/>
        <w:jc w:val="both"/>
        <w:rPr>
          <w:rFonts w:ascii="Garamond" w:hAnsi="Garamond"/>
          <w:sz w:val="24"/>
          <w:szCs w:val="24"/>
        </w:rPr>
      </w:pPr>
    </w:p>
    <w:p w14:paraId="579AAB34"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 xml:space="preserve">a) omitirem ou contrariarem qualquer dado constante do </w:t>
      </w:r>
      <w:r w:rsidRPr="00DF3E55">
        <w:rPr>
          <w:rFonts w:ascii="Garamond" w:hAnsi="Garamond"/>
          <w:b/>
          <w:sz w:val="24"/>
          <w:szCs w:val="24"/>
        </w:rPr>
        <w:t>ANEXO II</w:t>
      </w:r>
      <w:r w:rsidRPr="00DF3E55">
        <w:rPr>
          <w:rFonts w:ascii="Garamond" w:hAnsi="Garamond"/>
          <w:sz w:val="24"/>
          <w:szCs w:val="24"/>
        </w:rPr>
        <w:t xml:space="preserve"> (modelo para proposta)</w:t>
      </w:r>
    </w:p>
    <w:p w14:paraId="63A6D363" w14:textId="77777777" w:rsidR="00DF3E55" w:rsidRPr="00DF3E55" w:rsidRDefault="00DF3E55" w:rsidP="00DF3E55">
      <w:pPr>
        <w:ind w:firstLine="1440"/>
        <w:jc w:val="both"/>
        <w:rPr>
          <w:rFonts w:ascii="Garamond" w:hAnsi="Garamond"/>
          <w:sz w:val="24"/>
          <w:szCs w:val="24"/>
        </w:rPr>
      </w:pPr>
    </w:p>
    <w:p w14:paraId="12087394"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b) basearem seus preços nos dos outros proponentes ou oferecerem reduções sobre as propostas mais vantajosas;</w:t>
      </w:r>
    </w:p>
    <w:p w14:paraId="6946BCD8" w14:textId="77777777" w:rsidR="00DF3E55" w:rsidRPr="00DF3E55" w:rsidRDefault="00DF3E55" w:rsidP="00DF3E55">
      <w:pPr>
        <w:ind w:firstLine="1440"/>
        <w:jc w:val="both"/>
        <w:rPr>
          <w:rFonts w:ascii="Garamond" w:hAnsi="Garamond"/>
          <w:sz w:val="24"/>
          <w:szCs w:val="24"/>
        </w:rPr>
      </w:pPr>
    </w:p>
    <w:p w14:paraId="59C7A0A1"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c) forem subordinados a quaisquer condições não previstas nesse Edital;</w:t>
      </w:r>
    </w:p>
    <w:p w14:paraId="5A6A2B7C" w14:textId="77777777" w:rsidR="00DF3E55" w:rsidRPr="00DF3E55" w:rsidRDefault="00DF3E55" w:rsidP="00DF3E55">
      <w:pPr>
        <w:ind w:firstLine="1440"/>
        <w:jc w:val="both"/>
        <w:rPr>
          <w:rFonts w:ascii="Garamond" w:hAnsi="Garamond"/>
          <w:sz w:val="24"/>
          <w:szCs w:val="24"/>
        </w:rPr>
      </w:pPr>
    </w:p>
    <w:p w14:paraId="36131C93"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d) contiverem ressalvas em relação às condições dispostas neste Edital;</w:t>
      </w:r>
    </w:p>
    <w:p w14:paraId="163BF5CB" w14:textId="77777777" w:rsidR="00DF3E55" w:rsidRPr="00DF3E55" w:rsidRDefault="00DF3E55" w:rsidP="00DF3E55">
      <w:pPr>
        <w:ind w:firstLine="708"/>
        <w:jc w:val="both"/>
        <w:rPr>
          <w:rFonts w:ascii="Garamond" w:hAnsi="Garamond"/>
          <w:sz w:val="24"/>
          <w:szCs w:val="24"/>
        </w:rPr>
      </w:pPr>
    </w:p>
    <w:p w14:paraId="15511DAD"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 xml:space="preserve">e) apresentarem preços inexeqüíveis, isto é, aqueles que apresentem preços irrisórios, de valor zero, ou incompatíveis com os valores estabelecidos ou com os preços dos insumos e salários de mercado, acrescidos dos respectivos encargos, ainda que o ato convocatório da licitação não tenha estabelecido limites mínimos, exceto quando se referirem a materiais e instalações comprovadamente </w:t>
      </w:r>
      <w:r w:rsidRPr="00DF3E55">
        <w:rPr>
          <w:rFonts w:ascii="Garamond" w:hAnsi="Garamond"/>
          <w:sz w:val="24"/>
          <w:szCs w:val="24"/>
        </w:rPr>
        <w:lastRenderedPageBreak/>
        <w:t>de propriedade do próprio licitante, para os quais ele renuncie a parcela ou à totalidade da remuneração (art. 44 parágrafo 3º, da Lei 8.666/93);</w:t>
      </w:r>
    </w:p>
    <w:p w14:paraId="63EC40C6" w14:textId="77777777" w:rsidR="00DF3E55" w:rsidRPr="00DF3E55" w:rsidRDefault="00DF3E55" w:rsidP="00DF3E55">
      <w:pPr>
        <w:ind w:firstLine="708"/>
        <w:jc w:val="both"/>
        <w:rPr>
          <w:rFonts w:ascii="Garamond" w:hAnsi="Garamond"/>
          <w:sz w:val="24"/>
          <w:szCs w:val="24"/>
        </w:rPr>
      </w:pPr>
    </w:p>
    <w:p w14:paraId="797DDE58"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f) forem omissas, vagas ou apresentarem irregularidade ou defeitos que prejudiquem o julgamento.</w:t>
      </w:r>
    </w:p>
    <w:p w14:paraId="6CC7BDD1" w14:textId="77777777" w:rsidR="00DF3E55" w:rsidRPr="00DF3E55" w:rsidRDefault="00DF3E55" w:rsidP="00DF3E55">
      <w:pPr>
        <w:ind w:firstLine="708"/>
        <w:jc w:val="both"/>
        <w:rPr>
          <w:rFonts w:ascii="Garamond" w:hAnsi="Garamond"/>
          <w:sz w:val="24"/>
          <w:szCs w:val="24"/>
        </w:rPr>
      </w:pPr>
    </w:p>
    <w:p w14:paraId="45C9F1D6"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10.2.2. As demais propostas serão classificadas provisoriamente, em ordem crescente de preços por itens.</w:t>
      </w:r>
    </w:p>
    <w:p w14:paraId="6F4F82C5" w14:textId="77777777" w:rsidR="00DF3E55" w:rsidRPr="00DF3E55" w:rsidRDefault="00DF3E55" w:rsidP="00DF3E55">
      <w:pPr>
        <w:ind w:firstLine="708"/>
        <w:jc w:val="both"/>
        <w:rPr>
          <w:rFonts w:ascii="Garamond" w:hAnsi="Garamond"/>
          <w:sz w:val="24"/>
          <w:szCs w:val="24"/>
        </w:rPr>
      </w:pPr>
    </w:p>
    <w:p w14:paraId="5858AC36" w14:textId="77777777" w:rsidR="00DF3E55" w:rsidRPr="00DF3E55" w:rsidRDefault="00DF3E55" w:rsidP="00DF3E55">
      <w:pPr>
        <w:pStyle w:val="TextosemFormatao"/>
        <w:jc w:val="both"/>
        <w:rPr>
          <w:rFonts w:ascii="Garamond" w:eastAsia="MS Mincho" w:hAnsi="Garamond"/>
          <w:sz w:val="24"/>
          <w:szCs w:val="24"/>
        </w:rPr>
      </w:pPr>
      <w:r w:rsidRPr="00DF3E55">
        <w:rPr>
          <w:rFonts w:ascii="Garamond" w:eastAsia="MS Mincho" w:hAnsi="Garamond"/>
          <w:sz w:val="24"/>
          <w:szCs w:val="24"/>
        </w:rPr>
        <w:tab/>
        <w:t xml:space="preserve">10.2.3. Para efeito de seleção da proposta será considerado o </w:t>
      </w:r>
      <w:r w:rsidRPr="00DF3E55">
        <w:rPr>
          <w:rFonts w:ascii="Garamond" w:eastAsia="MS Mincho" w:hAnsi="Garamond"/>
          <w:b/>
          <w:sz w:val="24"/>
          <w:szCs w:val="24"/>
        </w:rPr>
        <w:t>menor preço global;</w:t>
      </w:r>
    </w:p>
    <w:p w14:paraId="5CD37C24" w14:textId="77777777" w:rsidR="00DF3E55" w:rsidRPr="00DF3E55" w:rsidRDefault="00DF3E55" w:rsidP="00DF3E55">
      <w:pPr>
        <w:pStyle w:val="TextosemFormatao"/>
        <w:spacing w:before="100" w:beforeAutospacing="1" w:after="100" w:afterAutospacing="1"/>
        <w:jc w:val="both"/>
        <w:rPr>
          <w:rFonts w:ascii="Garamond" w:eastAsia="MS Mincho" w:hAnsi="Garamond"/>
          <w:sz w:val="24"/>
          <w:szCs w:val="24"/>
        </w:rPr>
      </w:pPr>
      <w:r w:rsidRPr="00DF3E55">
        <w:rPr>
          <w:rFonts w:ascii="Garamond" w:eastAsia="MS Mincho" w:hAnsi="Garamond"/>
          <w:sz w:val="24"/>
          <w:szCs w:val="24"/>
        </w:rPr>
        <w:tab/>
        <w:t xml:space="preserve">10.3. O Pregoeiro convidará individualmente os autores das propostas selecionadas a formular lances de forma seqüencial, a partir do autor da proposta de maior preço e os demais em ordem decrescente de valor, decidindo-se por meio de sorteio no caso de empate de preços. </w:t>
      </w:r>
    </w:p>
    <w:p w14:paraId="384E59D4" w14:textId="77777777" w:rsidR="00DF3E55" w:rsidRPr="00DF3E55" w:rsidRDefault="00DF3E55" w:rsidP="00DF3E55">
      <w:pPr>
        <w:pStyle w:val="TextosemFormatao"/>
        <w:spacing w:before="100" w:beforeAutospacing="1" w:after="100" w:afterAutospacing="1"/>
        <w:jc w:val="both"/>
        <w:rPr>
          <w:rFonts w:ascii="Garamond" w:eastAsia="MS Mincho" w:hAnsi="Garamond"/>
          <w:sz w:val="24"/>
          <w:szCs w:val="24"/>
        </w:rPr>
      </w:pPr>
      <w:r w:rsidRPr="00DF3E55">
        <w:rPr>
          <w:rFonts w:ascii="Garamond" w:eastAsia="MS Mincho" w:hAnsi="Garamond"/>
          <w:sz w:val="24"/>
          <w:szCs w:val="24"/>
        </w:rPr>
        <w:tab/>
        <w:t xml:space="preserve">10.4. Os lances deverão ser formulados em valores distintos e decrescentes, inferiores à proposta de menor preço, observada a redução mínima de </w:t>
      </w:r>
      <w:r w:rsidRPr="00DF3E55">
        <w:rPr>
          <w:rFonts w:ascii="Garamond" w:eastAsia="MS Mincho" w:hAnsi="Garamond"/>
          <w:b/>
          <w:sz w:val="24"/>
          <w:szCs w:val="24"/>
        </w:rPr>
        <w:t>1,0% (um por cento)</w:t>
      </w:r>
      <w:r w:rsidRPr="00DF3E55">
        <w:rPr>
          <w:rFonts w:ascii="Garamond" w:eastAsia="MS Mincho" w:hAnsi="Garamond"/>
          <w:sz w:val="24"/>
          <w:szCs w:val="24"/>
        </w:rPr>
        <w:t xml:space="preserve"> entre os lances, aplicável, inclusive, em relação ao primeiro.</w:t>
      </w:r>
    </w:p>
    <w:p w14:paraId="30D8F14F" w14:textId="77777777" w:rsidR="00DF3E55" w:rsidRPr="00DF3E55" w:rsidRDefault="00DF3E55" w:rsidP="00DF3E55">
      <w:pPr>
        <w:pStyle w:val="TextosemFormatao"/>
        <w:spacing w:before="100" w:beforeAutospacing="1" w:after="100" w:afterAutospacing="1"/>
        <w:jc w:val="both"/>
        <w:rPr>
          <w:rFonts w:ascii="Garamond" w:hAnsi="Garamond"/>
          <w:bCs/>
          <w:sz w:val="24"/>
          <w:szCs w:val="24"/>
        </w:rPr>
      </w:pPr>
      <w:r w:rsidRPr="00DF3E55">
        <w:rPr>
          <w:rFonts w:ascii="Garamond" w:eastAsia="MS Mincho" w:hAnsi="Garamond"/>
          <w:sz w:val="24"/>
          <w:szCs w:val="24"/>
        </w:rPr>
        <w:tab/>
        <w:t xml:space="preserve">10.5. </w:t>
      </w:r>
      <w:r w:rsidRPr="00DF3E55">
        <w:rPr>
          <w:rFonts w:ascii="Garamond" w:hAnsi="Garamond"/>
          <w:sz w:val="24"/>
          <w:szCs w:val="24"/>
        </w:rPr>
        <w:t>Os representantes dos licitantes poderão comunicar-se livremente com suas sedes por meio de seus telefones celulares ou outro meio eletrônico disponível desde que não atrapalhem o bom andamento da sessão de julgamento</w:t>
      </w:r>
      <w:r w:rsidRPr="00DF3E55">
        <w:rPr>
          <w:rFonts w:ascii="Garamond" w:hAnsi="Garamond"/>
          <w:b/>
          <w:bCs/>
          <w:i/>
          <w:sz w:val="24"/>
          <w:szCs w:val="24"/>
        </w:rPr>
        <w:t>.</w:t>
      </w:r>
    </w:p>
    <w:p w14:paraId="0DAE2EA2" w14:textId="77777777" w:rsidR="00DF3E55" w:rsidRPr="00DF3E55" w:rsidRDefault="00DF3E55" w:rsidP="00DF3E55">
      <w:pPr>
        <w:pStyle w:val="TextosemFormatao"/>
        <w:spacing w:before="100" w:beforeAutospacing="1" w:after="100" w:afterAutospacing="1"/>
        <w:jc w:val="both"/>
        <w:rPr>
          <w:rFonts w:ascii="Garamond" w:eastAsia="MS Mincho" w:hAnsi="Garamond"/>
          <w:sz w:val="24"/>
          <w:szCs w:val="24"/>
        </w:rPr>
      </w:pPr>
      <w:r w:rsidRPr="00DF3E55">
        <w:rPr>
          <w:rFonts w:ascii="Garamond" w:eastAsia="MS Mincho" w:hAnsi="Garamond"/>
          <w:sz w:val="24"/>
          <w:szCs w:val="24"/>
        </w:rPr>
        <w:tab/>
        <w:t>10.6. A etapa de lances será considerada encerrada quando todos os participantes dessa etapa declinarem da formulação de lances.</w:t>
      </w:r>
    </w:p>
    <w:p w14:paraId="6E3FA28A" w14:textId="77777777" w:rsidR="00DF3E55" w:rsidRPr="00DF3E55" w:rsidRDefault="00DF3E55" w:rsidP="00DF3E55">
      <w:pPr>
        <w:autoSpaceDE w:val="0"/>
        <w:autoSpaceDN w:val="0"/>
        <w:adjustRightInd w:val="0"/>
        <w:spacing w:before="100" w:beforeAutospacing="1" w:after="100" w:afterAutospacing="1"/>
        <w:jc w:val="both"/>
        <w:rPr>
          <w:rFonts w:ascii="Garamond" w:hAnsi="Garamond"/>
          <w:color w:val="000000"/>
          <w:sz w:val="24"/>
          <w:szCs w:val="24"/>
        </w:rPr>
      </w:pPr>
      <w:r w:rsidRPr="00DF3E55">
        <w:rPr>
          <w:rFonts w:ascii="Garamond" w:hAnsi="Garamond"/>
          <w:color w:val="000000"/>
          <w:sz w:val="24"/>
          <w:szCs w:val="24"/>
        </w:rPr>
        <w:tab/>
        <w:t xml:space="preserve">10.7. Não poderá haver desistência dos lances ofertados, sujeitando-se o licitante desistente às penalidades constantes deste Edital, </w:t>
      </w:r>
      <w:r w:rsidRPr="00DF3E55">
        <w:rPr>
          <w:rFonts w:ascii="Garamond" w:hAnsi="Garamond"/>
          <w:sz w:val="24"/>
          <w:szCs w:val="24"/>
        </w:rPr>
        <w:t>e também não serão aceitos lances de valor igual ou maior ao do último.</w:t>
      </w:r>
    </w:p>
    <w:p w14:paraId="1A4B6FFC"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10.8. Na Licitação será assegurada, como critério de desempate, preferência de contratação para as microempresas e empresas de pequeno porte.</w:t>
      </w:r>
    </w:p>
    <w:p w14:paraId="5B13E718" w14:textId="77777777" w:rsidR="00DF3E55" w:rsidRPr="00DF3E55" w:rsidRDefault="00DF3E55" w:rsidP="00DF3E55">
      <w:pPr>
        <w:ind w:firstLine="708"/>
        <w:jc w:val="both"/>
        <w:rPr>
          <w:rFonts w:ascii="Garamond" w:hAnsi="Garamond"/>
          <w:sz w:val="24"/>
          <w:szCs w:val="24"/>
        </w:rPr>
      </w:pPr>
    </w:p>
    <w:p w14:paraId="259567AD"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10.9. Entende-se por empate aquelas situações em que as propostas apresentadas pelas microempresas e empresas de pequeno porte sejam iguais ou até 5% (cinco por cento) superiores a proposta mais bem classificada.</w:t>
      </w:r>
    </w:p>
    <w:p w14:paraId="6FB71729" w14:textId="77777777" w:rsidR="00DF3E55" w:rsidRPr="00DF3E55" w:rsidRDefault="00DF3E55" w:rsidP="00DF3E55">
      <w:pPr>
        <w:ind w:firstLine="708"/>
        <w:jc w:val="both"/>
        <w:rPr>
          <w:rFonts w:ascii="Garamond" w:hAnsi="Garamond"/>
          <w:sz w:val="24"/>
          <w:szCs w:val="24"/>
          <w:highlight w:val="yellow"/>
        </w:rPr>
      </w:pPr>
    </w:p>
    <w:p w14:paraId="5E006C64"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10.10. A Microempresa ou Empresa de Pequeno Porte cuja proposta for mais bem classificada poderá apresentar proposta de preço inferior àquela considerada vencedora do certame, situação em que será adjudicado em seu favor o objeto licitado (LC n.º 123/06, art. 45, inc. I);</w:t>
      </w:r>
    </w:p>
    <w:p w14:paraId="514B12C4"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bCs/>
          <w:sz w:val="24"/>
          <w:szCs w:val="24"/>
        </w:rPr>
        <w:tab/>
        <w:t>10.11. Para tanto, a microempresa ou empresa de pequeno porte mais bem classificada será convocada para exercer seu direito de preferência e apresentar nova proposta no prazo máximo de 5 (cinco) minutos após o encerramento dos lances, a contar da convocação do pregoeiro, sob pena de preclusão (LC n.º 123/06, art. 45, § 3º);</w:t>
      </w:r>
    </w:p>
    <w:p w14:paraId="481BCC42"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bCs/>
          <w:sz w:val="24"/>
          <w:szCs w:val="24"/>
        </w:rPr>
        <w:tab/>
        <w:t>10.12. Se houver equivalência dos valores das propostas apresentados pelas microempresas e empresas de pequeno porte que se encontrem no intervalo estabelecido no subitem 10.9 será realizado sorteio entre elas para que se identifique aquela que primeiro poderá exercer a preferência e apresentar nova oferta (LC n.º 123/06, art. 45, Inc. III).</w:t>
      </w:r>
    </w:p>
    <w:p w14:paraId="6D77DEC2"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bCs/>
          <w:sz w:val="24"/>
          <w:szCs w:val="24"/>
        </w:rPr>
        <w:tab/>
        <w:t xml:space="preserve">10.13. Caso a microempresa ou empresa de pequeno porte mais bem classificada não exercer seu direito de cobertura da proposta de menor valor, serão convocadas as remanescentes que se </w:t>
      </w:r>
      <w:r w:rsidRPr="00DF3E55">
        <w:rPr>
          <w:rFonts w:ascii="Garamond" w:hAnsi="Garamond"/>
          <w:bCs/>
          <w:sz w:val="24"/>
          <w:szCs w:val="24"/>
        </w:rPr>
        <w:lastRenderedPageBreak/>
        <w:t>enquadrarem no limite disposto no subitem 10.9, na ordem classificatória, para o exercício do mesmo direito (LC n.º 123/06, art. 45, Inc. II).</w:t>
      </w:r>
    </w:p>
    <w:p w14:paraId="2AA9B010"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bCs/>
          <w:sz w:val="24"/>
          <w:szCs w:val="24"/>
        </w:rPr>
        <w:tab/>
        <w:t>10.14. O exercício de direito de preferência somente será aplicado quando a melhor oferta da fase de lances não tiver sido apresentada por microempresa ou empresa de pequeno porte.</w:t>
      </w:r>
    </w:p>
    <w:p w14:paraId="4AD42BC1"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bCs/>
          <w:sz w:val="24"/>
          <w:szCs w:val="24"/>
        </w:rPr>
        <w:tab/>
        <w:t>10.15. Uma vez exercido o direito de preferência às microempresas e empresas de pequeno porte, observados os limites e a forma estabelecidos neste edital, não sendo apresentada por elas proposta de preço inferior, será declarada a melhor proposta de preço aquela originalmente vencedora da fase de lances (LC n.º 123, art. 45, § 1º);</w:t>
      </w:r>
    </w:p>
    <w:p w14:paraId="489F7211"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bCs/>
          <w:sz w:val="24"/>
          <w:szCs w:val="24"/>
        </w:rPr>
        <w:tab/>
        <w:t>10.16. Nesta oportunidade será verificada a compatibilidade do menor preço alcançado, com os parâmetros de preços definidos pela Administração.</w:t>
      </w:r>
    </w:p>
    <w:p w14:paraId="27E7BFAF"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bCs/>
          <w:sz w:val="24"/>
          <w:szCs w:val="24"/>
        </w:rPr>
        <w:tab/>
        <w:t>10.17. O Pregoeiro poderá negociar diretamente com o licitante que ofertou o menor preço para que seja obtido o melhor preço.</w:t>
      </w:r>
    </w:p>
    <w:p w14:paraId="00B15752"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bCs/>
          <w:sz w:val="24"/>
          <w:szCs w:val="24"/>
        </w:rPr>
        <w:tab/>
        <w:t>10.18. Após a negociação, se houver, o Pregoeiro examinará a aceitabilidade do menor preço, decidindo motivadamente a respeito.</w:t>
      </w:r>
    </w:p>
    <w:p w14:paraId="2E6FA7DA"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bCs/>
          <w:sz w:val="24"/>
          <w:szCs w:val="24"/>
        </w:rPr>
        <w:tab/>
        <w:t>10.19. A aceitabilidade será aferida a partir dos preços de mercado vigentes na data da apresentação das propostas, apurados mediante pesquisa realizada pelo órgão licitante, que será juntada aos autos por ocasião do julgamento.</w:t>
      </w:r>
    </w:p>
    <w:p w14:paraId="0C871F7B"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10.20. A pesquisa de preços é única para todo o objeto, sendo vedado o estabelecimento de preços de referência distintos para o mesmo bem.</w:t>
      </w:r>
    </w:p>
    <w:p w14:paraId="36CF6306" w14:textId="77777777" w:rsidR="00DF3E55" w:rsidRPr="00DF3E55" w:rsidRDefault="00DF3E55" w:rsidP="00DF3E55">
      <w:pPr>
        <w:autoSpaceDE w:val="0"/>
        <w:autoSpaceDN w:val="0"/>
        <w:adjustRightInd w:val="0"/>
        <w:jc w:val="both"/>
        <w:rPr>
          <w:rFonts w:ascii="Garamond" w:hAnsi="Garamond"/>
          <w:bCs/>
          <w:sz w:val="24"/>
          <w:szCs w:val="24"/>
        </w:rPr>
      </w:pPr>
    </w:p>
    <w:p w14:paraId="4D16BB40"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 xml:space="preserve">10.21. </w:t>
      </w:r>
      <w:r w:rsidRPr="00DF3E55">
        <w:rPr>
          <w:rFonts w:ascii="Garamond" w:hAnsi="Garamond"/>
          <w:sz w:val="24"/>
          <w:szCs w:val="24"/>
        </w:rPr>
        <w:t>Concluída a fase de classificação das propostas</w:t>
      </w:r>
      <w:r w:rsidRPr="00DF3E55">
        <w:rPr>
          <w:rFonts w:ascii="Garamond" w:hAnsi="Garamond"/>
          <w:bCs/>
          <w:sz w:val="24"/>
          <w:szCs w:val="24"/>
        </w:rPr>
        <w:t xml:space="preserve"> e considerada aceitável a oferta de menor preço, será aberto o envelope n.º 02 contendo os documentos de habilitação </w:t>
      </w:r>
      <w:r w:rsidRPr="00DF3E55">
        <w:rPr>
          <w:rFonts w:ascii="Garamond" w:hAnsi="Garamond"/>
          <w:sz w:val="24"/>
          <w:szCs w:val="24"/>
        </w:rPr>
        <w:t>da(s) proponente(s) cuja(s) proposta(s) tenha(m) sido classificada(s) em primeiro lugar.</w:t>
      </w:r>
    </w:p>
    <w:p w14:paraId="7C1A7524" w14:textId="77777777" w:rsidR="00DF3E55" w:rsidRPr="00DF3E55" w:rsidRDefault="00DF3E55" w:rsidP="00DF3E55">
      <w:pPr>
        <w:ind w:firstLine="708"/>
        <w:jc w:val="both"/>
        <w:rPr>
          <w:rFonts w:ascii="Garamond" w:hAnsi="Garamond"/>
          <w:sz w:val="24"/>
          <w:szCs w:val="24"/>
          <w:highlight w:val="yellow"/>
        </w:rPr>
      </w:pPr>
    </w:p>
    <w:p w14:paraId="1E0CDFB0"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10.22. Estando os documentos de habilitação incompleta e/ou incorreta e/ou contrariando qualquer dispositivo deste Edital e seus Anexos, o Pregoeiro considerará o licitante inabilitado.</w:t>
      </w:r>
    </w:p>
    <w:p w14:paraId="6EEE3548" w14:textId="77777777" w:rsidR="00DF3E55" w:rsidRPr="00DF3E55" w:rsidRDefault="00DF3E55" w:rsidP="00DF3E55">
      <w:pPr>
        <w:autoSpaceDE w:val="0"/>
        <w:autoSpaceDN w:val="0"/>
        <w:adjustRightInd w:val="0"/>
        <w:jc w:val="both"/>
        <w:rPr>
          <w:rFonts w:ascii="Garamond" w:hAnsi="Garamond"/>
          <w:bCs/>
          <w:sz w:val="24"/>
          <w:szCs w:val="24"/>
        </w:rPr>
      </w:pPr>
    </w:p>
    <w:p w14:paraId="437EFCE6"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10.22.1. Se a licitante desatender às exigências para a habilitação, o Pregoeiro examinará a oferta subsequente de menor preço, negociará com o seu autor, decidirá sobre a sua aceitabilidade e, em caso positivo, verificará as condições de habilitação e assim sucessivamente, se for o caso, até a apuração de uma oferta aceitável cujo autor atendam aos requisitos de habilitação, caso em que será declarado vencedor.</w:t>
      </w:r>
    </w:p>
    <w:p w14:paraId="79B8D333" w14:textId="77777777" w:rsidR="00DF3E55" w:rsidRPr="00DF3E55" w:rsidRDefault="00DF3E55" w:rsidP="00DF3E55">
      <w:pPr>
        <w:ind w:firstLine="708"/>
        <w:jc w:val="both"/>
        <w:rPr>
          <w:rFonts w:ascii="Garamond" w:hAnsi="Garamond"/>
          <w:sz w:val="24"/>
          <w:szCs w:val="24"/>
          <w:highlight w:val="yellow"/>
        </w:rPr>
      </w:pPr>
    </w:p>
    <w:p w14:paraId="428B4EF4"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 xml:space="preserve">10.23. </w:t>
      </w:r>
      <w:r w:rsidRPr="00DF3E55">
        <w:rPr>
          <w:rFonts w:ascii="Garamond" w:hAnsi="Garamond"/>
          <w:b/>
          <w:bCs/>
          <w:sz w:val="24"/>
          <w:szCs w:val="24"/>
        </w:rPr>
        <w:t>Eventuais falhas, omissões ou outras irregularidades nos documentos de habilitação poderão ser saneadas na sessão pública de processamento do Pregão, até a decisão sobre a habilitação</w:t>
      </w:r>
      <w:r w:rsidRPr="00DF3E55">
        <w:rPr>
          <w:rFonts w:ascii="Garamond" w:hAnsi="Garamond"/>
          <w:bCs/>
          <w:sz w:val="24"/>
          <w:szCs w:val="24"/>
        </w:rPr>
        <w:t>, exceto quanto à documentação relativa à regularidade fiscal das microempresas e empresas de pequeno porte, quando se aplicará o disposto na Lei Complementar Federal n.º 123/2006, inclusive mediante:</w:t>
      </w:r>
    </w:p>
    <w:p w14:paraId="7560B131" w14:textId="77777777" w:rsidR="00DF3E55" w:rsidRPr="00DF3E55" w:rsidRDefault="00DF3E55" w:rsidP="00DF3E55">
      <w:pPr>
        <w:autoSpaceDE w:val="0"/>
        <w:autoSpaceDN w:val="0"/>
        <w:adjustRightInd w:val="0"/>
        <w:jc w:val="both"/>
        <w:rPr>
          <w:rFonts w:ascii="Garamond" w:hAnsi="Garamond"/>
          <w:bCs/>
          <w:sz w:val="24"/>
          <w:szCs w:val="24"/>
        </w:rPr>
      </w:pPr>
    </w:p>
    <w:p w14:paraId="197A9ABE"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a) substituição e apresentação de documentos, ou</w:t>
      </w:r>
    </w:p>
    <w:p w14:paraId="0F8F1AE8"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b) verificação efetuada por meio eletrônico hábil de informações.</w:t>
      </w:r>
    </w:p>
    <w:p w14:paraId="0007EC62" w14:textId="77777777" w:rsidR="00DF3E55" w:rsidRPr="00DF3E55" w:rsidRDefault="00DF3E55" w:rsidP="00DF3E55">
      <w:pPr>
        <w:autoSpaceDE w:val="0"/>
        <w:autoSpaceDN w:val="0"/>
        <w:adjustRightInd w:val="0"/>
        <w:jc w:val="both"/>
        <w:rPr>
          <w:rFonts w:ascii="Garamond" w:hAnsi="Garamond"/>
          <w:bCs/>
          <w:sz w:val="24"/>
          <w:szCs w:val="24"/>
        </w:rPr>
      </w:pPr>
    </w:p>
    <w:p w14:paraId="4B04249F"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10.23.1. A verificação será certificada pelo Pregoeiro e deverão ser anexados aos autos os documentos passíveis de obtenção por meio eletrônico, salvo impossibilidade devidamente justificada.</w:t>
      </w:r>
    </w:p>
    <w:p w14:paraId="78FDCA5E" w14:textId="77777777" w:rsidR="00DF3E55" w:rsidRPr="00DF3E55" w:rsidRDefault="00DF3E55" w:rsidP="00DF3E55">
      <w:pPr>
        <w:autoSpaceDE w:val="0"/>
        <w:autoSpaceDN w:val="0"/>
        <w:adjustRightInd w:val="0"/>
        <w:jc w:val="both"/>
        <w:rPr>
          <w:rFonts w:ascii="Garamond" w:hAnsi="Garamond"/>
          <w:bCs/>
          <w:sz w:val="24"/>
          <w:szCs w:val="24"/>
        </w:rPr>
      </w:pPr>
    </w:p>
    <w:p w14:paraId="3B496120"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lastRenderedPageBreak/>
        <w:tab/>
        <w:t>10.23.2.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91FCE89" w14:textId="77777777" w:rsidR="00DF3E55" w:rsidRPr="00DF3E55" w:rsidRDefault="00DF3E55" w:rsidP="00DF3E55">
      <w:pPr>
        <w:autoSpaceDE w:val="0"/>
        <w:autoSpaceDN w:val="0"/>
        <w:adjustRightInd w:val="0"/>
        <w:jc w:val="both"/>
        <w:rPr>
          <w:rFonts w:ascii="Garamond" w:hAnsi="Garamond"/>
          <w:bCs/>
          <w:sz w:val="24"/>
          <w:szCs w:val="24"/>
        </w:rPr>
      </w:pPr>
    </w:p>
    <w:p w14:paraId="2443234E"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10.24. Constatado o atendimento dos requisitos de habilitação previstos neste Edital, a licitante será habilitada e declarada vencedora do certame, abrindo-se, neste momento, a oportunidade para manifestação da intenção de interpor recurso aos licitantes.</w:t>
      </w:r>
    </w:p>
    <w:p w14:paraId="3EAE3064" w14:textId="77777777" w:rsidR="00DF3E55" w:rsidRPr="00DF3E55" w:rsidRDefault="00DF3E55" w:rsidP="00DF3E55">
      <w:pPr>
        <w:autoSpaceDE w:val="0"/>
        <w:autoSpaceDN w:val="0"/>
        <w:adjustRightInd w:val="0"/>
        <w:jc w:val="both"/>
        <w:rPr>
          <w:rFonts w:ascii="Garamond" w:hAnsi="Garamond"/>
          <w:bCs/>
          <w:sz w:val="24"/>
          <w:szCs w:val="24"/>
        </w:rPr>
      </w:pPr>
    </w:p>
    <w:p w14:paraId="3B8349FD"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10.25. Qualquer licitante poderá manifestar imediata e motivadamente a intenção de recorrer, quando lhe será concedido o prazo de 3 (três) dias para apresentação das razões do recurso, ficando as demais licitantes desde logo intimadas para apresentar contra razões em igual número de dias, que começarão a correr do término do prazo da recorrente, sendo-lhes assegurada imediata vista dos autos do processo.</w:t>
      </w:r>
    </w:p>
    <w:p w14:paraId="36BA4AB3" w14:textId="77777777" w:rsidR="00DF3E55" w:rsidRPr="00DF3E55" w:rsidRDefault="00DF3E55" w:rsidP="00DF3E55">
      <w:pPr>
        <w:ind w:firstLine="708"/>
        <w:jc w:val="both"/>
        <w:rPr>
          <w:rFonts w:ascii="Garamond" w:hAnsi="Garamond"/>
          <w:sz w:val="24"/>
          <w:szCs w:val="24"/>
        </w:rPr>
      </w:pPr>
    </w:p>
    <w:p w14:paraId="23D07C10"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10.26. A ausência de manifestação imediata e motivada da licitante implicará a decadência do direito de recurso e a adjudicação do objeto da licitação à vencedora.</w:t>
      </w:r>
    </w:p>
    <w:p w14:paraId="10342CC9" w14:textId="77777777" w:rsidR="00DF3E55" w:rsidRPr="00DF3E55" w:rsidRDefault="00DF3E55" w:rsidP="00DF3E55">
      <w:pPr>
        <w:ind w:firstLine="708"/>
        <w:jc w:val="both"/>
        <w:rPr>
          <w:rFonts w:ascii="Garamond" w:hAnsi="Garamond"/>
          <w:sz w:val="24"/>
          <w:szCs w:val="24"/>
        </w:rPr>
      </w:pPr>
    </w:p>
    <w:p w14:paraId="3CA6CC9F" w14:textId="77777777" w:rsidR="00DF3E55" w:rsidRPr="00DF3E55" w:rsidRDefault="00DF3E55" w:rsidP="00DF3E55">
      <w:pPr>
        <w:ind w:firstLine="708"/>
        <w:jc w:val="both"/>
        <w:rPr>
          <w:rFonts w:ascii="Garamond" w:hAnsi="Garamond"/>
          <w:sz w:val="24"/>
          <w:szCs w:val="24"/>
        </w:rPr>
      </w:pPr>
      <w:r w:rsidRPr="00DF3E55">
        <w:rPr>
          <w:rFonts w:ascii="Garamond" w:hAnsi="Garamond"/>
          <w:sz w:val="24"/>
          <w:szCs w:val="24"/>
        </w:rPr>
        <w:t>10.27. O acolhimento de recurso importará a invalidação apenas dos atos insuscetíveis de aproveitamento.</w:t>
      </w:r>
    </w:p>
    <w:p w14:paraId="6604D30A" w14:textId="77777777" w:rsidR="00DF3E55" w:rsidRPr="00DF3E55" w:rsidRDefault="00DF3E55" w:rsidP="00DF3E55">
      <w:pPr>
        <w:autoSpaceDE w:val="0"/>
        <w:autoSpaceDN w:val="0"/>
        <w:adjustRightInd w:val="0"/>
        <w:jc w:val="both"/>
        <w:rPr>
          <w:rFonts w:ascii="Garamond" w:hAnsi="Garamond"/>
          <w:bCs/>
          <w:sz w:val="24"/>
          <w:szCs w:val="24"/>
        </w:rPr>
      </w:pPr>
    </w:p>
    <w:p w14:paraId="62211A52"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10.28. Na ausência de recursos ou decididos estes, observados os trâmites legais, será adjudicado o objeto da licitação ao licitante vencedor e homologado o certame.</w:t>
      </w:r>
    </w:p>
    <w:p w14:paraId="2AFBA703" w14:textId="77777777" w:rsidR="00DF3E55" w:rsidRPr="00DF3E55" w:rsidRDefault="00DF3E55" w:rsidP="00DF3E55">
      <w:pPr>
        <w:autoSpaceDE w:val="0"/>
        <w:autoSpaceDN w:val="0"/>
        <w:adjustRightInd w:val="0"/>
        <w:jc w:val="both"/>
        <w:rPr>
          <w:rFonts w:ascii="Garamond" w:hAnsi="Garamond"/>
          <w:bCs/>
          <w:sz w:val="24"/>
          <w:szCs w:val="24"/>
        </w:rPr>
      </w:pPr>
    </w:p>
    <w:p w14:paraId="1342F529"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10.29. Os envelopes contendo a documentação relativa à habilitação dos licitantes desclassificados poderão ser devolvidos aos seus representantes na própria sessão, salvo se houver, no momento oportuno, manifestação de interesse de interpor recurso, hipótese em que ficarão retidos com o Pregoeiro, até ulterior deliberação. Os envelopes dos licitantes classificados, não declarados vencedores do certame, permanecerão sob custódia do Pregoeiro até o efetivo cumprimento da obrigação pelo licitante adjudicatário.</w:t>
      </w:r>
    </w:p>
    <w:p w14:paraId="0AC3DBEC" w14:textId="77777777" w:rsidR="00DF3E55" w:rsidRPr="00DF3E55" w:rsidRDefault="00DF3E55" w:rsidP="00DF3E55">
      <w:pPr>
        <w:autoSpaceDE w:val="0"/>
        <w:autoSpaceDN w:val="0"/>
        <w:adjustRightInd w:val="0"/>
        <w:jc w:val="both"/>
        <w:rPr>
          <w:rFonts w:ascii="Garamond" w:hAnsi="Garamond"/>
          <w:bCs/>
          <w:sz w:val="24"/>
          <w:szCs w:val="24"/>
        </w:rPr>
      </w:pPr>
    </w:p>
    <w:p w14:paraId="16D89ECA" w14:textId="77777777" w:rsidR="00DF3E55" w:rsidRPr="00DF3E55" w:rsidRDefault="00DF3E55" w:rsidP="00DF3E55">
      <w:pPr>
        <w:autoSpaceDE w:val="0"/>
        <w:autoSpaceDN w:val="0"/>
        <w:adjustRightInd w:val="0"/>
        <w:jc w:val="both"/>
        <w:rPr>
          <w:rFonts w:ascii="Garamond" w:hAnsi="Garamond"/>
          <w:bCs/>
          <w:sz w:val="24"/>
          <w:szCs w:val="24"/>
        </w:rPr>
      </w:pPr>
      <w:r w:rsidRPr="00DF3E55">
        <w:rPr>
          <w:rFonts w:ascii="Garamond" w:hAnsi="Garamond"/>
          <w:bCs/>
          <w:sz w:val="24"/>
          <w:szCs w:val="24"/>
        </w:rPr>
        <w:tab/>
        <w:t>10.30. Da sessão pública deste Pregão, será lavrada ata circunstanciada, na qual serão registrados todos os atos praticados, a qual, após ciência dos interessados, deverá ser assinada pelo Pregoeiro, demais membros da Equipe de Apoio e pelos licitantes presentes.</w:t>
      </w:r>
    </w:p>
    <w:p w14:paraId="0F506BC0" w14:textId="77777777" w:rsidR="00DF3E55" w:rsidRPr="00DF3E55" w:rsidRDefault="00DF3E55" w:rsidP="00DF3E55">
      <w:pPr>
        <w:jc w:val="both"/>
        <w:rPr>
          <w:rFonts w:ascii="Garamond" w:hAnsi="Garamond"/>
          <w:bCs/>
          <w:sz w:val="24"/>
          <w:szCs w:val="24"/>
        </w:rPr>
      </w:pPr>
    </w:p>
    <w:p w14:paraId="1B42595A" w14:textId="77777777" w:rsidR="00DF3E55" w:rsidRPr="00DF3E55" w:rsidRDefault="00DF3E55" w:rsidP="00DF3E55">
      <w:pPr>
        <w:jc w:val="both"/>
        <w:rPr>
          <w:rFonts w:ascii="Garamond" w:hAnsi="Garamond"/>
          <w:bCs/>
          <w:sz w:val="24"/>
          <w:szCs w:val="24"/>
        </w:rPr>
      </w:pPr>
      <w:r w:rsidRPr="00DF3E55">
        <w:rPr>
          <w:rFonts w:ascii="Garamond" w:hAnsi="Garamond"/>
          <w:bCs/>
          <w:sz w:val="24"/>
          <w:szCs w:val="24"/>
        </w:rPr>
        <w:tab/>
        <w:t>10.31. O Pregoeiro, na fase de julgamento, poderá promover quaisquer diligências julgadas necessárias à análise das propostas e da documentação, devendo os licitantes atender às solicitações no prazo por ele estipulado, contado do recebimento da convocação.</w:t>
      </w:r>
    </w:p>
    <w:p w14:paraId="5B6A98CD" w14:textId="77777777" w:rsidR="00DF3E55" w:rsidRPr="00DF3E55" w:rsidRDefault="00DF3E55" w:rsidP="00DF3E55">
      <w:pPr>
        <w:autoSpaceDE w:val="0"/>
        <w:autoSpaceDN w:val="0"/>
        <w:adjustRightInd w:val="0"/>
        <w:spacing w:before="100" w:beforeAutospacing="1" w:after="100" w:afterAutospacing="1"/>
        <w:jc w:val="both"/>
        <w:rPr>
          <w:rFonts w:ascii="Garamond" w:hAnsi="Garamond"/>
          <w:bCs/>
          <w:sz w:val="24"/>
          <w:szCs w:val="24"/>
        </w:rPr>
      </w:pPr>
      <w:r w:rsidRPr="00DF3E55">
        <w:rPr>
          <w:rFonts w:ascii="Garamond" w:hAnsi="Garamond"/>
          <w:sz w:val="24"/>
          <w:szCs w:val="24"/>
        </w:rPr>
        <w:tab/>
        <w:t>10.32. É facultado à administração, quando a adjudicatária não assinar o contrato no prazo estabelecido, convocar as demais licitantes, na ordem de classificação, para fazê-lo em igual prazo e, preferencialmente, nas mesmas condições ofertadas pela adjudicatária.</w:t>
      </w:r>
    </w:p>
    <w:p w14:paraId="2374D8C6" w14:textId="77777777" w:rsidR="005F08F5" w:rsidRDefault="00DF3E55" w:rsidP="00DF3E55">
      <w:pPr>
        <w:ind w:firstLine="708"/>
        <w:jc w:val="both"/>
        <w:rPr>
          <w:rFonts w:ascii="Garamond" w:hAnsi="Garamond"/>
          <w:b/>
          <w:sz w:val="24"/>
          <w:szCs w:val="24"/>
        </w:rPr>
      </w:pPr>
      <w:r w:rsidRPr="005F08F5">
        <w:rPr>
          <w:rFonts w:ascii="Garamond" w:hAnsi="Garamond"/>
          <w:b/>
          <w:sz w:val="24"/>
          <w:szCs w:val="24"/>
        </w:rPr>
        <w:t xml:space="preserve">10.33. Da </w:t>
      </w:r>
      <w:r w:rsidR="00C01ADE" w:rsidRPr="005F08F5">
        <w:rPr>
          <w:rFonts w:ascii="Garamond" w:hAnsi="Garamond"/>
          <w:b/>
          <w:sz w:val="24"/>
          <w:szCs w:val="24"/>
        </w:rPr>
        <w:t>demonstração/</w:t>
      </w:r>
      <w:r w:rsidRPr="005F08F5">
        <w:rPr>
          <w:rFonts w:ascii="Garamond" w:hAnsi="Garamond"/>
          <w:b/>
          <w:sz w:val="24"/>
          <w:szCs w:val="24"/>
        </w:rPr>
        <w:t>amostragem do sistema:</w:t>
      </w:r>
      <w:r w:rsidR="005F08F5">
        <w:rPr>
          <w:rFonts w:ascii="Garamond" w:hAnsi="Garamond"/>
          <w:b/>
          <w:sz w:val="24"/>
          <w:szCs w:val="24"/>
        </w:rPr>
        <w:t xml:space="preserve"> </w:t>
      </w:r>
    </w:p>
    <w:p w14:paraId="54ACF7C6" w14:textId="77777777" w:rsidR="005F08F5" w:rsidRDefault="005F08F5" w:rsidP="00DF3E55">
      <w:pPr>
        <w:ind w:firstLine="708"/>
        <w:jc w:val="both"/>
        <w:rPr>
          <w:rFonts w:ascii="Garamond" w:hAnsi="Garamond"/>
          <w:b/>
          <w:sz w:val="24"/>
          <w:szCs w:val="24"/>
        </w:rPr>
      </w:pPr>
    </w:p>
    <w:p w14:paraId="0AAA4A97" w14:textId="77777777" w:rsidR="00DF3E55" w:rsidRPr="005F08F5" w:rsidRDefault="005F08F5" w:rsidP="00DF3E55">
      <w:pPr>
        <w:ind w:firstLine="708"/>
        <w:jc w:val="both"/>
        <w:rPr>
          <w:rFonts w:ascii="Garamond" w:hAnsi="Garamond"/>
          <w:sz w:val="24"/>
          <w:szCs w:val="24"/>
        </w:rPr>
      </w:pPr>
      <w:r w:rsidRPr="005F08F5">
        <w:rPr>
          <w:rFonts w:ascii="Garamond" w:hAnsi="Garamond"/>
          <w:sz w:val="24"/>
          <w:szCs w:val="24"/>
        </w:rPr>
        <w:t>10.33.1. As condições gerais</w:t>
      </w:r>
      <w:r>
        <w:rPr>
          <w:rFonts w:ascii="Garamond" w:hAnsi="Garamond"/>
          <w:sz w:val="24"/>
          <w:szCs w:val="24"/>
        </w:rPr>
        <w:t xml:space="preserve"> e prazos</w:t>
      </w:r>
      <w:r w:rsidRPr="005F08F5">
        <w:rPr>
          <w:rFonts w:ascii="Garamond" w:hAnsi="Garamond"/>
          <w:sz w:val="24"/>
          <w:szCs w:val="24"/>
        </w:rPr>
        <w:t xml:space="preserve"> para demonstração do sistema est</w:t>
      </w:r>
      <w:r>
        <w:rPr>
          <w:rFonts w:ascii="Garamond" w:hAnsi="Garamond"/>
          <w:sz w:val="24"/>
          <w:szCs w:val="24"/>
        </w:rPr>
        <w:t>ão previstas no a</w:t>
      </w:r>
      <w:r w:rsidRPr="005F08F5">
        <w:rPr>
          <w:rFonts w:ascii="Garamond" w:hAnsi="Garamond"/>
          <w:sz w:val="24"/>
          <w:szCs w:val="24"/>
        </w:rPr>
        <w:t>nexo I – Termo de referência</w:t>
      </w:r>
    </w:p>
    <w:p w14:paraId="41FC264C" w14:textId="77777777" w:rsidR="006A2AEB" w:rsidRPr="00867D61" w:rsidRDefault="006A2AEB" w:rsidP="005F08F5">
      <w:pPr>
        <w:jc w:val="both"/>
        <w:rPr>
          <w:rFonts w:ascii="Garamond" w:hAnsi="Garamond"/>
        </w:rPr>
      </w:pPr>
    </w:p>
    <w:p w14:paraId="0156083B" w14:textId="77777777" w:rsidR="00180B41" w:rsidRPr="0065133E" w:rsidRDefault="00180B41" w:rsidP="00180B41">
      <w:pPr>
        <w:ind w:firstLine="709"/>
        <w:jc w:val="both"/>
        <w:rPr>
          <w:rFonts w:ascii="Garamond" w:hAnsi="Garamond"/>
          <w:b/>
          <w:sz w:val="24"/>
          <w:szCs w:val="24"/>
          <w:u w:val="single"/>
        </w:rPr>
      </w:pPr>
      <w:r w:rsidRPr="0065133E">
        <w:rPr>
          <w:rFonts w:ascii="Garamond" w:hAnsi="Garamond"/>
          <w:b/>
          <w:sz w:val="24"/>
          <w:szCs w:val="24"/>
        </w:rPr>
        <w:t xml:space="preserve">XI – </w:t>
      </w:r>
      <w:r w:rsidRPr="0065133E">
        <w:rPr>
          <w:rFonts w:ascii="Garamond" w:hAnsi="Garamond"/>
          <w:b/>
          <w:sz w:val="24"/>
          <w:szCs w:val="24"/>
          <w:u w:val="single"/>
        </w:rPr>
        <w:t>DOS PRAZOS, DAS CONDIÇÕES E LOCAL DE ENTREGA DO OBJETO DA LICITAÇÃO</w:t>
      </w:r>
    </w:p>
    <w:p w14:paraId="5C867202" w14:textId="77777777" w:rsidR="00180B41" w:rsidRPr="0065133E" w:rsidRDefault="00180B41" w:rsidP="00180B41">
      <w:pPr>
        <w:jc w:val="both"/>
        <w:rPr>
          <w:rFonts w:ascii="Garamond" w:hAnsi="Garamond"/>
          <w:sz w:val="24"/>
          <w:szCs w:val="24"/>
        </w:rPr>
      </w:pPr>
    </w:p>
    <w:p w14:paraId="2CD0A7DF" w14:textId="77777777" w:rsidR="00180B41" w:rsidRPr="0065133E" w:rsidRDefault="00180B41" w:rsidP="00180B41">
      <w:pPr>
        <w:ind w:firstLine="684"/>
        <w:jc w:val="both"/>
        <w:rPr>
          <w:rFonts w:ascii="Garamond" w:hAnsi="Garamond"/>
          <w:sz w:val="24"/>
          <w:szCs w:val="24"/>
        </w:rPr>
      </w:pPr>
      <w:r w:rsidRPr="00071AE7">
        <w:rPr>
          <w:rFonts w:ascii="Garamond" w:hAnsi="Garamond"/>
          <w:sz w:val="24"/>
          <w:szCs w:val="24"/>
        </w:rPr>
        <w:t xml:space="preserve">11.1. Os serviços deverão ser entregues e instalados em até </w:t>
      </w:r>
      <w:r w:rsidR="000A05AE" w:rsidRPr="00071AE7">
        <w:rPr>
          <w:rFonts w:ascii="Garamond" w:hAnsi="Garamond"/>
          <w:sz w:val="24"/>
          <w:szCs w:val="24"/>
        </w:rPr>
        <w:t>9</w:t>
      </w:r>
      <w:r w:rsidRPr="00071AE7">
        <w:rPr>
          <w:rFonts w:ascii="Garamond" w:hAnsi="Garamond"/>
          <w:sz w:val="24"/>
          <w:szCs w:val="24"/>
        </w:rPr>
        <w:t>0 (</w:t>
      </w:r>
      <w:r w:rsidR="000A05AE" w:rsidRPr="00071AE7">
        <w:rPr>
          <w:rFonts w:ascii="Garamond" w:hAnsi="Garamond"/>
          <w:sz w:val="24"/>
          <w:szCs w:val="24"/>
        </w:rPr>
        <w:t>noventa</w:t>
      </w:r>
      <w:r w:rsidRPr="00071AE7">
        <w:rPr>
          <w:rFonts w:ascii="Garamond" w:hAnsi="Garamond"/>
          <w:sz w:val="24"/>
          <w:szCs w:val="24"/>
        </w:rPr>
        <w:t xml:space="preserve">) dias contados da </w:t>
      </w:r>
      <w:r w:rsidR="00C454E7" w:rsidRPr="00071AE7">
        <w:rPr>
          <w:rFonts w:ascii="Garamond" w:hAnsi="Garamond"/>
          <w:sz w:val="24"/>
          <w:szCs w:val="24"/>
        </w:rPr>
        <w:t xml:space="preserve">emissão da </w:t>
      </w:r>
      <w:proofErr w:type="spellStart"/>
      <w:r w:rsidR="00C454E7" w:rsidRPr="00071AE7">
        <w:rPr>
          <w:rFonts w:ascii="Garamond" w:hAnsi="Garamond"/>
          <w:sz w:val="24"/>
          <w:szCs w:val="24"/>
        </w:rPr>
        <w:t>orde</w:t>
      </w:r>
      <w:proofErr w:type="spellEnd"/>
      <w:r w:rsidR="00C454E7" w:rsidRPr="00071AE7">
        <w:rPr>
          <w:rFonts w:ascii="Garamond" w:hAnsi="Garamond"/>
          <w:sz w:val="24"/>
          <w:szCs w:val="24"/>
        </w:rPr>
        <w:t xml:space="preserve"> de serviço</w:t>
      </w:r>
      <w:r w:rsidRPr="00071AE7">
        <w:rPr>
          <w:rFonts w:ascii="Garamond" w:hAnsi="Garamond"/>
          <w:sz w:val="24"/>
          <w:szCs w:val="24"/>
        </w:rPr>
        <w:t>, prorrogáveis por mais 15 (quinze) dias, se necessário, conforme Ordem de serviço emitido pelo Setor de TI da Prefeitura Municipal de Mococa, no qual conterá a data, especificação dos serviços, quantitativo, prazo e local de instalação.</w:t>
      </w:r>
    </w:p>
    <w:p w14:paraId="5BC4DF97" w14:textId="77777777" w:rsidR="00180B41" w:rsidRPr="0065133E" w:rsidRDefault="00180B41" w:rsidP="00180B41">
      <w:pPr>
        <w:ind w:firstLine="684"/>
        <w:jc w:val="both"/>
        <w:rPr>
          <w:rFonts w:ascii="Garamond" w:hAnsi="Garamond"/>
          <w:sz w:val="24"/>
          <w:szCs w:val="24"/>
        </w:rPr>
      </w:pPr>
    </w:p>
    <w:p w14:paraId="2AC28BEF" w14:textId="77777777" w:rsidR="00180B41" w:rsidRPr="0065133E" w:rsidRDefault="00180B41" w:rsidP="00180B41">
      <w:pPr>
        <w:ind w:firstLine="684"/>
        <w:jc w:val="both"/>
        <w:rPr>
          <w:rFonts w:ascii="Garamond" w:hAnsi="Garamond"/>
          <w:sz w:val="24"/>
          <w:szCs w:val="24"/>
        </w:rPr>
      </w:pPr>
      <w:r w:rsidRPr="0065133E">
        <w:rPr>
          <w:rFonts w:ascii="Garamond" w:hAnsi="Garamond"/>
          <w:sz w:val="24"/>
          <w:szCs w:val="24"/>
        </w:rPr>
        <w:t>11.2. As demais condições de execução dos serviços estão previstas no Termo de Referência – Anexo I, deste edital e na minuta de contrato.</w:t>
      </w:r>
    </w:p>
    <w:p w14:paraId="047F0EC5" w14:textId="77777777" w:rsidR="009866B0" w:rsidRPr="0065133E" w:rsidRDefault="009866B0" w:rsidP="00284434">
      <w:pPr>
        <w:ind w:firstLine="708"/>
        <w:jc w:val="both"/>
        <w:rPr>
          <w:rFonts w:ascii="Garamond" w:hAnsi="Garamond"/>
          <w:sz w:val="24"/>
          <w:szCs w:val="24"/>
        </w:rPr>
      </w:pPr>
    </w:p>
    <w:p w14:paraId="19663EDC" w14:textId="77777777" w:rsidR="009866B0" w:rsidRPr="0065133E" w:rsidRDefault="009866B0" w:rsidP="00284434">
      <w:pPr>
        <w:ind w:firstLine="708"/>
        <w:jc w:val="both"/>
        <w:rPr>
          <w:rFonts w:ascii="Garamond" w:hAnsi="Garamond"/>
          <w:sz w:val="24"/>
          <w:szCs w:val="24"/>
        </w:rPr>
      </w:pPr>
      <w:r w:rsidRPr="0065133E">
        <w:rPr>
          <w:rFonts w:ascii="Garamond" w:hAnsi="Garamond"/>
          <w:sz w:val="24"/>
          <w:szCs w:val="24"/>
        </w:rPr>
        <w:t>11.</w:t>
      </w:r>
      <w:r w:rsidR="00180B41" w:rsidRPr="0065133E">
        <w:rPr>
          <w:rFonts w:ascii="Garamond" w:hAnsi="Garamond"/>
          <w:sz w:val="24"/>
          <w:szCs w:val="24"/>
        </w:rPr>
        <w:t>3.</w:t>
      </w:r>
      <w:r w:rsidRPr="0065133E">
        <w:rPr>
          <w:rFonts w:ascii="Garamond" w:hAnsi="Garamond"/>
          <w:sz w:val="24"/>
          <w:szCs w:val="24"/>
        </w:rPr>
        <w:t xml:space="preserve"> – A solução integrada deverá ser instalada pela contratada, após a assinatura do termo de contrato, observado o prazo de instalação informado na proposta e o disposto no item 1</w:t>
      </w:r>
      <w:r w:rsidR="00483526" w:rsidRPr="0065133E">
        <w:rPr>
          <w:rFonts w:ascii="Garamond" w:hAnsi="Garamond"/>
          <w:sz w:val="24"/>
          <w:szCs w:val="24"/>
        </w:rPr>
        <w:t>1</w:t>
      </w:r>
      <w:r w:rsidRPr="0065133E">
        <w:rPr>
          <w:rFonts w:ascii="Garamond" w:hAnsi="Garamond"/>
          <w:sz w:val="24"/>
          <w:szCs w:val="24"/>
        </w:rPr>
        <w:t xml:space="preserve">.4 da cláusula XII deste edital, sendo certo que todas as despesas necessárias correrão exclusivamente por conta da contratada. </w:t>
      </w:r>
    </w:p>
    <w:p w14:paraId="0286469B" w14:textId="77777777" w:rsidR="009866B0" w:rsidRPr="0065133E" w:rsidRDefault="009866B0" w:rsidP="00284434">
      <w:pPr>
        <w:jc w:val="both"/>
        <w:rPr>
          <w:rFonts w:ascii="Garamond" w:hAnsi="Garamond"/>
          <w:sz w:val="24"/>
          <w:szCs w:val="24"/>
        </w:rPr>
      </w:pPr>
    </w:p>
    <w:p w14:paraId="744F6320" w14:textId="77777777" w:rsidR="009866B0" w:rsidRPr="0065133E" w:rsidRDefault="009866B0" w:rsidP="00284434">
      <w:pPr>
        <w:ind w:firstLine="708"/>
        <w:jc w:val="both"/>
        <w:rPr>
          <w:rFonts w:ascii="Garamond" w:hAnsi="Garamond"/>
          <w:sz w:val="24"/>
          <w:szCs w:val="24"/>
        </w:rPr>
      </w:pPr>
      <w:r w:rsidRPr="0065133E">
        <w:rPr>
          <w:rFonts w:ascii="Garamond" w:hAnsi="Garamond"/>
          <w:sz w:val="24"/>
          <w:szCs w:val="24"/>
        </w:rPr>
        <w:t>11.</w:t>
      </w:r>
      <w:r w:rsidR="00180B41" w:rsidRPr="0065133E">
        <w:rPr>
          <w:rFonts w:ascii="Garamond" w:hAnsi="Garamond"/>
          <w:sz w:val="24"/>
          <w:szCs w:val="24"/>
        </w:rPr>
        <w:t>4.</w:t>
      </w:r>
      <w:r w:rsidRPr="0065133E">
        <w:rPr>
          <w:rFonts w:ascii="Garamond" w:hAnsi="Garamond"/>
          <w:sz w:val="24"/>
          <w:szCs w:val="24"/>
        </w:rPr>
        <w:t xml:space="preserve"> – Todas as despesas necessárias ao fiel cumprimento do objeto do termo de contrato correrão exclusivamente por conta da contratada, inclusive aquelas relacionadas com os programas em si, os serviços de instalação, funcionamento, conversão total de dados, apresentação, treinamento de pessoal, além dos deslocamentos, diárias, estadias, e, custo com pessoal para atendimentos técnicos in-loco, quando requisitado pela Prefeitura. </w:t>
      </w:r>
    </w:p>
    <w:p w14:paraId="249AB306" w14:textId="77777777" w:rsidR="009866B0" w:rsidRPr="0065133E" w:rsidRDefault="009866B0" w:rsidP="00284434">
      <w:pPr>
        <w:jc w:val="both"/>
        <w:rPr>
          <w:rFonts w:ascii="Garamond" w:hAnsi="Garamond"/>
          <w:sz w:val="24"/>
          <w:szCs w:val="24"/>
        </w:rPr>
      </w:pPr>
    </w:p>
    <w:p w14:paraId="5DD2A30D" w14:textId="77777777" w:rsidR="009866B0" w:rsidRPr="0065133E" w:rsidRDefault="009866B0" w:rsidP="00284434">
      <w:pPr>
        <w:ind w:firstLine="708"/>
        <w:jc w:val="both"/>
        <w:rPr>
          <w:rFonts w:ascii="Garamond" w:hAnsi="Garamond"/>
          <w:sz w:val="24"/>
          <w:szCs w:val="24"/>
        </w:rPr>
      </w:pPr>
      <w:r w:rsidRPr="0065133E">
        <w:rPr>
          <w:rFonts w:ascii="Garamond" w:hAnsi="Garamond"/>
          <w:sz w:val="24"/>
          <w:szCs w:val="24"/>
        </w:rPr>
        <w:t>11.</w:t>
      </w:r>
      <w:r w:rsidR="00180B41" w:rsidRPr="0065133E">
        <w:rPr>
          <w:rFonts w:ascii="Garamond" w:hAnsi="Garamond"/>
          <w:sz w:val="24"/>
          <w:szCs w:val="24"/>
        </w:rPr>
        <w:t>5.</w:t>
      </w:r>
      <w:r w:rsidRPr="0065133E">
        <w:rPr>
          <w:rFonts w:ascii="Garamond" w:hAnsi="Garamond"/>
          <w:sz w:val="24"/>
          <w:szCs w:val="24"/>
        </w:rPr>
        <w:t xml:space="preserve"> – No caso de necessidade de atendimento in-loco, a Prefeitura notificará a contratada que terá o prazo máximo de 12 (doze) horas para resolução do problema identificado. Em caso de necessidade de deslocamentos, hospedagem e alimentação dos técnicos, as despesas correrão exclusivamente por conta da contratada, devendo tais custos estar previstos no valor ofertado </w:t>
      </w:r>
      <w:proofErr w:type="gramStart"/>
      <w:r w:rsidRPr="0065133E">
        <w:rPr>
          <w:rFonts w:ascii="Garamond" w:hAnsi="Garamond"/>
          <w:sz w:val="24"/>
          <w:szCs w:val="24"/>
        </w:rPr>
        <w:t xml:space="preserve">da </w:t>
      </w:r>
      <w:r w:rsidR="00E53C0B">
        <w:rPr>
          <w:rFonts w:ascii="Garamond" w:hAnsi="Garamond"/>
          <w:sz w:val="24"/>
          <w:szCs w:val="24"/>
        </w:rPr>
        <w:t>licenciamento</w:t>
      </w:r>
      <w:r w:rsidRPr="0065133E">
        <w:rPr>
          <w:rFonts w:ascii="Garamond" w:hAnsi="Garamond"/>
          <w:sz w:val="24"/>
          <w:szCs w:val="24"/>
        </w:rPr>
        <w:t xml:space="preserve"> mensal</w:t>
      </w:r>
      <w:proofErr w:type="gramEnd"/>
      <w:r w:rsidRPr="0065133E">
        <w:rPr>
          <w:rFonts w:ascii="Garamond" w:hAnsi="Garamond"/>
          <w:sz w:val="24"/>
          <w:szCs w:val="24"/>
        </w:rPr>
        <w:t xml:space="preserve">. </w:t>
      </w:r>
    </w:p>
    <w:p w14:paraId="74C61A90" w14:textId="77777777" w:rsidR="009866B0" w:rsidRPr="0065133E" w:rsidRDefault="009866B0" w:rsidP="00284434">
      <w:pPr>
        <w:jc w:val="both"/>
        <w:rPr>
          <w:rFonts w:ascii="Garamond" w:hAnsi="Garamond"/>
          <w:sz w:val="24"/>
          <w:szCs w:val="24"/>
        </w:rPr>
      </w:pPr>
    </w:p>
    <w:p w14:paraId="6EF5F547" w14:textId="77777777" w:rsidR="009866B0" w:rsidRPr="0065133E" w:rsidRDefault="009866B0" w:rsidP="00284434">
      <w:pPr>
        <w:ind w:firstLine="708"/>
        <w:jc w:val="both"/>
        <w:rPr>
          <w:rFonts w:ascii="Garamond" w:hAnsi="Garamond"/>
          <w:sz w:val="24"/>
          <w:szCs w:val="24"/>
        </w:rPr>
      </w:pPr>
      <w:r w:rsidRPr="00071AE7">
        <w:rPr>
          <w:rFonts w:ascii="Garamond" w:hAnsi="Garamond"/>
          <w:sz w:val="24"/>
          <w:szCs w:val="24"/>
        </w:rPr>
        <w:t>11.</w:t>
      </w:r>
      <w:r w:rsidR="00180B41" w:rsidRPr="00071AE7">
        <w:rPr>
          <w:rFonts w:ascii="Garamond" w:hAnsi="Garamond"/>
          <w:sz w:val="24"/>
          <w:szCs w:val="24"/>
        </w:rPr>
        <w:t>6.</w:t>
      </w:r>
      <w:r w:rsidR="00E61E12" w:rsidRPr="00071AE7">
        <w:rPr>
          <w:rFonts w:ascii="Garamond" w:hAnsi="Garamond"/>
          <w:sz w:val="24"/>
          <w:szCs w:val="24"/>
        </w:rPr>
        <w:t xml:space="preserve"> – Imediatamente após a emissão da ordem de serviço</w:t>
      </w:r>
      <w:r w:rsidRPr="00071AE7">
        <w:rPr>
          <w:rFonts w:ascii="Garamond" w:hAnsi="Garamond"/>
          <w:sz w:val="24"/>
          <w:szCs w:val="24"/>
        </w:rPr>
        <w:t xml:space="preserve">, a contratada deverá dar inicio aos trabalhos de implantação da solução integrada e conversão dos dados contidos atualmente em uso pela Prefeitura. O prazo máximo para que a solução integrada esteja </w:t>
      </w:r>
      <w:proofErr w:type="gramStart"/>
      <w:r w:rsidRPr="00071AE7">
        <w:rPr>
          <w:rFonts w:ascii="Garamond" w:hAnsi="Garamond"/>
          <w:sz w:val="24"/>
          <w:szCs w:val="24"/>
        </w:rPr>
        <w:t>totalmente implantado e plenamente operante</w:t>
      </w:r>
      <w:proofErr w:type="gramEnd"/>
      <w:r w:rsidRPr="00071AE7">
        <w:rPr>
          <w:rFonts w:ascii="Garamond" w:hAnsi="Garamond"/>
          <w:sz w:val="24"/>
          <w:szCs w:val="24"/>
        </w:rPr>
        <w:t xml:space="preserve"> em todas suas funções, e, com todos os dados convertidos, não poderá ser superior a 90 (noventa) dias, </w:t>
      </w:r>
      <w:r w:rsidR="00E61E12" w:rsidRPr="00071AE7">
        <w:rPr>
          <w:rFonts w:ascii="Garamond" w:hAnsi="Garamond"/>
          <w:sz w:val="24"/>
          <w:szCs w:val="24"/>
        </w:rPr>
        <w:t xml:space="preserve">prorrogáveis por mais 15 (quinze) dias se </w:t>
      </w:r>
      <w:proofErr w:type="spellStart"/>
      <w:r w:rsidR="00E61E12" w:rsidRPr="00071AE7">
        <w:rPr>
          <w:rFonts w:ascii="Garamond" w:hAnsi="Garamond"/>
          <w:sz w:val="24"/>
          <w:szCs w:val="24"/>
        </w:rPr>
        <w:t>neessário</w:t>
      </w:r>
      <w:proofErr w:type="spellEnd"/>
      <w:r w:rsidR="00E61E12" w:rsidRPr="00071AE7">
        <w:rPr>
          <w:rFonts w:ascii="Garamond" w:hAnsi="Garamond"/>
          <w:sz w:val="24"/>
          <w:szCs w:val="24"/>
        </w:rPr>
        <w:t>.</w:t>
      </w:r>
    </w:p>
    <w:p w14:paraId="6CCFA571" w14:textId="77777777" w:rsidR="009866B0" w:rsidRPr="0065133E" w:rsidRDefault="009866B0" w:rsidP="00284434">
      <w:pPr>
        <w:jc w:val="both"/>
        <w:rPr>
          <w:rFonts w:ascii="Garamond" w:hAnsi="Garamond"/>
          <w:sz w:val="24"/>
          <w:szCs w:val="24"/>
        </w:rPr>
      </w:pPr>
    </w:p>
    <w:p w14:paraId="750ADB9B"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 xml:space="preserve">11.7. </w:t>
      </w:r>
      <w:r w:rsidR="009866B0" w:rsidRPr="0065133E">
        <w:rPr>
          <w:rFonts w:ascii="Garamond" w:hAnsi="Garamond"/>
          <w:sz w:val="24"/>
          <w:szCs w:val="24"/>
        </w:rPr>
        <w:t>– Depois de implantado a solução integrada e convertido os dados, a empresa contratada deverá realizar a apresentação oficial da nova solução aos usuários e técnicos da Prefeitura, visando apurar o efetivo atendimento de todas as condições exigidas pelo edital, e, o funcionamento pleno para todas as áreas licitadas.</w:t>
      </w:r>
    </w:p>
    <w:p w14:paraId="3C97B761" w14:textId="77777777" w:rsidR="009866B0" w:rsidRPr="0065133E" w:rsidRDefault="009866B0" w:rsidP="00284434">
      <w:pPr>
        <w:jc w:val="both"/>
        <w:rPr>
          <w:rFonts w:ascii="Garamond" w:hAnsi="Garamond"/>
          <w:sz w:val="24"/>
          <w:szCs w:val="24"/>
        </w:rPr>
      </w:pPr>
    </w:p>
    <w:p w14:paraId="2362D7A3" w14:textId="77777777" w:rsidR="009866B0" w:rsidRPr="0065133E" w:rsidRDefault="009866B0" w:rsidP="00284434">
      <w:pPr>
        <w:ind w:firstLine="708"/>
        <w:jc w:val="both"/>
        <w:rPr>
          <w:rFonts w:ascii="Garamond" w:hAnsi="Garamond"/>
          <w:sz w:val="24"/>
          <w:szCs w:val="24"/>
        </w:rPr>
      </w:pPr>
      <w:r w:rsidRPr="0065133E">
        <w:rPr>
          <w:rFonts w:ascii="Garamond" w:hAnsi="Garamond"/>
          <w:sz w:val="24"/>
          <w:szCs w:val="24"/>
        </w:rPr>
        <w:t>11.</w:t>
      </w:r>
      <w:r w:rsidR="00180B41" w:rsidRPr="0065133E">
        <w:rPr>
          <w:rFonts w:ascii="Garamond" w:hAnsi="Garamond"/>
          <w:sz w:val="24"/>
          <w:szCs w:val="24"/>
        </w:rPr>
        <w:t>7</w:t>
      </w:r>
      <w:r w:rsidRPr="0065133E">
        <w:rPr>
          <w:rFonts w:ascii="Garamond" w:hAnsi="Garamond"/>
          <w:sz w:val="24"/>
          <w:szCs w:val="24"/>
        </w:rPr>
        <w:t>.1 – Constatadas irregularidades no funcionamento da solução integrada, a Prefeitura poderá determinar à contratada a correção da falha, devendo a nova solução ser adequada inteiramente ao exigido pelo edital, no prazo máximo de 30 (trinta) dias, contados da notificação por escrito, mantido o preço inicialmente contratado.</w:t>
      </w:r>
    </w:p>
    <w:p w14:paraId="21F74210" w14:textId="77777777" w:rsidR="009866B0" w:rsidRPr="0065133E" w:rsidRDefault="009866B0" w:rsidP="00284434">
      <w:pPr>
        <w:jc w:val="both"/>
        <w:rPr>
          <w:rFonts w:ascii="Garamond" w:hAnsi="Garamond"/>
          <w:sz w:val="24"/>
          <w:szCs w:val="24"/>
        </w:rPr>
      </w:pPr>
    </w:p>
    <w:p w14:paraId="25AE1BFB" w14:textId="77777777" w:rsidR="009866B0" w:rsidRPr="0065133E" w:rsidRDefault="009866B0" w:rsidP="00284434">
      <w:pPr>
        <w:ind w:firstLine="708"/>
        <w:jc w:val="both"/>
        <w:rPr>
          <w:rFonts w:ascii="Garamond" w:hAnsi="Garamond"/>
          <w:sz w:val="24"/>
          <w:szCs w:val="24"/>
        </w:rPr>
      </w:pPr>
      <w:r w:rsidRPr="0065133E">
        <w:rPr>
          <w:rFonts w:ascii="Garamond" w:hAnsi="Garamond"/>
          <w:sz w:val="24"/>
          <w:szCs w:val="24"/>
        </w:rPr>
        <w:t>11.</w:t>
      </w:r>
      <w:r w:rsidR="00180B41" w:rsidRPr="0065133E">
        <w:rPr>
          <w:rFonts w:ascii="Garamond" w:hAnsi="Garamond"/>
          <w:sz w:val="24"/>
          <w:szCs w:val="24"/>
        </w:rPr>
        <w:t>7</w:t>
      </w:r>
      <w:r w:rsidRPr="0065133E">
        <w:rPr>
          <w:rFonts w:ascii="Garamond" w:hAnsi="Garamond"/>
          <w:sz w:val="24"/>
          <w:szCs w:val="24"/>
        </w:rPr>
        <w:t>.1.1 – No caso de recusa da empresa em corrigir o problema, na reincidência, ou mesmo em caso de ultrapassado o prazo concedido, a Prefeitura poderá, com fundamento nos artigos 77, e 78, I, II, III, IV, V, VII, e, VIII da Lei n.° 8.666/93, determinar a rescisão unilateral do contrato, e aplicar à contratada as penalidades legais definidas na cláusula XI</w:t>
      </w:r>
      <w:r w:rsidR="00FF6581" w:rsidRPr="0065133E">
        <w:rPr>
          <w:rFonts w:ascii="Garamond" w:hAnsi="Garamond"/>
          <w:sz w:val="24"/>
          <w:szCs w:val="24"/>
        </w:rPr>
        <w:t>V</w:t>
      </w:r>
      <w:r w:rsidRPr="0065133E">
        <w:rPr>
          <w:rFonts w:ascii="Garamond" w:hAnsi="Garamond"/>
          <w:sz w:val="24"/>
          <w:szCs w:val="24"/>
        </w:rPr>
        <w:t xml:space="preserve"> deste edital. </w:t>
      </w:r>
    </w:p>
    <w:p w14:paraId="2374408E" w14:textId="77777777" w:rsidR="009866B0" w:rsidRPr="0065133E" w:rsidRDefault="009866B0" w:rsidP="00284434">
      <w:pPr>
        <w:jc w:val="both"/>
        <w:rPr>
          <w:rFonts w:ascii="Garamond" w:hAnsi="Garamond"/>
          <w:sz w:val="24"/>
          <w:szCs w:val="24"/>
        </w:rPr>
      </w:pPr>
    </w:p>
    <w:p w14:paraId="3DDD4F4B" w14:textId="77777777" w:rsidR="009866B0" w:rsidRPr="0065133E" w:rsidRDefault="009866B0" w:rsidP="00284434">
      <w:pPr>
        <w:ind w:firstLine="708"/>
        <w:jc w:val="both"/>
        <w:rPr>
          <w:rFonts w:ascii="Garamond" w:hAnsi="Garamond"/>
          <w:sz w:val="24"/>
          <w:szCs w:val="24"/>
        </w:rPr>
      </w:pPr>
      <w:r w:rsidRPr="0065133E">
        <w:rPr>
          <w:rFonts w:ascii="Garamond" w:hAnsi="Garamond"/>
          <w:sz w:val="24"/>
          <w:szCs w:val="24"/>
        </w:rPr>
        <w:t>11.</w:t>
      </w:r>
      <w:r w:rsidR="00180B41" w:rsidRPr="0065133E">
        <w:rPr>
          <w:rFonts w:ascii="Garamond" w:hAnsi="Garamond"/>
          <w:sz w:val="24"/>
          <w:szCs w:val="24"/>
        </w:rPr>
        <w:t>7</w:t>
      </w:r>
      <w:r w:rsidRPr="0065133E">
        <w:rPr>
          <w:rFonts w:ascii="Garamond" w:hAnsi="Garamond"/>
          <w:sz w:val="24"/>
          <w:szCs w:val="24"/>
        </w:rPr>
        <w:t xml:space="preserve">.2 – Estando integralmente de acordo, a solução integrada deverá entrar em operação, somente após a data de emissão da ordem de serviços pela Prefeitura. </w:t>
      </w:r>
    </w:p>
    <w:p w14:paraId="6E37C390" w14:textId="77777777" w:rsidR="009866B0" w:rsidRPr="0065133E" w:rsidRDefault="009866B0" w:rsidP="00284434">
      <w:pPr>
        <w:jc w:val="both"/>
        <w:rPr>
          <w:rFonts w:ascii="Garamond" w:hAnsi="Garamond"/>
          <w:sz w:val="24"/>
          <w:szCs w:val="24"/>
        </w:rPr>
      </w:pPr>
    </w:p>
    <w:p w14:paraId="6C566AEA" w14:textId="77777777" w:rsidR="009866B0" w:rsidRPr="0065133E" w:rsidRDefault="009866B0" w:rsidP="00284434">
      <w:pPr>
        <w:ind w:firstLine="708"/>
        <w:jc w:val="both"/>
        <w:rPr>
          <w:rFonts w:ascii="Garamond" w:hAnsi="Garamond"/>
          <w:sz w:val="24"/>
          <w:szCs w:val="24"/>
        </w:rPr>
      </w:pPr>
      <w:r w:rsidRPr="0065133E">
        <w:rPr>
          <w:rFonts w:ascii="Garamond" w:hAnsi="Garamond"/>
          <w:sz w:val="24"/>
          <w:szCs w:val="24"/>
        </w:rPr>
        <w:t>11.</w:t>
      </w:r>
      <w:r w:rsidR="00180B41" w:rsidRPr="0065133E">
        <w:rPr>
          <w:rFonts w:ascii="Garamond" w:hAnsi="Garamond"/>
          <w:sz w:val="24"/>
          <w:szCs w:val="24"/>
        </w:rPr>
        <w:t>7</w:t>
      </w:r>
      <w:r w:rsidRPr="0065133E">
        <w:rPr>
          <w:rFonts w:ascii="Garamond" w:hAnsi="Garamond"/>
          <w:sz w:val="24"/>
          <w:szCs w:val="24"/>
        </w:rPr>
        <w:t xml:space="preserve">.3 – Para efeito de pagamentos do valor </w:t>
      </w:r>
      <w:proofErr w:type="gramStart"/>
      <w:r w:rsidRPr="0065133E">
        <w:rPr>
          <w:rFonts w:ascii="Garamond" w:hAnsi="Garamond"/>
          <w:sz w:val="24"/>
          <w:szCs w:val="24"/>
        </w:rPr>
        <w:t xml:space="preserve">da </w:t>
      </w:r>
      <w:r w:rsidR="00E53C0B">
        <w:rPr>
          <w:rFonts w:ascii="Garamond" w:hAnsi="Garamond"/>
          <w:sz w:val="24"/>
          <w:szCs w:val="24"/>
        </w:rPr>
        <w:t>licenciamento</w:t>
      </w:r>
      <w:proofErr w:type="gramEnd"/>
      <w:r w:rsidRPr="0065133E">
        <w:rPr>
          <w:rFonts w:ascii="Garamond" w:hAnsi="Garamond"/>
          <w:sz w:val="24"/>
          <w:szCs w:val="24"/>
        </w:rPr>
        <w:t xml:space="preserve">, somente serão considerados os períodos após a emissão da ordem de serviços e entrada em funcionamento da nova solução contratada. </w:t>
      </w:r>
    </w:p>
    <w:p w14:paraId="4A5079BC" w14:textId="77777777" w:rsidR="009866B0" w:rsidRPr="0065133E" w:rsidRDefault="009866B0" w:rsidP="00284434">
      <w:pPr>
        <w:jc w:val="both"/>
        <w:rPr>
          <w:rFonts w:ascii="Garamond" w:hAnsi="Garamond"/>
          <w:sz w:val="24"/>
          <w:szCs w:val="24"/>
        </w:rPr>
      </w:pPr>
    </w:p>
    <w:p w14:paraId="0C5AFC57" w14:textId="77777777" w:rsidR="009866B0" w:rsidRPr="0065133E" w:rsidRDefault="009866B0" w:rsidP="00284434">
      <w:pPr>
        <w:ind w:firstLine="708"/>
        <w:jc w:val="both"/>
        <w:rPr>
          <w:rFonts w:ascii="Garamond" w:hAnsi="Garamond"/>
          <w:sz w:val="24"/>
          <w:szCs w:val="24"/>
        </w:rPr>
      </w:pPr>
      <w:r w:rsidRPr="0065133E">
        <w:rPr>
          <w:rFonts w:ascii="Garamond" w:hAnsi="Garamond"/>
          <w:sz w:val="24"/>
          <w:szCs w:val="24"/>
        </w:rPr>
        <w:t>11.</w:t>
      </w:r>
      <w:r w:rsidR="00180B41" w:rsidRPr="0065133E">
        <w:rPr>
          <w:rFonts w:ascii="Garamond" w:hAnsi="Garamond"/>
          <w:sz w:val="24"/>
          <w:szCs w:val="24"/>
        </w:rPr>
        <w:t>7</w:t>
      </w:r>
      <w:r w:rsidRPr="0065133E">
        <w:rPr>
          <w:rFonts w:ascii="Garamond" w:hAnsi="Garamond"/>
          <w:sz w:val="24"/>
          <w:szCs w:val="24"/>
        </w:rPr>
        <w:t xml:space="preserve">.4 – O período de implantação, conversão de dados, apresentação da solução integrada e correção de eventuais falhas não será computado para efeito de pagamento, não sendo devido, portanto, o pagamento de mês de </w:t>
      </w:r>
      <w:r w:rsidR="00E53C0B">
        <w:rPr>
          <w:rFonts w:ascii="Garamond" w:hAnsi="Garamond"/>
          <w:sz w:val="24"/>
          <w:szCs w:val="24"/>
        </w:rPr>
        <w:t>licenciamento</w:t>
      </w:r>
      <w:r w:rsidRPr="0065133E">
        <w:rPr>
          <w:rFonts w:ascii="Garamond" w:hAnsi="Garamond"/>
          <w:sz w:val="24"/>
          <w:szCs w:val="24"/>
        </w:rPr>
        <w:t xml:space="preserve"> até a efetiva entrada em funcionamento da nova solução contratada. </w:t>
      </w:r>
    </w:p>
    <w:p w14:paraId="198F3D52" w14:textId="77777777" w:rsidR="009866B0" w:rsidRPr="0065133E" w:rsidRDefault="009866B0" w:rsidP="00284434">
      <w:pPr>
        <w:jc w:val="both"/>
        <w:rPr>
          <w:rFonts w:ascii="Garamond" w:hAnsi="Garamond"/>
          <w:sz w:val="24"/>
          <w:szCs w:val="24"/>
        </w:rPr>
      </w:pPr>
    </w:p>
    <w:p w14:paraId="2730309B"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lastRenderedPageBreak/>
        <w:t>11.7</w:t>
      </w:r>
      <w:r w:rsidR="009866B0" w:rsidRPr="0065133E">
        <w:rPr>
          <w:rFonts w:ascii="Garamond" w:hAnsi="Garamond"/>
          <w:sz w:val="24"/>
          <w:szCs w:val="24"/>
        </w:rPr>
        <w:t>.5 – Será acrescido a vigência do contrato o período de implantação da solução integrada.</w:t>
      </w:r>
    </w:p>
    <w:p w14:paraId="7EC57E86" w14:textId="77777777" w:rsidR="009866B0" w:rsidRPr="0065133E" w:rsidRDefault="009866B0" w:rsidP="00284434">
      <w:pPr>
        <w:jc w:val="both"/>
        <w:rPr>
          <w:rFonts w:ascii="Garamond" w:hAnsi="Garamond"/>
          <w:sz w:val="24"/>
          <w:szCs w:val="24"/>
        </w:rPr>
      </w:pPr>
    </w:p>
    <w:p w14:paraId="7993E12C"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11.8</w:t>
      </w:r>
      <w:r w:rsidR="009866B0" w:rsidRPr="0065133E">
        <w:rPr>
          <w:rFonts w:ascii="Garamond" w:hAnsi="Garamond"/>
          <w:sz w:val="24"/>
          <w:szCs w:val="24"/>
        </w:rPr>
        <w:t xml:space="preserve"> - São obrigações da contratada, além daquelas implícitas nas cláusulas do edital, anexos e termo de contrato: </w:t>
      </w:r>
    </w:p>
    <w:p w14:paraId="393256FC" w14:textId="77777777" w:rsidR="009866B0" w:rsidRPr="0065133E" w:rsidRDefault="009866B0" w:rsidP="00284434">
      <w:pPr>
        <w:jc w:val="both"/>
        <w:rPr>
          <w:rFonts w:ascii="Garamond" w:hAnsi="Garamond"/>
          <w:sz w:val="24"/>
          <w:szCs w:val="24"/>
        </w:rPr>
      </w:pPr>
    </w:p>
    <w:p w14:paraId="5B3FE114"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11.8</w:t>
      </w:r>
      <w:r w:rsidR="009866B0" w:rsidRPr="0065133E">
        <w:rPr>
          <w:rFonts w:ascii="Garamond" w:hAnsi="Garamond"/>
          <w:sz w:val="24"/>
          <w:szCs w:val="24"/>
        </w:rPr>
        <w:t>.1 - Implantar a nova solução integrada licitada, objeto desse contrato, de acordo com as melhores técnicas e com pessoal capacitado e nos prazos estipulados.</w:t>
      </w:r>
    </w:p>
    <w:p w14:paraId="3CAAACCF" w14:textId="77777777" w:rsidR="009866B0" w:rsidRPr="0065133E" w:rsidRDefault="009866B0" w:rsidP="00284434">
      <w:pPr>
        <w:jc w:val="both"/>
        <w:rPr>
          <w:rFonts w:ascii="Garamond" w:hAnsi="Garamond"/>
          <w:sz w:val="24"/>
          <w:szCs w:val="24"/>
        </w:rPr>
      </w:pPr>
    </w:p>
    <w:p w14:paraId="7AB4544B"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11.8</w:t>
      </w:r>
      <w:r w:rsidR="009866B0" w:rsidRPr="0065133E">
        <w:rPr>
          <w:rFonts w:ascii="Garamond" w:hAnsi="Garamond"/>
          <w:sz w:val="24"/>
          <w:szCs w:val="24"/>
        </w:rPr>
        <w:t xml:space="preserve">.2 - Manter o técnico da CONTRATANTE, encarregado de acompanhar os trabalhos, a par do andamento do projeto, prestando-lhe todas as informações necessárias. </w:t>
      </w:r>
    </w:p>
    <w:p w14:paraId="7312ABF1" w14:textId="77777777" w:rsidR="009866B0" w:rsidRPr="0065133E" w:rsidRDefault="009866B0" w:rsidP="00284434">
      <w:pPr>
        <w:jc w:val="both"/>
        <w:rPr>
          <w:rFonts w:ascii="Garamond" w:hAnsi="Garamond"/>
          <w:sz w:val="24"/>
          <w:szCs w:val="24"/>
        </w:rPr>
      </w:pPr>
    </w:p>
    <w:p w14:paraId="2E5B2F91"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11.8</w:t>
      </w:r>
      <w:r w:rsidR="009866B0" w:rsidRPr="0065133E">
        <w:rPr>
          <w:rFonts w:ascii="Garamond" w:hAnsi="Garamond"/>
          <w:sz w:val="24"/>
          <w:szCs w:val="24"/>
        </w:rPr>
        <w:t xml:space="preserve">.3 - Corrigir eventuais problemas de funcionamento da solução integrada. </w:t>
      </w:r>
    </w:p>
    <w:p w14:paraId="7B3CA09E" w14:textId="77777777" w:rsidR="009866B0" w:rsidRPr="0065133E" w:rsidRDefault="009866B0" w:rsidP="00284434">
      <w:pPr>
        <w:jc w:val="both"/>
        <w:rPr>
          <w:rFonts w:ascii="Garamond" w:hAnsi="Garamond"/>
          <w:sz w:val="24"/>
          <w:szCs w:val="24"/>
        </w:rPr>
      </w:pPr>
    </w:p>
    <w:p w14:paraId="5FEAD085"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11.8</w:t>
      </w:r>
      <w:r w:rsidR="009866B0" w:rsidRPr="0065133E">
        <w:rPr>
          <w:rFonts w:ascii="Garamond" w:hAnsi="Garamond"/>
          <w:sz w:val="24"/>
          <w:szCs w:val="24"/>
        </w:rPr>
        <w:t xml:space="preserve">.4 – Caso necessite, ministrar palestras e treinamento ao pessoal da CONTRATANTE, por ocasião da entrega da solução integrada. </w:t>
      </w:r>
    </w:p>
    <w:p w14:paraId="4E4E79B9" w14:textId="77777777" w:rsidR="009866B0" w:rsidRPr="0065133E" w:rsidRDefault="009866B0" w:rsidP="00284434">
      <w:pPr>
        <w:jc w:val="both"/>
        <w:rPr>
          <w:rFonts w:ascii="Garamond" w:hAnsi="Garamond"/>
          <w:sz w:val="24"/>
          <w:szCs w:val="24"/>
        </w:rPr>
      </w:pPr>
    </w:p>
    <w:p w14:paraId="33A08E44"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11.8</w:t>
      </w:r>
      <w:r w:rsidR="009866B0" w:rsidRPr="0065133E">
        <w:rPr>
          <w:rFonts w:ascii="Garamond" w:hAnsi="Garamond"/>
          <w:sz w:val="24"/>
          <w:szCs w:val="24"/>
        </w:rPr>
        <w:t>.5 - Prestar manutenção a solução integrada.</w:t>
      </w:r>
    </w:p>
    <w:p w14:paraId="317E9B4C" w14:textId="77777777" w:rsidR="009866B0" w:rsidRPr="0065133E" w:rsidRDefault="009866B0" w:rsidP="00284434">
      <w:pPr>
        <w:jc w:val="both"/>
        <w:rPr>
          <w:rFonts w:ascii="Garamond" w:hAnsi="Garamond"/>
          <w:sz w:val="24"/>
          <w:szCs w:val="24"/>
        </w:rPr>
      </w:pPr>
    </w:p>
    <w:p w14:paraId="61188F38"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11.8</w:t>
      </w:r>
      <w:r w:rsidR="009866B0" w:rsidRPr="0065133E">
        <w:rPr>
          <w:rFonts w:ascii="Garamond" w:hAnsi="Garamond"/>
          <w:sz w:val="24"/>
          <w:szCs w:val="24"/>
        </w:rPr>
        <w:t xml:space="preserve">.6 - Na expiração contratual, fornecer à CONTRATANTE, cópias dos arquivos atualizados, os quais se destinarão à conversão para outro programa que venha a ser contratado. </w:t>
      </w:r>
    </w:p>
    <w:p w14:paraId="063B44AB" w14:textId="77777777" w:rsidR="009866B0" w:rsidRPr="0065133E" w:rsidRDefault="009866B0" w:rsidP="00284434">
      <w:pPr>
        <w:jc w:val="both"/>
        <w:rPr>
          <w:rFonts w:ascii="Garamond" w:hAnsi="Garamond"/>
          <w:sz w:val="24"/>
          <w:szCs w:val="24"/>
        </w:rPr>
      </w:pPr>
    </w:p>
    <w:p w14:paraId="2AC6081F"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11.8</w:t>
      </w:r>
      <w:r w:rsidR="009866B0" w:rsidRPr="0065133E">
        <w:rPr>
          <w:rFonts w:ascii="Garamond" w:hAnsi="Garamond"/>
          <w:sz w:val="24"/>
          <w:szCs w:val="24"/>
        </w:rPr>
        <w:t>.7 - O fiel cumprimento de todas as cláusulas e condições expressadas no edital, anexos e termo de contrato.</w:t>
      </w:r>
    </w:p>
    <w:p w14:paraId="0A32695A" w14:textId="77777777" w:rsidR="009866B0" w:rsidRPr="0065133E" w:rsidRDefault="009866B0" w:rsidP="00284434">
      <w:pPr>
        <w:jc w:val="both"/>
        <w:rPr>
          <w:rFonts w:ascii="Garamond" w:hAnsi="Garamond"/>
          <w:sz w:val="24"/>
          <w:szCs w:val="24"/>
        </w:rPr>
      </w:pPr>
    </w:p>
    <w:p w14:paraId="4B005E3D" w14:textId="77777777" w:rsidR="009866B0" w:rsidRPr="0065133E" w:rsidRDefault="00180B41" w:rsidP="00284434">
      <w:pPr>
        <w:ind w:firstLine="708"/>
        <w:jc w:val="both"/>
        <w:rPr>
          <w:rFonts w:ascii="Garamond" w:hAnsi="Garamond"/>
          <w:sz w:val="24"/>
          <w:szCs w:val="24"/>
        </w:rPr>
      </w:pPr>
      <w:r w:rsidRPr="0065133E">
        <w:rPr>
          <w:rFonts w:ascii="Garamond" w:hAnsi="Garamond"/>
          <w:sz w:val="24"/>
          <w:szCs w:val="24"/>
        </w:rPr>
        <w:t>11.8</w:t>
      </w:r>
      <w:r w:rsidR="009866B0" w:rsidRPr="0065133E">
        <w:rPr>
          <w:rFonts w:ascii="Garamond" w:hAnsi="Garamond"/>
          <w:sz w:val="24"/>
          <w:szCs w:val="24"/>
        </w:rPr>
        <w:t xml:space="preserve">.8 - Manter sigilo absoluto das informações processadas. </w:t>
      </w:r>
    </w:p>
    <w:p w14:paraId="682C1B01" w14:textId="77777777" w:rsidR="009866B0" w:rsidRPr="0065133E" w:rsidRDefault="009866B0" w:rsidP="00284434">
      <w:pPr>
        <w:jc w:val="both"/>
        <w:rPr>
          <w:rFonts w:ascii="Garamond" w:hAnsi="Garamond"/>
          <w:sz w:val="24"/>
          <w:szCs w:val="24"/>
        </w:rPr>
      </w:pPr>
    </w:p>
    <w:p w14:paraId="7F14F530" w14:textId="77777777" w:rsidR="009866B0" w:rsidRPr="0065133E" w:rsidRDefault="009866B0" w:rsidP="00284434">
      <w:pPr>
        <w:pStyle w:val="Ttulo2"/>
        <w:ind w:firstLine="708"/>
        <w:rPr>
          <w:rFonts w:ascii="Garamond" w:hAnsi="Garamond"/>
          <w:szCs w:val="24"/>
          <w:u w:val="single"/>
        </w:rPr>
      </w:pPr>
      <w:r w:rsidRPr="0065133E">
        <w:rPr>
          <w:rFonts w:ascii="Garamond" w:hAnsi="Garamond"/>
          <w:szCs w:val="24"/>
        </w:rPr>
        <w:t>XII -</w:t>
      </w:r>
      <w:r w:rsidR="00F872B4" w:rsidRPr="0065133E">
        <w:rPr>
          <w:rFonts w:ascii="Garamond" w:hAnsi="Garamond"/>
          <w:szCs w:val="24"/>
        </w:rPr>
        <w:t xml:space="preserve"> </w:t>
      </w:r>
      <w:r w:rsidRPr="0065133E">
        <w:rPr>
          <w:rFonts w:ascii="Garamond" w:hAnsi="Garamond"/>
          <w:szCs w:val="24"/>
          <w:u w:val="single"/>
        </w:rPr>
        <w:t>DAS</w:t>
      </w:r>
      <w:r w:rsidRPr="0065133E">
        <w:rPr>
          <w:rFonts w:ascii="Garamond" w:hAnsi="Garamond"/>
          <w:szCs w:val="24"/>
        </w:rPr>
        <w:t xml:space="preserve"> </w:t>
      </w:r>
      <w:r w:rsidRPr="0065133E">
        <w:rPr>
          <w:rFonts w:ascii="Garamond" w:hAnsi="Garamond"/>
          <w:szCs w:val="24"/>
          <w:u w:val="single"/>
        </w:rPr>
        <w:t>CONDIÇÕES DE</w:t>
      </w:r>
      <w:r w:rsidRPr="0065133E">
        <w:rPr>
          <w:rFonts w:ascii="Garamond" w:hAnsi="Garamond"/>
          <w:szCs w:val="24"/>
        </w:rPr>
        <w:t xml:space="preserve"> </w:t>
      </w:r>
      <w:r w:rsidRPr="0065133E">
        <w:rPr>
          <w:rFonts w:ascii="Garamond" w:hAnsi="Garamond"/>
          <w:szCs w:val="24"/>
          <w:u w:val="single"/>
        </w:rPr>
        <w:t>RECEBIMENTO</w:t>
      </w:r>
      <w:r w:rsidRPr="0065133E">
        <w:rPr>
          <w:rFonts w:ascii="Garamond" w:hAnsi="Garamond"/>
          <w:szCs w:val="24"/>
        </w:rPr>
        <w:t xml:space="preserve"> </w:t>
      </w:r>
      <w:r w:rsidRPr="0065133E">
        <w:rPr>
          <w:rFonts w:ascii="Garamond" w:hAnsi="Garamond"/>
          <w:szCs w:val="24"/>
          <w:u w:val="single"/>
        </w:rPr>
        <w:t>E</w:t>
      </w:r>
      <w:r w:rsidRPr="0065133E">
        <w:rPr>
          <w:rFonts w:ascii="Garamond" w:hAnsi="Garamond"/>
          <w:szCs w:val="24"/>
        </w:rPr>
        <w:t xml:space="preserve"> </w:t>
      </w:r>
      <w:r w:rsidRPr="0065133E">
        <w:rPr>
          <w:rFonts w:ascii="Garamond" w:hAnsi="Garamond"/>
          <w:szCs w:val="24"/>
          <w:u w:val="single"/>
        </w:rPr>
        <w:t xml:space="preserve">FUNCIONAMENTO </w:t>
      </w:r>
    </w:p>
    <w:p w14:paraId="620F2DFE" w14:textId="77777777" w:rsidR="009866B0" w:rsidRPr="0065133E" w:rsidRDefault="009866B0" w:rsidP="00284434">
      <w:pPr>
        <w:jc w:val="both"/>
        <w:rPr>
          <w:rFonts w:ascii="Garamond" w:hAnsi="Garamond"/>
          <w:sz w:val="24"/>
          <w:szCs w:val="24"/>
        </w:rPr>
      </w:pPr>
    </w:p>
    <w:p w14:paraId="7B645757" w14:textId="77777777" w:rsidR="00180B41" w:rsidRPr="0065133E" w:rsidRDefault="00180B41" w:rsidP="00180B41">
      <w:pPr>
        <w:ind w:firstLine="684"/>
        <w:jc w:val="both"/>
        <w:rPr>
          <w:rFonts w:ascii="Garamond" w:hAnsi="Garamond"/>
          <w:sz w:val="24"/>
          <w:szCs w:val="24"/>
        </w:rPr>
      </w:pPr>
      <w:r w:rsidRPr="0065133E">
        <w:rPr>
          <w:rFonts w:ascii="Garamond" w:hAnsi="Garamond"/>
          <w:sz w:val="24"/>
          <w:szCs w:val="24"/>
        </w:rPr>
        <w:t>12.1. Os itens a serem entregues pelos vencedores deverão estar em perfeitas condições de uso, nos exatos termos do edital, sem qualquer despesa adicional.</w:t>
      </w:r>
    </w:p>
    <w:p w14:paraId="53779E4A" w14:textId="77777777" w:rsidR="00180B41" w:rsidRPr="0065133E" w:rsidRDefault="00180B41" w:rsidP="00180B41">
      <w:pPr>
        <w:ind w:firstLine="684"/>
        <w:jc w:val="both"/>
        <w:rPr>
          <w:rFonts w:ascii="Garamond" w:hAnsi="Garamond"/>
          <w:sz w:val="24"/>
          <w:szCs w:val="24"/>
        </w:rPr>
      </w:pPr>
    </w:p>
    <w:p w14:paraId="2F005620" w14:textId="77777777" w:rsidR="00180B41" w:rsidRPr="0065133E" w:rsidRDefault="00180B41" w:rsidP="00180B41">
      <w:pPr>
        <w:ind w:firstLine="684"/>
        <w:jc w:val="both"/>
        <w:rPr>
          <w:rFonts w:ascii="Garamond" w:hAnsi="Garamond"/>
          <w:sz w:val="24"/>
          <w:szCs w:val="24"/>
        </w:rPr>
      </w:pPr>
      <w:r w:rsidRPr="0065133E">
        <w:rPr>
          <w:rFonts w:ascii="Garamond" w:hAnsi="Garamond"/>
          <w:sz w:val="24"/>
          <w:szCs w:val="24"/>
        </w:rPr>
        <w:t>12.2. Os itens deste PREGÃO serão entregues e recebidos provisoriamente no âmbito estabelecido neste Edital e Anexos, inclusive de acordo com o descrito nas propostas comerciais, e conforme o caso, da compatibilidade com as especificações pactuadas, envolvendo a qualidade, quantidade, perfeita adequação, resultando no recebimento definitivo, observado o prazo de até 05 (cinco) dias corridos da entrega.</w:t>
      </w:r>
    </w:p>
    <w:p w14:paraId="3AF4C9EA" w14:textId="77777777" w:rsidR="00180B41" w:rsidRPr="0065133E" w:rsidRDefault="00180B41" w:rsidP="00180B41">
      <w:pPr>
        <w:ind w:firstLine="684"/>
        <w:jc w:val="both"/>
        <w:rPr>
          <w:rFonts w:ascii="Garamond" w:hAnsi="Garamond"/>
          <w:b/>
          <w:sz w:val="24"/>
          <w:szCs w:val="24"/>
        </w:rPr>
      </w:pPr>
    </w:p>
    <w:p w14:paraId="5BF2EA00" w14:textId="77777777" w:rsidR="00180B41" w:rsidRPr="0065133E" w:rsidRDefault="00180B41" w:rsidP="00180B41">
      <w:pPr>
        <w:ind w:firstLine="684"/>
        <w:jc w:val="both"/>
        <w:rPr>
          <w:rFonts w:ascii="Garamond" w:hAnsi="Garamond"/>
          <w:sz w:val="24"/>
          <w:szCs w:val="24"/>
        </w:rPr>
      </w:pPr>
      <w:r w:rsidRPr="0065133E">
        <w:rPr>
          <w:rFonts w:ascii="Garamond" w:hAnsi="Garamond"/>
          <w:sz w:val="24"/>
          <w:szCs w:val="24"/>
        </w:rPr>
        <w:t>12.3. Em caso de não aceitação do item objeto deste PREGÃO, fica a CONTRATADA obrigada a retirá-lo e a substituí-lo, no prazo de 03 (três) dias, contados na notificação a ser expedida pela CONTRATANTE, sob pena de incidência nas sanções capituladas no Item XVI (PENALIDADES) deste edital.</w:t>
      </w:r>
    </w:p>
    <w:p w14:paraId="1107F398" w14:textId="77777777" w:rsidR="00180B41" w:rsidRPr="0065133E" w:rsidRDefault="00180B41" w:rsidP="00180B41">
      <w:pPr>
        <w:ind w:firstLine="684"/>
        <w:jc w:val="both"/>
        <w:rPr>
          <w:rFonts w:ascii="Garamond" w:hAnsi="Garamond"/>
          <w:sz w:val="24"/>
          <w:szCs w:val="24"/>
        </w:rPr>
      </w:pPr>
    </w:p>
    <w:p w14:paraId="7918CFC7" w14:textId="77777777" w:rsidR="00180B41" w:rsidRPr="0065133E" w:rsidRDefault="00180B41" w:rsidP="00180B41">
      <w:pPr>
        <w:ind w:firstLine="684"/>
        <w:jc w:val="both"/>
        <w:rPr>
          <w:rFonts w:ascii="Garamond" w:hAnsi="Garamond"/>
          <w:sz w:val="24"/>
          <w:szCs w:val="24"/>
        </w:rPr>
      </w:pPr>
      <w:r w:rsidRPr="0065133E">
        <w:rPr>
          <w:rFonts w:ascii="Garamond" w:hAnsi="Garamond"/>
          <w:sz w:val="24"/>
          <w:szCs w:val="24"/>
        </w:rPr>
        <w:t>12.4.  Em caso de diferença de quantidade, fica a CONTRATADA obrigada a providenciar sua complementação no prazo de 03 (três) dias, contados da notificação a ser expedida pela a CONTRATANTE, sob pena de incidência das sanções capituladas no Item XVI deste edital</w:t>
      </w:r>
    </w:p>
    <w:p w14:paraId="47E80306" w14:textId="77777777" w:rsidR="00180B41" w:rsidRPr="0065133E" w:rsidRDefault="00180B41" w:rsidP="00180B41">
      <w:pPr>
        <w:ind w:firstLine="684"/>
        <w:jc w:val="both"/>
        <w:rPr>
          <w:rFonts w:ascii="Garamond" w:hAnsi="Garamond"/>
          <w:sz w:val="24"/>
          <w:szCs w:val="24"/>
        </w:rPr>
      </w:pPr>
    </w:p>
    <w:p w14:paraId="2AC8CF3A" w14:textId="77777777" w:rsidR="00180B41" w:rsidRPr="0065133E" w:rsidRDefault="00180B41" w:rsidP="00180B41">
      <w:pPr>
        <w:ind w:firstLine="684"/>
        <w:jc w:val="both"/>
        <w:rPr>
          <w:rFonts w:ascii="Garamond" w:hAnsi="Garamond"/>
          <w:sz w:val="24"/>
          <w:szCs w:val="24"/>
        </w:rPr>
      </w:pPr>
      <w:r w:rsidRPr="0065133E">
        <w:rPr>
          <w:rFonts w:ascii="Garamond" w:hAnsi="Garamond"/>
          <w:sz w:val="24"/>
          <w:szCs w:val="24"/>
        </w:rPr>
        <w:t>12.5. O recebimento definitivo não exclui a responsabilidade da proponente adjudicatária, nos termos das prescrições legais, podendo levar à rescisão do contrato, sem prejuízo das sanções previstas neste edital.</w:t>
      </w:r>
    </w:p>
    <w:p w14:paraId="74C2B9EF" w14:textId="77777777" w:rsidR="006A2AEB" w:rsidRPr="0065133E" w:rsidRDefault="006A2AEB" w:rsidP="00284434">
      <w:pPr>
        <w:ind w:firstLine="708"/>
        <w:jc w:val="both"/>
        <w:rPr>
          <w:rFonts w:ascii="Garamond" w:hAnsi="Garamond"/>
          <w:sz w:val="24"/>
          <w:szCs w:val="24"/>
        </w:rPr>
      </w:pPr>
    </w:p>
    <w:p w14:paraId="6D640C2B" w14:textId="77777777" w:rsidR="009866B0" w:rsidRPr="00555528" w:rsidRDefault="009866B0" w:rsidP="00284434">
      <w:pPr>
        <w:pStyle w:val="Ttulo2"/>
        <w:ind w:firstLine="708"/>
        <w:rPr>
          <w:rFonts w:ascii="Garamond" w:hAnsi="Garamond"/>
          <w:szCs w:val="24"/>
        </w:rPr>
      </w:pPr>
      <w:r w:rsidRPr="00555528">
        <w:rPr>
          <w:rFonts w:ascii="Garamond" w:hAnsi="Garamond"/>
          <w:szCs w:val="24"/>
        </w:rPr>
        <w:t>X</w:t>
      </w:r>
      <w:r w:rsidR="00EC0F73" w:rsidRPr="00555528">
        <w:rPr>
          <w:rFonts w:ascii="Garamond" w:hAnsi="Garamond"/>
          <w:szCs w:val="24"/>
        </w:rPr>
        <w:t>I</w:t>
      </w:r>
      <w:r w:rsidRPr="00555528">
        <w:rPr>
          <w:rFonts w:ascii="Garamond" w:hAnsi="Garamond"/>
          <w:szCs w:val="24"/>
        </w:rPr>
        <w:t>II -</w:t>
      </w:r>
      <w:r w:rsidR="00F872B4" w:rsidRPr="00555528">
        <w:rPr>
          <w:rFonts w:ascii="Garamond" w:hAnsi="Garamond"/>
          <w:szCs w:val="24"/>
        </w:rPr>
        <w:t xml:space="preserve"> </w:t>
      </w:r>
      <w:r w:rsidRPr="00555528">
        <w:rPr>
          <w:rFonts w:ascii="Garamond" w:hAnsi="Garamond"/>
          <w:szCs w:val="24"/>
          <w:u w:val="single"/>
        </w:rPr>
        <w:t>DA</w:t>
      </w:r>
      <w:r w:rsidRPr="00555528">
        <w:rPr>
          <w:rFonts w:ascii="Garamond" w:hAnsi="Garamond"/>
          <w:szCs w:val="24"/>
        </w:rPr>
        <w:t xml:space="preserve"> </w:t>
      </w:r>
      <w:r w:rsidRPr="00555528">
        <w:rPr>
          <w:rFonts w:ascii="Garamond" w:hAnsi="Garamond"/>
          <w:szCs w:val="24"/>
          <w:u w:val="single"/>
        </w:rPr>
        <w:t>FORMA</w:t>
      </w:r>
      <w:r w:rsidRPr="00555528">
        <w:rPr>
          <w:rFonts w:ascii="Garamond" w:hAnsi="Garamond"/>
          <w:szCs w:val="24"/>
        </w:rPr>
        <w:t xml:space="preserve"> </w:t>
      </w:r>
      <w:r w:rsidRPr="00555528">
        <w:rPr>
          <w:rFonts w:ascii="Garamond" w:hAnsi="Garamond"/>
          <w:szCs w:val="24"/>
          <w:u w:val="single"/>
        </w:rPr>
        <w:t>DE</w:t>
      </w:r>
      <w:r w:rsidRPr="00555528">
        <w:rPr>
          <w:rFonts w:ascii="Garamond" w:hAnsi="Garamond"/>
          <w:szCs w:val="24"/>
        </w:rPr>
        <w:t xml:space="preserve"> </w:t>
      </w:r>
      <w:r w:rsidRPr="00555528">
        <w:rPr>
          <w:rFonts w:ascii="Garamond" w:hAnsi="Garamond"/>
          <w:szCs w:val="24"/>
          <w:u w:val="single"/>
        </w:rPr>
        <w:t>PAGAMENTO</w:t>
      </w:r>
      <w:r w:rsidRPr="00555528">
        <w:rPr>
          <w:rFonts w:ascii="Garamond" w:hAnsi="Garamond"/>
          <w:szCs w:val="24"/>
        </w:rPr>
        <w:t xml:space="preserve"> </w:t>
      </w:r>
    </w:p>
    <w:p w14:paraId="3233C1B0" w14:textId="77777777" w:rsidR="00180B41" w:rsidRPr="008E72AC" w:rsidRDefault="00180B41" w:rsidP="00180B41">
      <w:pPr>
        <w:jc w:val="both"/>
        <w:outlineLvl w:val="0"/>
        <w:rPr>
          <w:rFonts w:ascii="Garamond" w:hAnsi="Garamond"/>
          <w:b/>
          <w:sz w:val="24"/>
          <w:szCs w:val="24"/>
          <w:highlight w:val="yellow"/>
          <w:u w:val="single"/>
        </w:rPr>
      </w:pPr>
    </w:p>
    <w:p w14:paraId="069A3E5B" w14:textId="77777777" w:rsidR="00555528" w:rsidRPr="0065133E" w:rsidRDefault="00180B41" w:rsidP="00555528">
      <w:pPr>
        <w:ind w:firstLine="684"/>
        <w:jc w:val="both"/>
        <w:outlineLvl w:val="0"/>
        <w:rPr>
          <w:rFonts w:ascii="Garamond" w:hAnsi="Garamond"/>
          <w:sz w:val="24"/>
          <w:szCs w:val="24"/>
        </w:rPr>
      </w:pPr>
      <w:r w:rsidRPr="00555528">
        <w:rPr>
          <w:rFonts w:ascii="Garamond" w:hAnsi="Garamond"/>
          <w:sz w:val="24"/>
          <w:szCs w:val="24"/>
        </w:rPr>
        <w:t xml:space="preserve">13.1. </w:t>
      </w:r>
      <w:r w:rsidR="00555528" w:rsidRPr="0065133E">
        <w:rPr>
          <w:rFonts w:ascii="Garamond" w:hAnsi="Garamond"/>
          <w:sz w:val="24"/>
          <w:szCs w:val="24"/>
        </w:rPr>
        <w:t xml:space="preserve">A cada período de 30 (trinta) dias, </w:t>
      </w:r>
      <w:r w:rsidR="00555528">
        <w:rPr>
          <w:rFonts w:ascii="Garamond" w:hAnsi="Garamond"/>
          <w:sz w:val="24"/>
          <w:szCs w:val="24"/>
        </w:rPr>
        <w:t>e somente após a implantação de todos os módulos, a</w:t>
      </w:r>
      <w:r w:rsidR="00555528" w:rsidRPr="0065133E">
        <w:rPr>
          <w:rFonts w:ascii="Garamond" w:hAnsi="Garamond"/>
          <w:sz w:val="24"/>
          <w:szCs w:val="24"/>
        </w:rPr>
        <w:t xml:space="preserve"> CONTRATADA encaminhará Nota Fiscal Eletrônica (NF-e) relativa a prestação dos serviços, a qual </w:t>
      </w:r>
      <w:r w:rsidR="00555528" w:rsidRPr="0065133E">
        <w:rPr>
          <w:rFonts w:ascii="Garamond" w:hAnsi="Garamond"/>
          <w:sz w:val="24"/>
          <w:szCs w:val="24"/>
        </w:rPr>
        <w:lastRenderedPageBreak/>
        <w:t>será conferida e visada pelo(s) fiscal(is) do contrato e enviada ao Departamento de Finanças para pagamento,</w:t>
      </w:r>
      <w:r w:rsidR="00555528">
        <w:rPr>
          <w:rFonts w:ascii="Garamond" w:hAnsi="Garamond"/>
          <w:sz w:val="24"/>
          <w:szCs w:val="24"/>
        </w:rPr>
        <w:t xml:space="preserve"> </w:t>
      </w:r>
      <w:r w:rsidR="00555528" w:rsidRPr="0065133E">
        <w:rPr>
          <w:rFonts w:ascii="Garamond" w:hAnsi="Garamond"/>
          <w:sz w:val="24"/>
          <w:szCs w:val="24"/>
        </w:rPr>
        <w:t xml:space="preserve">Os pagamentos serão efetuados até o 30º (trigésimo) dia posterior á data de apresentação da Nota Fiscal Eletrônica. </w:t>
      </w:r>
    </w:p>
    <w:p w14:paraId="6656CC1F" w14:textId="77777777" w:rsidR="00180B41" w:rsidRPr="0065133E" w:rsidRDefault="00180B41" w:rsidP="00555528">
      <w:pPr>
        <w:ind w:firstLine="684"/>
        <w:jc w:val="both"/>
        <w:outlineLvl w:val="0"/>
        <w:rPr>
          <w:rFonts w:ascii="Garamond" w:hAnsi="Garamond"/>
          <w:sz w:val="24"/>
          <w:szCs w:val="24"/>
        </w:rPr>
      </w:pPr>
    </w:p>
    <w:p w14:paraId="2AE1C1C4" w14:textId="77777777" w:rsidR="00180B41" w:rsidRPr="0065133E" w:rsidRDefault="00555528" w:rsidP="00180B41">
      <w:pPr>
        <w:ind w:firstLine="708"/>
        <w:jc w:val="both"/>
        <w:rPr>
          <w:rFonts w:ascii="Garamond" w:hAnsi="Garamond"/>
          <w:sz w:val="24"/>
          <w:szCs w:val="24"/>
        </w:rPr>
      </w:pPr>
      <w:r>
        <w:rPr>
          <w:rFonts w:ascii="Garamond" w:hAnsi="Garamond" w:cs="Helvetica"/>
          <w:color w:val="000000"/>
          <w:sz w:val="24"/>
          <w:szCs w:val="24"/>
        </w:rPr>
        <w:t>13.2</w:t>
      </w:r>
      <w:r w:rsidR="00180B41" w:rsidRPr="0065133E">
        <w:rPr>
          <w:rFonts w:ascii="Garamond" w:hAnsi="Garamond" w:cs="Helvetica"/>
          <w:color w:val="000000"/>
          <w:sz w:val="24"/>
          <w:szCs w:val="24"/>
        </w:rPr>
        <w:t xml:space="preserve">. Para efetivação do pagamento, a </w:t>
      </w:r>
      <w:r w:rsidR="00180B41" w:rsidRPr="0065133E">
        <w:rPr>
          <w:rFonts w:ascii="Garamond" w:hAnsi="Garamond" w:cs="Helvetica-Bold"/>
          <w:b/>
          <w:bCs/>
          <w:color w:val="000000"/>
          <w:sz w:val="24"/>
          <w:szCs w:val="24"/>
        </w:rPr>
        <w:t xml:space="preserve">CONTRATADA </w:t>
      </w:r>
      <w:r w:rsidR="00180B41" w:rsidRPr="0065133E">
        <w:rPr>
          <w:rFonts w:ascii="Garamond" w:hAnsi="Garamond" w:cs="Helvetica"/>
          <w:color w:val="000000"/>
          <w:sz w:val="24"/>
          <w:szCs w:val="24"/>
        </w:rPr>
        <w:t>deverá apresentar, juntamente com o documento de cobrança e Nota fiscal, prova de regularidade perante a Previdência Social – INSS e o Fundo de Garantia por Tempo de Serviço – FGTS;</w:t>
      </w:r>
    </w:p>
    <w:p w14:paraId="31D34363" w14:textId="77777777" w:rsidR="00180B41" w:rsidRPr="0065133E" w:rsidRDefault="00180B41" w:rsidP="00180B41">
      <w:pPr>
        <w:jc w:val="both"/>
        <w:outlineLvl w:val="0"/>
        <w:rPr>
          <w:rFonts w:ascii="Garamond" w:hAnsi="Garamond"/>
          <w:sz w:val="24"/>
          <w:szCs w:val="24"/>
        </w:rPr>
      </w:pPr>
    </w:p>
    <w:p w14:paraId="10CCF5E0" w14:textId="77777777" w:rsidR="00180B41" w:rsidRPr="0065133E" w:rsidRDefault="00555528" w:rsidP="00180B41">
      <w:pPr>
        <w:ind w:firstLine="708"/>
        <w:jc w:val="both"/>
        <w:outlineLvl w:val="0"/>
        <w:rPr>
          <w:rFonts w:ascii="Garamond" w:hAnsi="Garamond"/>
          <w:b/>
          <w:sz w:val="24"/>
          <w:szCs w:val="24"/>
          <w:u w:val="single"/>
        </w:rPr>
      </w:pPr>
      <w:r>
        <w:rPr>
          <w:rFonts w:ascii="Garamond" w:hAnsi="Garamond"/>
          <w:sz w:val="24"/>
          <w:szCs w:val="24"/>
        </w:rPr>
        <w:t>13.3</w:t>
      </w:r>
      <w:r w:rsidR="00180B41" w:rsidRPr="0065133E">
        <w:rPr>
          <w:rFonts w:ascii="Garamond" w:hAnsi="Garamond"/>
          <w:sz w:val="24"/>
          <w:szCs w:val="24"/>
        </w:rPr>
        <w:t>. A CONTRATANTE, reserva-se o direito de não efetuar o pagamento se, durante a execução dos serviços e do fornecimento, estes não estiverem em perfeitas condições, de acordo com as exigências contidas neste Edital e em seus Anexos.</w:t>
      </w:r>
    </w:p>
    <w:p w14:paraId="22013BBD" w14:textId="77777777" w:rsidR="00180B41" w:rsidRPr="0065133E" w:rsidRDefault="00180B41" w:rsidP="00180B41">
      <w:pPr>
        <w:tabs>
          <w:tab w:val="left" w:pos="7380"/>
        </w:tabs>
        <w:jc w:val="both"/>
        <w:rPr>
          <w:rFonts w:ascii="Garamond" w:hAnsi="Garamond"/>
          <w:sz w:val="24"/>
          <w:szCs w:val="24"/>
        </w:rPr>
      </w:pPr>
    </w:p>
    <w:p w14:paraId="245D7F54" w14:textId="77777777" w:rsidR="00180B41" w:rsidRPr="0065133E" w:rsidRDefault="00555528" w:rsidP="00180B41">
      <w:pPr>
        <w:jc w:val="both"/>
        <w:rPr>
          <w:rFonts w:ascii="Garamond" w:hAnsi="Garamond"/>
          <w:sz w:val="24"/>
          <w:szCs w:val="24"/>
        </w:rPr>
      </w:pPr>
      <w:r>
        <w:rPr>
          <w:rFonts w:ascii="Garamond" w:hAnsi="Garamond"/>
          <w:sz w:val="24"/>
          <w:szCs w:val="24"/>
        </w:rPr>
        <w:tab/>
        <w:t>13.4.</w:t>
      </w:r>
      <w:r w:rsidR="00180B41" w:rsidRPr="0065133E">
        <w:rPr>
          <w:rFonts w:ascii="Garamond" w:hAnsi="Garamond"/>
          <w:sz w:val="24"/>
          <w:szCs w:val="24"/>
        </w:rPr>
        <w:t xml:space="preserve"> Caso ocorra à necessidade de providências complementares por parte da contratada, a fluência do prazo de pagamento será interrompida, reiniciando-se a contagem a partir da data em que forem cumpridas.</w:t>
      </w:r>
    </w:p>
    <w:p w14:paraId="31EA7FCD" w14:textId="77777777" w:rsidR="00180B41" w:rsidRPr="0065133E" w:rsidRDefault="00180B41" w:rsidP="00180B41">
      <w:pPr>
        <w:jc w:val="both"/>
        <w:rPr>
          <w:rFonts w:ascii="Garamond" w:hAnsi="Garamond"/>
          <w:sz w:val="24"/>
          <w:szCs w:val="24"/>
        </w:rPr>
      </w:pPr>
    </w:p>
    <w:p w14:paraId="0C359D7D" w14:textId="77777777" w:rsidR="00180B41" w:rsidRPr="0065133E" w:rsidRDefault="00555528" w:rsidP="00180B41">
      <w:pPr>
        <w:ind w:firstLine="708"/>
        <w:jc w:val="both"/>
        <w:rPr>
          <w:rFonts w:ascii="Garamond" w:hAnsi="Garamond"/>
          <w:sz w:val="24"/>
          <w:szCs w:val="24"/>
        </w:rPr>
      </w:pPr>
      <w:r>
        <w:rPr>
          <w:rFonts w:ascii="Garamond" w:hAnsi="Garamond"/>
          <w:sz w:val="24"/>
          <w:szCs w:val="24"/>
        </w:rPr>
        <w:t>13.5</w:t>
      </w:r>
      <w:r w:rsidR="00180B41" w:rsidRPr="0065133E">
        <w:rPr>
          <w:rFonts w:ascii="Garamond" w:hAnsi="Garamond"/>
          <w:sz w:val="24"/>
          <w:szCs w:val="24"/>
        </w:rPr>
        <w:t xml:space="preserve">. Os preços poderão ser reajustados, mediante requerimento da CONTRATADA, em caso de prorrogação da vigência do contrato, </w:t>
      </w:r>
      <w:r w:rsidR="00180B41" w:rsidRPr="0065133E">
        <w:rPr>
          <w:rFonts w:ascii="Garamond" w:hAnsi="Garamond" w:cs="Arial"/>
          <w:color w:val="000000"/>
          <w:sz w:val="24"/>
          <w:szCs w:val="24"/>
        </w:rPr>
        <w:t>de acordo com o índice do INPC acumulado nos últimos 12 meses</w:t>
      </w:r>
      <w:r w:rsidR="00180B41" w:rsidRPr="0065133E">
        <w:rPr>
          <w:rFonts w:ascii="Garamond" w:hAnsi="Garamond"/>
          <w:sz w:val="24"/>
          <w:szCs w:val="24"/>
        </w:rPr>
        <w:t>, observado o intervalo não inferior a 12 (doze) meses a contar da data limite fixada para apresentação da proposta.</w:t>
      </w:r>
    </w:p>
    <w:p w14:paraId="7FE778DB" w14:textId="77777777" w:rsidR="00BC5234" w:rsidRPr="0065133E" w:rsidRDefault="00BC5234" w:rsidP="00180B41">
      <w:pPr>
        <w:ind w:firstLine="708"/>
        <w:jc w:val="both"/>
        <w:rPr>
          <w:rFonts w:ascii="Garamond" w:hAnsi="Garamond"/>
          <w:sz w:val="24"/>
          <w:szCs w:val="24"/>
        </w:rPr>
      </w:pPr>
    </w:p>
    <w:p w14:paraId="6E146F74" w14:textId="77777777" w:rsidR="00180B41" w:rsidRPr="0065133E" w:rsidRDefault="00555528" w:rsidP="00180B41">
      <w:pPr>
        <w:ind w:firstLine="709"/>
        <w:jc w:val="both"/>
        <w:rPr>
          <w:rFonts w:ascii="Garamond" w:hAnsi="Garamond"/>
          <w:sz w:val="24"/>
          <w:szCs w:val="24"/>
        </w:rPr>
      </w:pPr>
      <w:r>
        <w:rPr>
          <w:rFonts w:ascii="Garamond" w:hAnsi="Garamond"/>
          <w:sz w:val="24"/>
          <w:szCs w:val="24"/>
        </w:rPr>
        <w:t>13.6</w:t>
      </w:r>
      <w:r w:rsidR="00180B41" w:rsidRPr="0065133E">
        <w:rPr>
          <w:rFonts w:ascii="Garamond" w:hAnsi="Garamond"/>
          <w:sz w:val="24"/>
          <w:szCs w:val="24"/>
        </w:rPr>
        <w:t>. Nos casos de eventuais atrasos de pagamento, desde que o CONTRATADO não tenha concorrido de alguma forma para tanto, o valor devido deverá ser acrescido de encargos moratórios proporcionais aos dias de atraso, apurados desde a data limite prevista para o pagamento até a data do efetivo pagamento, à taxa de 6% (seis por cento) ao ano, aplicando-se a seguinte fórmula:</w:t>
      </w:r>
    </w:p>
    <w:p w14:paraId="2104A5C3" w14:textId="77777777" w:rsidR="00180B41" w:rsidRPr="0065133E" w:rsidRDefault="00180B41" w:rsidP="00180B41">
      <w:pPr>
        <w:ind w:firstLine="709"/>
        <w:jc w:val="both"/>
        <w:rPr>
          <w:rFonts w:ascii="Garamond" w:hAnsi="Garamond"/>
          <w:sz w:val="24"/>
          <w:szCs w:val="24"/>
        </w:rPr>
      </w:pPr>
    </w:p>
    <w:tbl>
      <w:tblPr>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1"/>
      </w:tblGrid>
      <w:tr w:rsidR="00180B41" w:rsidRPr="0065133E" w14:paraId="27DDBD95" w14:textId="77777777" w:rsidTr="0065133E">
        <w:tc>
          <w:tcPr>
            <w:tcW w:w="0" w:type="auto"/>
          </w:tcPr>
          <w:p w14:paraId="4A57DD9D" w14:textId="77777777" w:rsidR="00180B41" w:rsidRPr="0065133E" w:rsidRDefault="00180B41" w:rsidP="0065133E">
            <w:pPr>
              <w:jc w:val="both"/>
              <w:rPr>
                <w:rFonts w:ascii="Garamond" w:hAnsi="Garamond"/>
                <w:b/>
                <w:sz w:val="24"/>
                <w:szCs w:val="24"/>
              </w:rPr>
            </w:pPr>
            <w:r w:rsidRPr="0065133E">
              <w:rPr>
                <w:rFonts w:ascii="Garamond" w:hAnsi="Garamond"/>
                <w:b/>
                <w:sz w:val="24"/>
                <w:szCs w:val="24"/>
              </w:rPr>
              <w:t>EM = I x N x VP</w:t>
            </w:r>
          </w:p>
        </w:tc>
      </w:tr>
    </w:tbl>
    <w:p w14:paraId="00BEC60A" w14:textId="77777777" w:rsidR="00180B41" w:rsidRPr="0065133E" w:rsidRDefault="00180B41" w:rsidP="00180B41">
      <w:pPr>
        <w:jc w:val="both"/>
        <w:rPr>
          <w:rFonts w:ascii="Garamond" w:hAnsi="Garamond"/>
          <w:sz w:val="24"/>
          <w:szCs w:val="24"/>
        </w:rPr>
      </w:pPr>
    </w:p>
    <w:p w14:paraId="31C016FF" w14:textId="77777777" w:rsidR="00180B41" w:rsidRPr="0065133E" w:rsidRDefault="00180B41" w:rsidP="00180B41">
      <w:pPr>
        <w:jc w:val="both"/>
        <w:rPr>
          <w:rFonts w:ascii="Garamond" w:hAnsi="Garamond"/>
          <w:sz w:val="24"/>
          <w:szCs w:val="24"/>
        </w:rPr>
      </w:pPr>
      <w:r w:rsidRPr="0065133E">
        <w:rPr>
          <w:rFonts w:ascii="Garamond" w:hAnsi="Garamond"/>
          <w:sz w:val="24"/>
          <w:szCs w:val="24"/>
        </w:rPr>
        <w:t>EM = Encargos Moratórios a serem acrescidos ao valor originariamente devido</w:t>
      </w:r>
    </w:p>
    <w:p w14:paraId="313EF24E" w14:textId="77777777" w:rsidR="00180B41" w:rsidRPr="0065133E" w:rsidRDefault="00180B41" w:rsidP="00180B41">
      <w:pPr>
        <w:jc w:val="both"/>
        <w:rPr>
          <w:rFonts w:ascii="Garamond" w:hAnsi="Garamond"/>
          <w:sz w:val="24"/>
          <w:szCs w:val="24"/>
        </w:rPr>
      </w:pPr>
    </w:p>
    <w:p w14:paraId="56E26C1E" w14:textId="77777777" w:rsidR="00180B41" w:rsidRPr="0065133E" w:rsidRDefault="00180B41" w:rsidP="00180B41">
      <w:pPr>
        <w:jc w:val="both"/>
        <w:rPr>
          <w:rFonts w:ascii="Garamond" w:hAnsi="Garamond"/>
          <w:sz w:val="24"/>
          <w:szCs w:val="24"/>
        </w:rPr>
      </w:pPr>
      <w:r w:rsidRPr="0065133E">
        <w:rPr>
          <w:rFonts w:ascii="Garamond" w:hAnsi="Garamond"/>
          <w:sz w:val="24"/>
          <w:szCs w:val="24"/>
        </w:rPr>
        <w:t>I = Índice de atualização financeira, calculado segundo a fórmula:</w:t>
      </w:r>
    </w:p>
    <w:p w14:paraId="475AB1EC" w14:textId="77777777" w:rsidR="00180B41" w:rsidRPr="0065133E" w:rsidRDefault="00180B41" w:rsidP="00180B41">
      <w:pPr>
        <w:jc w:val="both"/>
        <w:rPr>
          <w:rFonts w:ascii="Garamond" w:hAnsi="Garamond"/>
          <w:sz w:val="24"/>
          <w:szCs w:val="24"/>
        </w:rPr>
      </w:pPr>
    </w:p>
    <w:tbl>
      <w:tblPr>
        <w:tblW w:w="0" w:type="auto"/>
        <w:tblInd w:w="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1071"/>
      </w:tblGrid>
      <w:tr w:rsidR="00180B41" w:rsidRPr="0065133E" w14:paraId="6EAC0749" w14:textId="77777777" w:rsidTr="0065133E">
        <w:tc>
          <w:tcPr>
            <w:tcW w:w="0" w:type="auto"/>
            <w:vMerge w:val="restart"/>
            <w:tcBorders>
              <w:bottom w:val="single" w:sz="4" w:space="0" w:color="000000"/>
              <w:right w:val="nil"/>
            </w:tcBorders>
            <w:vAlign w:val="center"/>
          </w:tcPr>
          <w:p w14:paraId="7D6885FE" w14:textId="77777777" w:rsidR="00180B41" w:rsidRPr="0065133E" w:rsidRDefault="00180B41" w:rsidP="0065133E">
            <w:pPr>
              <w:jc w:val="both"/>
              <w:rPr>
                <w:rFonts w:ascii="Garamond" w:hAnsi="Garamond"/>
                <w:b/>
                <w:sz w:val="24"/>
                <w:szCs w:val="24"/>
              </w:rPr>
            </w:pPr>
            <w:r w:rsidRPr="0065133E">
              <w:rPr>
                <w:rFonts w:ascii="Garamond" w:hAnsi="Garamond"/>
                <w:b/>
                <w:sz w:val="24"/>
                <w:szCs w:val="24"/>
              </w:rPr>
              <w:t>I =</w:t>
            </w:r>
          </w:p>
        </w:tc>
        <w:tc>
          <w:tcPr>
            <w:tcW w:w="0" w:type="auto"/>
            <w:tcBorders>
              <w:left w:val="nil"/>
            </w:tcBorders>
            <w:vAlign w:val="center"/>
          </w:tcPr>
          <w:p w14:paraId="2DE96A9E" w14:textId="77777777" w:rsidR="00180B41" w:rsidRPr="0065133E" w:rsidRDefault="00180B41" w:rsidP="0065133E">
            <w:pPr>
              <w:jc w:val="both"/>
              <w:rPr>
                <w:rFonts w:ascii="Garamond" w:hAnsi="Garamond"/>
                <w:b/>
                <w:sz w:val="24"/>
                <w:szCs w:val="24"/>
              </w:rPr>
            </w:pPr>
            <w:r w:rsidRPr="0065133E">
              <w:rPr>
                <w:rFonts w:ascii="Garamond" w:hAnsi="Garamond"/>
                <w:b/>
                <w:sz w:val="24"/>
                <w:szCs w:val="24"/>
              </w:rPr>
              <w:t>(6 / 100)</w:t>
            </w:r>
          </w:p>
        </w:tc>
      </w:tr>
      <w:tr w:rsidR="00180B41" w:rsidRPr="0065133E" w14:paraId="0A47EC86" w14:textId="77777777" w:rsidTr="0065133E">
        <w:tc>
          <w:tcPr>
            <w:tcW w:w="0" w:type="auto"/>
            <w:vMerge/>
            <w:tcBorders>
              <w:top w:val="single" w:sz="4" w:space="0" w:color="000000"/>
              <w:bottom w:val="single" w:sz="4" w:space="0" w:color="000000"/>
              <w:right w:val="nil"/>
            </w:tcBorders>
          </w:tcPr>
          <w:p w14:paraId="58A07E31" w14:textId="77777777" w:rsidR="00180B41" w:rsidRPr="0065133E" w:rsidRDefault="00180B41" w:rsidP="0065133E">
            <w:pPr>
              <w:jc w:val="both"/>
              <w:rPr>
                <w:rFonts w:ascii="Garamond" w:hAnsi="Garamond"/>
                <w:b/>
                <w:sz w:val="24"/>
                <w:szCs w:val="24"/>
              </w:rPr>
            </w:pPr>
          </w:p>
        </w:tc>
        <w:tc>
          <w:tcPr>
            <w:tcW w:w="0" w:type="auto"/>
            <w:tcBorders>
              <w:left w:val="nil"/>
            </w:tcBorders>
            <w:vAlign w:val="center"/>
          </w:tcPr>
          <w:p w14:paraId="2016159D" w14:textId="77777777" w:rsidR="00180B41" w:rsidRPr="0065133E" w:rsidRDefault="00180B41" w:rsidP="0065133E">
            <w:pPr>
              <w:jc w:val="both"/>
              <w:rPr>
                <w:rFonts w:ascii="Garamond" w:hAnsi="Garamond"/>
                <w:b/>
                <w:sz w:val="24"/>
                <w:szCs w:val="24"/>
              </w:rPr>
            </w:pPr>
            <w:r w:rsidRPr="0065133E">
              <w:rPr>
                <w:rFonts w:ascii="Garamond" w:hAnsi="Garamond"/>
                <w:b/>
                <w:sz w:val="24"/>
                <w:szCs w:val="24"/>
              </w:rPr>
              <w:t>365</w:t>
            </w:r>
          </w:p>
        </w:tc>
      </w:tr>
    </w:tbl>
    <w:p w14:paraId="044984E9" w14:textId="77777777" w:rsidR="00180B41" w:rsidRPr="0065133E" w:rsidRDefault="00180B41" w:rsidP="00180B41">
      <w:pPr>
        <w:jc w:val="both"/>
        <w:rPr>
          <w:rFonts w:ascii="Garamond" w:hAnsi="Garamond"/>
          <w:sz w:val="24"/>
          <w:szCs w:val="24"/>
        </w:rPr>
      </w:pPr>
    </w:p>
    <w:p w14:paraId="137C82EA" w14:textId="77777777" w:rsidR="00180B41" w:rsidRPr="0065133E" w:rsidRDefault="00180B41" w:rsidP="00180B41">
      <w:pPr>
        <w:jc w:val="both"/>
        <w:rPr>
          <w:rFonts w:ascii="Garamond" w:hAnsi="Garamond"/>
          <w:sz w:val="24"/>
          <w:szCs w:val="24"/>
        </w:rPr>
      </w:pPr>
      <w:r w:rsidRPr="0065133E">
        <w:rPr>
          <w:rFonts w:ascii="Garamond" w:hAnsi="Garamond"/>
          <w:sz w:val="24"/>
          <w:szCs w:val="24"/>
        </w:rPr>
        <w:t>N = Número de dias entre a data limite prevista para o pagamento e a data do efetivo pagamento</w:t>
      </w:r>
    </w:p>
    <w:p w14:paraId="2AB6FB30" w14:textId="77777777" w:rsidR="00180B41" w:rsidRPr="0065133E" w:rsidRDefault="00180B41" w:rsidP="00180B41">
      <w:pPr>
        <w:jc w:val="both"/>
        <w:rPr>
          <w:rFonts w:ascii="Garamond" w:hAnsi="Garamond"/>
          <w:sz w:val="24"/>
          <w:szCs w:val="24"/>
        </w:rPr>
      </w:pPr>
    </w:p>
    <w:p w14:paraId="48CF3269" w14:textId="77777777" w:rsidR="00180B41" w:rsidRPr="0065133E" w:rsidRDefault="00180B41" w:rsidP="00180B41">
      <w:pPr>
        <w:jc w:val="both"/>
        <w:rPr>
          <w:rFonts w:ascii="Garamond" w:hAnsi="Garamond"/>
          <w:sz w:val="24"/>
          <w:szCs w:val="24"/>
        </w:rPr>
      </w:pPr>
      <w:r w:rsidRPr="0065133E">
        <w:rPr>
          <w:rFonts w:ascii="Garamond" w:hAnsi="Garamond"/>
          <w:sz w:val="24"/>
          <w:szCs w:val="24"/>
        </w:rPr>
        <w:t>VP = Valor da Parcela em atraso</w:t>
      </w:r>
    </w:p>
    <w:p w14:paraId="4FCDB50B" w14:textId="77777777" w:rsidR="00180B41" w:rsidRPr="0065133E" w:rsidRDefault="00180B41" w:rsidP="00180B41">
      <w:pPr>
        <w:jc w:val="both"/>
        <w:rPr>
          <w:rFonts w:ascii="Garamond" w:hAnsi="Garamond"/>
          <w:sz w:val="24"/>
          <w:szCs w:val="24"/>
        </w:rPr>
      </w:pPr>
    </w:p>
    <w:p w14:paraId="21A74B1A" w14:textId="77777777" w:rsidR="00180B41" w:rsidRPr="0065133E" w:rsidRDefault="00555528" w:rsidP="00180B41">
      <w:pPr>
        <w:ind w:firstLine="709"/>
        <w:jc w:val="both"/>
        <w:rPr>
          <w:rFonts w:ascii="Garamond" w:hAnsi="Garamond"/>
          <w:sz w:val="24"/>
          <w:szCs w:val="24"/>
        </w:rPr>
      </w:pPr>
      <w:r>
        <w:rPr>
          <w:rFonts w:ascii="Garamond" w:hAnsi="Garamond"/>
          <w:sz w:val="24"/>
          <w:szCs w:val="24"/>
        </w:rPr>
        <w:t>13.7</w:t>
      </w:r>
      <w:r w:rsidR="00180B41" w:rsidRPr="0065133E">
        <w:rPr>
          <w:rFonts w:ascii="Garamond" w:hAnsi="Garamond"/>
          <w:sz w:val="24"/>
          <w:szCs w:val="24"/>
        </w:rPr>
        <w:t>. À CONTRATANTE, reserva-se o direito de não efetuar o pagamento se, durante a execução dos serviços e do fornecimento, estes não estiverem em perfeitas condições, de acordo com as exigências contidas neste Edital e em seus Anexos.</w:t>
      </w:r>
    </w:p>
    <w:p w14:paraId="29F8F1B3" w14:textId="77777777" w:rsidR="009866B0" w:rsidRDefault="009866B0" w:rsidP="0065133E">
      <w:pPr>
        <w:ind w:firstLine="708"/>
        <w:jc w:val="both"/>
        <w:rPr>
          <w:rFonts w:ascii="Garamond" w:hAnsi="Garamond"/>
          <w:sz w:val="24"/>
          <w:szCs w:val="24"/>
        </w:rPr>
      </w:pPr>
      <w:r w:rsidRPr="0065133E">
        <w:rPr>
          <w:rFonts w:ascii="Garamond" w:hAnsi="Garamond"/>
          <w:sz w:val="24"/>
          <w:szCs w:val="24"/>
        </w:rPr>
        <w:t xml:space="preserve">. </w:t>
      </w:r>
    </w:p>
    <w:p w14:paraId="4E5D1DEB" w14:textId="77777777" w:rsidR="00A94CD6" w:rsidRPr="0065133E" w:rsidRDefault="00A94CD6" w:rsidP="00A94CD6">
      <w:pPr>
        <w:ind w:firstLine="708"/>
        <w:jc w:val="both"/>
        <w:outlineLvl w:val="0"/>
        <w:rPr>
          <w:rFonts w:ascii="Garamond" w:hAnsi="Garamond"/>
          <w:b/>
          <w:sz w:val="24"/>
          <w:szCs w:val="24"/>
        </w:rPr>
      </w:pPr>
      <w:r w:rsidRPr="0065133E">
        <w:rPr>
          <w:rFonts w:ascii="Garamond" w:hAnsi="Garamond"/>
          <w:b/>
          <w:sz w:val="24"/>
          <w:szCs w:val="24"/>
        </w:rPr>
        <w:t xml:space="preserve">XIV – </w:t>
      </w:r>
      <w:r w:rsidRPr="0065133E">
        <w:rPr>
          <w:rFonts w:ascii="Garamond" w:hAnsi="Garamond"/>
          <w:b/>
          <w:sz w:val="24"/>
          <w:szCs w:val="24"/>
          <w:u w:val="single"/>
        </w:rPr>
        <w:t>DA</w:t>
      </w:r>
      <w:r w:rsidRPr="0065133E">
        <w:rPr>
          <w:rFonts w:ascii="Garamond" w:hAnsi="Garamond"/>
          <w:b/>
          <w:sz w:val="24"/>
          <w:szCs w:val="24"/>
        </w:rPr>
        <w:t xml:space="preserve"> </w:t>
      </w:r>
      <w:r w:rsidRPr="0065133E">
        <w:rPr>
          <w:rFonts w:ascii="Garamond" w:hAnsi="Garamond"/>
          <w:b/>
          <w:sz w:val="24"/>
          <w:szCs w:val="24"/>
          <w:u w:val="single"/>
        </w:rPr>
        <w:t>CONTRATAÇÃO</w:t>
      </w:r>
    </w:p>
    <w:p w14:paraId="65519B8F" w14:textId="77777777" w:rsidR="00A94CD6" w:rsidRPr="0065133E" w:rsidRDefault="00A94CD6" w:rsidP="00A94CD6">
      <w:pPr>
        <w:tabs>
          <w:tab w:val="left" w:pos="7380"/>
        </w:tabs>
        <w:ind w:firstLine="1440"/>
        <w:jc w:val="both"/>
        <w:rPr>
          <w:rFonts w:ascii="Garamond" w:hAnsi="Garamond"/>
          <w:sz w:val="24"/>
          <w:szCs w:val="24"/>
        </w:rPr>
      </w:pPr>
    </w:p>
    <w:p w14:paraId="06C998F7" w14:textId="77777777" w:rsidR="00A94CD6" w:rsidRPr="0065133E" w:rsidRDefault="00A94CD6" w:rsidP="00A94CD6">
      <w:pPr>
        <w:jc w:val="both"/>
        <w:rPr>
          <w:rFonts w:ascii="Garamond" w:hAnsi="Garamond"/>
          <w:sz w:val="24"/>
          <w:szCs w:val="24"/>
        </w:rPr>
      </w:pPr>
      <w:r w:rsidRPr="0065133E">
        <w:rPr>
          <w:rFonts w:ascii="Garamond" w:hAnsi="Garamond"/>
          <w:sz w:val="24"/>
          <w:szCs w:val="24"/>
        </w:rPr>
        <w:tab/>
        <w:t xml:space="preserve">14.1. A contratada decorrente desta licitação será formalizada mediante celebração de termo de contrato, cuja respectiva minuta constitui </w:t>
      </w:r>
      <w:r w:rsidRPr="0065133E">
        <w:rPr>
          <w:rFonts w:ascii="Garamond" w:hAnsi="Garamond"/>
          <w:b/>
          <w:sz w:val="24"/>
          <w:szCs w:val="24"/>
          <w:u w:val="single"/>
        </w:rPr>
        <w:t>ANEXO III</w:t>
      </w:r>
      <w:r w:rsidRPr="0065133E">
        <w:rPr>
          <w:rFonts w:ascii="Garamond" w:hAnsi="Garamond"/>
          <w:sz w:val="24"/>
          <w:szCs w:val="24"/>
        </w:rPr>
        <w:t xml:space="preserve"> do presente edital convocatório.</w:t>
      </w:r>
    </w:p>
    <w:p w14:paraId="7EFDF14D" w14:textId="77777777" w:rsidR="00A94CD6" w:rsidRPr="0065133E" w:rsidRDefault="00A94CD6" w:rsidP="00A94CD6">
      <w:pPr>
        <w:jc w:val="both"/>
        <w:rPr>
          <w:rFonts w:ascii="Garamond" w:hAnsi="Garamond"/>
          <w:sz w:val="24"/>
          <w:szCs w:val="24"/>
        </w:rPr>
      </w:pPr>
    </w:p>
    <w:p w14:paraId="6F1F124D" w14:textId="77777777" w:rsidR="00EE1F0C" w:rsidRDefault="00A94CD6" w:rsidP="00A94CD6">
      <w:pPr>
        <w:jc w:val="both"/>
        <w:rPr>
          <w:rFonts w:ascii="Garamond" w:hAnsi="Garamond"/>
          <w:sz w:val="24"/>
          <w:szCs w:val="24"/>
        </w:rPr>
      </w:pPr>
      <w:r w:rsidRPr="0065133E">
        <w:rPr>
          <w:rFonts w:ascii="Garamond" w:hAnsi="Garamond"/>
          <w:sz w:val="24"/>
          <w:szCs w:val="24"/>
        </w:rPr>
        <w:tab/>
        <w:t>14.2. A adjudicatária deverá no prazo de 05 (cinco) dias corridos contados da data da convocação,</w:t>
      </w:r>
      <w:r w:rsidR="00BD0674">
        <w:rPr>
          <w:rFonts w:ascii="Garamond" w:hAnsi="Garamond"/>
          <w:sz w:val="24"/>
          <w:szCs w:val="24"/>
        </w:rPr>
        <w:t xml:space="preserve"> prorrogáveis por igual </w:t>
      </w:r>
      <w:proofErr w:type="spellStart"/>
      <w:r w:rsidR="00BD0674">
        <w:rPr>
          <w:rFonts w:ascii="Garamond" w:hAnsi="Garamond"/>
          <w:sz w:val="24"/>
          <w:szCs w:val="24"/>
        </w:rPr>
        <w:t>periodo</w:t>
      </w:r>
      <w:proofErr w:type="spellEnd"/>
      <w:r w:rsidR="00BD0674">
        <w:rPr>
          <w:rFonts w:ascii="Garamond" w:hAnsi="Garamond"/>
          <w:sz w:val="24"/>
          <w:szCs w:val="24"/>
        </w:rPr>
        <w:t>,</w:t>
      </w:r>
      <w:r w:rsidRPr="0065133E">
        <w:rPr>
          <w:rFonts w:ascii="Garamond" w:hAnsi="Garamond"/>
          <w:sz w:val="24"/>
          <w:szCs w:val="24"/>
        </w:rPr>
        <w:t xml:space="preserve"> comparecer à Prefeitura Municipal de Mococa, Rua XV de Novembro, 360, para </w:t>
      </w:r>
    </w:p>
    <w:p w14:paraId="160E1394" w14:textId="77777777" w:rsidR="00A94CD6" w:rsidRDefault="00A94CD6" w:rsidP="00A94CD6">
      <w:pPr>
        <w:jc w:val="both"/>
        <w:rPr>
          <w:rFonts w:ascii="Garamond" w:hAnsi="Garamond"/>
          <w:sz w:val="24"/>
          <w:szCs w:val="24"/>
        </w:rPr>
      </w:pPr>
      <w:r w:rsidRPr="0065133E">
        <w:rPr>
          <w:rFonts w:ascii="Garamond" w:hAnsi="Garamond"/>
          <w:sz w:val="24"/>
          <w:szCs w:val="24"/>
        </w:rPr>
        <w:t xml:space="preserve"> do contrato.</w:t>
      </w:r>
    </w:p>
    <w:p w14:paraId="3511D521" w14:textId="77777777" w:rsidR="00510A99" w:rsidRDefault="00510A99" w:rsidP="00A94CD6">
      <w:pPr>
        <w:jc w:val="both"/>
        <w:rPr>
          <w:rFonts w:ascii="Garamond" w:hAnsi="Garamond"/>
          <w:sz w:val="24"/>
          <w:szCs w:val="24"/>
        </w:rPr>
      </w:pPr>
    </w:p>
    <w:p w14:paraId="082A2DF4" w14:textId="77777777" w:rsidR="00510A99" w:rsidRPr="00093FBE" w:rsidRDefault="00510A99" w:rsidP="00A94CD6">
      <w:pPr>
        <w:jc w:val="both"/>
        <w:rPr>
          <w:rFonts w:ascii="Garamond" w:hAnsi="Garamond"/>
          <w:b/>
          <w:sz w:val="24"/>
          <w:szCs w:val="24"/>
        </w:rPr>
      </w:pPr>
      <w:r w:rsidRPr="00093FBE">
        <w:rPr>
          <w:rFonts w:ascii="Garamond" w:hAnsi="Garamond"/>
          <w:b/>
          <w:sz w:val="24"/>
          <w:szCs w:val="24"/>
        </w:rPr>
        <w:lastRenderedPageBreak/>
        <w:tab/>
        <w:t>14.3</w:t>
      </w:r>
      <w:r w:rsidR="005E14BC" w:rsidRPr="00093FBE">
        <w:rPr>
          <w:rFonts w:ascii="Garamond" w:hAnsi="Garamond"/>
          <w:b/>
          <w:sz w:val="24"/>
          <w:szCs w:val="24"/>
        </w:rPr>
        <w:t>.</w:t>
      </w:r>
      <w:r w:rsidRPr="00093FBE">
        <w:rPr>
          <w:rFonts w:ascii="Garamond" w:hAnsi="Garamond"/>
          <w:b/>
          <w:sz w:val="24"/>
          <w:szCs w:val="24"/>
        </w:rPr>
        <w:t xml:space="preserve"> Como condição para assinatura</w:t>
      </w:r>
      <w:r w:rsidR="005E14BC" w:rsidRPr="00093FBE">
        <w:rPr>
          <w:rFonts w:ascii="Garamond" w:hAnsi="Garamond"/>
          <w:b/>
          <w:sz w:val="24"/>
          <w:szCs w:val="24"/>
        </w:rPr>
        <w:t xml:space="preserve"> do contrato, a licitante dever</w:t>
      </w:r>
      <w:r w:rsidRPr="00093FBE">
        <w:rPr>
          <w:rFonts w:ascii="Garamond" w:hAnsi="Garamond"/>
          <w:b/>
          <w:sz w:val="24"/>
          <w:szCs w:val="24"/>
        </w:rPr>
        <w:t>á apresentar qualquer instrumento jurídico id</w:t>
      </w:r>
      <w:r w:rsidR="005E14BC" w:rsidRPr="00093FBE">
        <w:rPr>
          <w:rFonts w:ascii="Garamond" w:hAnsi="Garamond"/>
          <w:b/>
          <w:sz w:val="24"/>
          <w:szCs w:val="24"/>
        </w:rPr>
        <w:t>ô</w:t>
      </w:r>
      <w:r w:rsidRPr="00093FBE">
        <w:rPr>
          <w:rFonts w:ascii="Garamond" w:hAnsi="Garamond"/>
          <w:b/>
          <w:sz w:val="24"/>
          <w:szCs w:val="24"/>
        </w:rPr>
        <w:t>neo que comprove o direito da mesma em comercializar/pre</w:t>
      </w:r>
      <w:r w:rsidR="00093FBE" w:rsidRPr="00093FBE">
        <w:rPr>
          <w:rFonts w:ascii="Garamond" w:hAnsi="Garamond"/>
          <w:b/>
          <w:sz w:val="24"/>
          <w:szCs w:val="24"/>
        </w:rPr>
        <w:t>st</w:t>
      </w:r>
      <w:r w:rsidRPr="00093FBE">
        <w:rPr>
          <w:rFonts w:ascii="Garamond" w:hAnsi="Garamond"/>
          <w:b/>
          <w:sz w:val="24"/>
          <w:szCs w:val="24"/>
        </w:rPr>
        <w:t>ar serviço de manutenção do sistema</w:t>
      </w:r>
    </w:p>
    <w:p w14:paraId="5531B0BF" w14:textId="77777777" w:rsidR="00A94CD6" w:rsidRPr="0065133E" w:rsidRDefault="00A94CD6" w:rsidP="00A94CD6">
      <w:pPr>
        <w:ind w:firstLine="708"/>
        <w:jc w:val="both"/>
        <w:rPr>
          <w:rFonts w:ascii="Garamond" w:hAnsi="Garamond"/>
          <w:sz w:val="24"/>
          <w:szCs w:val="24"/>
        </w:rPr>
      </w:pPr>
    </w:p>
    <w:p w14:paraId="6E5677AF" w14:textId="77777777" w:rsidR="00A94CD6" w:rsidRPr="0065133E" w:rsidRDefault="00510A99" w:rsidP="00A94CD6">
      <w:pPr>
        <w:ind w:firstLine="708"/>
        <w:jc w:val="both"/>
        <w:rPr>
          <w:rFonts w:ascii="Garamond" w:hAnsi="Garamond"/>
          <w:sz w:val="24"/>
          <w:szCs w:val="24"/>
        </w:rPr>
      </w:pPr>
      <w:r>
        <w:rPr>
          <w:rFonts w:ascii="Garamond" w:hAnsi="Garamond"/>
          <w:sz w:val="24"/>
          <w:szCs w:val="24"/>
        </w:rPr>
        <w:t>14.4</w:t>
      </w:r>
      <w:r w:rsidR="00A94CD6" w:rsidRPr="0065133E">
        <w:rPr>
          <w:rFonts w:ascii="Garamond" w:hAnsi="Garamond"/>
          <w:sz w:val="24"/>
          <w:szCs w:val="24"/>
        </w:rPr>
        <w:t>. Quando o convocado não assinar o contrato no prazo e condições estabelecidos neste Edital ou não apresentar situação regular de habilitação, a Prefeitura Municipal de Mococa convocará os proponentes remanescentes, na ordem de classificação, para celebras o contrato, e assim sucessivamente, sem prejuízo das sanções cabíveis, ou revogar a licitação independentemente da cominação prevista no art. 7</w:t>
      </w:r>
      <w:r w:rsidR="00A94CD6" w:rsidRPr="0065133E">
        <w:rPr>
          <w:rFonts w:ascii="Garamond" w:hAnsi="Garamond"/>
          <w:sz w:val="24"/>
          <w:szCs w:val="24"/>
          <w:u w:val="single"/>
        </w:rPr>
        <w:t>º</w:t>
      </w:r>
      <w:r w:rsidR="00A94CD6" w:rsidRPr="0065133E">
        <w:rPr>
          <w:rFonts w:ascii="Garamond" w:hAnsi="Garamond"/>
          <w:sz w:val="24"/>
          <w:szCs w:val="24"/>
        </w:rPr>
        <w:t xml:space="preserve"> da Lei n. 10.520/2002, art. 81 da Lei nº 8.666/1993.</w:t>
      </w:r>
    </w:p>
    <w:p w14:paraId="063A6EC9" w14:textId="77777777" w:rsidR="00A94CD6" w:rsidRPr="0065133E" w:rsidRDefault="00A94CD6" w:rsidP="00A94CD6">
      <w:pPr>
        <w:tabs>
          <w:tab w:val="left" w:pos="2880"/>
          <w:tab w:val="left" w:pos="7380"/>
        </w:tabs>
        <w:ind w:firstLine="1440"/>
        <w:jc w:val="both"/>
        <w:rPr>
          <w:rFonts w:ascii="Garamond" w:hAnsi="Garamond"/>
          <w:sz w:val="24"/>
          <w:szCs w:val="24"/>
        </w:rPr>
      </w:pPr>
    </w:p>
    <w:p w14:paraId="0AB8D264" w14:textId="77777777" w:rsidR="00A94CD6" w:rsidRPr="0065133E" w:rsidRDefault="00DC50C4" w:rsidP="00A94CD6">
      <w:pPr>
        <w:ind w:firstLine="708"/>
        <w:jc w:val="both"/>
        <w:rPr>
          <w:rFonts w:ascii="Garamond" w:hAnsi="Garamond"/>
          <w:sz w:val="24"/>
          <w:szCs w:val="24"/>
        </w:rPr>
      </w:pPr>
      <w:r>
        <w:rPr>
          <w:rFonts w:ascii="Garamond" w:hAnsi="Garamond"/>
          <w:sz w:val="24"/>
          <w:szCs w:val="24"/>
        </w:rPr>
        <w:t>14.5</w:t>
      </w:r>
      <w:r w:rsidR="00A94CD6" w:rsidRPr="0065133E">
        <w:rPr>
          <w:rFonts w:ascii="Garamond" w:hAnsi="Garamond"/>
          <w:sz w:val="24"/>
          <w:szCs w:val="24"/>
        </w:rPr>
        <w:t xml:space="preserve">. Os serviços objeto deste processo licitatório serão prestados de forma continuada, </w:t>
      </w:r>
      <w:r w:rsidR="00A33A03">
        <w:rPr>
          <w:rFonts w:ascii="Garamond" w:hAnsi="Garamond"/>
          <w:sz w:val="24"/>
          <w:szCs w:val="24"/>
        </w:rPr>
        <w:t>sendo que o</w:t>
      </w:r>
      <w:r w:rsidR="00A94CD6" w:rsidRPr="0065133E">
        <w:rPr>
          <w:rFonts w:ascii="Garamond" w:hAnsi="Garamond"/>
          <w:sz w:val="24"/>
          <w:szCs w:val="24"/>
        </w:rPr>
        <w:t xml:space="preserve"> contrato terá vigência de 12 (doze) meses, contados a partir da data de sua assinatura, podendo ser prorrogado, </w:t>
      </w:r>
      <w:r w:rsidR="00BC5234" w:rsidRPr="0065133E">
        <w:rPr>
          <w:rFonts w:ascii="Garamond" w:hAnsi="Garamond"/>
          <w:sz w:val="24"/>
          <w:szCs w:val="24"/>
        </w:rPr>
        <w:t>limitados a 48</w:t>
      </w:r>
      <w:r w:rsidR="00A94CD6" w:rsidRPr="0065133E">
        <w:rPr>
          <w:rFonts w:ascii="Garamond" w:hAnsi="Garamond"/>
          <w:sz w:val="24"/>
          <w:szCs w:val="24"/>
        </w:rPr>
        <w:t>(</w:t>
      </w:r>
      <w:r w:rsidR="00BC5234" w:rsidRPr="0065133E">
        <w:rPr>
          <w:rFonts w:ascii="Garamond" w:hAnsi="Garamond"/>
          <w:sz w:val="24"/>
          <w:szCs w:val="24"/>
        </w:rPr>
        <w:t>quarenta e oito</w:t>
      </w:r>
      <w:r>
        <w:rPr>
          <w:rFonts w:ascii="Garamond" w:hAnsi="Garamond"/>
          <w:sz w:val="24"/>
          <w:szCs w:val="24"/>
        </w:rPr>
        <w:t>) meses, na forma do art. 57, IV</w:t>
      </w:r>
      <w:r w:rsidR="00A94CD6" w:rsidRPr="0065133E">
        <w:rPr>
          <w:rFonts w:ascii="Garamond" w:hAnsi="Garamond"/>
          <w:sz w:val="24"/>
          <w:szCs w:val="24"/>
        </w:rPr>
        <w:t xml:space="preserve"> da Lei 8.666/93.  </w:t>
      </w:r>
    </w:p>
    <w:p w14:paraId="6F6BF0BC" w14:textId="77777777" w:rsidR="006A2AEB" w:rsidRPr="0065133E" w:rsidRDefault="006A2AEB" w:rsidP="00A94CD6">
      <w:pPr>
        <w:jc w:val="both"/>
        <w:rPr>
          <w:rFonts w:ascii="Garamond" w:hAnsi="Garamond"/>
          <w:sz w:val="24"/>
          <w:szCs w:val="24"/>
        </w:rPr>
      </w:pPr>
    </w:p>
    <w:p w14:paraId="1AFF5529" w14:textId="77777777" w:rsidR="00A94CD6" w:rsidRPr="00A537C1" w:rsidRDefault="00A94CD6" w:rsidP="00A94CD6">
      <w:pPr>
        <w:ind w:firstLine="708"/>
        <w:jc w:val="both"/>
        <w:outlineLvl w:val="0"/>
        <w:rPr>
          <w:rFonts w:ascii="Garamond" w:hAnsi="Garamond"/>
          <w:b/>
          <w:sz w:val="24"/>
          <w:szCs w:val="24"/>
          <w:u w:val="single"/>
        </w:rPr>
      </w:pPr>
      <w:r w:rsidRPr="00D464F4">
        <w:rPr>
          <w:rFonts w:ascii="Garamond" w:hAnsi="Garamond"/>
          <w:b/>
          <w:sz w:val="24"/>
          <w:szCs w:val="24"/>
        </w:rPr>
        <w:t xml:space="preserve">XV – </w:t>
      </w:r>
      <w:r w:rsidRPr="00D464F4">
        <w:rPr>
          <w:rFonts w:ascii="Garamond" w:hAnsi="Garamond"/>
          <w:b/>
          <w:sz w:val="24"/>
          <w:szCs w:val="24"/>
          <w:u w:val="single"/>
        </w:rPr>
        <w:t>DA</w:t>
      </w:r>
      <w:r w:rsidRPr="00D464F4">
        <w:rPr>
          <w:rFonts w:ascii="Garamond" w:hAnsi="Garamond"/>
          <w:b/>
          <w:sz w:val="24"/>
          <w:szCs w:val="24"/>
        </w:rPr>
        <w:t xml:space="preserve"> </w:t>
      </w:r>
      <w:r w:rsidRPr="00D464F4">
        <w:rPr>
          <w:rFonts w:ascii="Garamond" w:hAnsi="Garamond"/>
          <w:b/>
          <w:sz w:val="24"/>
          <w:szCs w:val="24"/>
          <w:u w:val="single"/>
        </w:rPr>
        <w:t>DOTAÇÃO</w:t>
      </w:r>
      <w:r w:rsidRPr="00D464F4">
        <w:rPr>
          <w:rFonts w:ascii="Garamond" w:hAnsi="Garamond"/>
          <w:b/>
          <w:sz w:val="24"/>
          <w:szCs w:val="24"/>
        </w:rPr>
        <w:t xml:space="preserve"> </w:t>
      </w:r>
      <w:r w:rsidRPr="00D464F4">
        <w:rPr>
          <w:rFonts w:ascii="Garamond" w:hAnsi="Garamond"/>
          <w:b/>
          <w:sz w:val="24"/>
          <w:szCs w:val="24"/>
          <w:u w:val="single"/>
        </w:rPr>
        <w:t>ORÇAMENTÁRIA</w:t>
      </w:r>
    </w:p>
    <w:p w14:paraId="5072B8EC" w14:textId="77777777" w:rsidR="00A94CD6" w:rsidRPr="00A537C1" w:rsidRDefault="00A94CD6" w:rsidP="00A94CD6">
      <w:pPr>
        <w:tabs>
          <w:tab w:val="left" w:pos="2880"/>
          <w:tab w:val="left" w:pos="7380"/>
        </w:tabs>
        <w:ind w:firstLine="1440"/>
        <w:jc w:val="both"/>
        <w:rPr>
          <w:rFonts w:ascii="Garamond" w:hAnsi="Garamond"/>
          <w:b/>
          <w:sz w:val="24"/>
          <w:szCs w:val="24"/>
          <w:u w:val="single"/>
        </w:rPr>
      </w:pPr>
    </w:p>
    <w:p w14:paraId="5C2D03F5" w14:textId="77777777" w:rsidR="00A94CD6" w:rsidRPr="0065133E" w:rsidRDefault="007B5962" w:rsidP="00D117FF">
      <w:pPr>
        <w:spacing w:after="240"/>
        <w:ind w:firstLine="708"/>
        <w:jc w:val="both"/>
        <w:rPr>
          <w:rFonts w:ascii="Garamond" w:hAnsi="Garamond"/>
          <w:b/>
          <w:sz w:val="24"/>
          <w:szCs w:val="24"/>
        </w:rPr>
      </w:pPr>
      <w:r w:rsidRPr="00D464F4">
        <w:rPr>
          <w:rFonts w:ascii="Garamond" w:hAnsi="Garamond"/>
          <w:sz w:val="24"/>
          <w:szCs w:val="24"/>
        </w:rPr>
        <w:t>15.1</w:t>
      </w:r>
      <w:r w:rsidR="00C73C71" w:rsidRPr="00D464F4">
        <w:rPr>
          <w:rFonts w:ascii="Garamond" w:hAnsi="Garamond"/>
          <w:sz w:val="24"/>
          <w:szCs w:val="24"/>
        </w:rPr>
        <w:t xml:space="preserve">.1. As despesas decorrentes desta licitação correrão </w:t>
      </w:r>
      <w:r w:rsidR="00C73C71" w:rsidRPr="00D464F4">
        <w:rPr>
          <w:rStyle w:val="Forte"/>
          <w:rFonts w:ascii="Garamond" w:hAnsi="Garamond" w:cs="Arial"/>
          <w:sz w:val="24"/>
          <w:szCs w:val="24"/>
        </w:rPr>
        <w:t>por</w:t>
      </w:r>
      <w:r w:rsidR="00C73C71" w:rsidRPr="00D464F4">
        <w:rPr>
          <w:rStyle w:val="Forte"/>
          <w:rFonts w:ascii="Garamond" w:eastAsia="Arial" w:hAnsi="Garamond" w:cs="Arial"/>
          <w:sz w:val="24"/>
          <w:szCs w:val="24"/>
        </w:rPr>
        <w:t xml:space="preserve"> </w:t>
      </w:r>
      <w:r w:rsidR="00C73C71" w:rsidRPr="00D464F4">
        <w:rPr>
          <w:rStyle w:val="Forte"/>
          <w:rFonts w:ascii="Garamond" w:hAnsi="Garamond" w:cs="Arial"/>
          <w:sz w:val="24"/>
          <w:szCs w:val="24"/>
        </w:rPr>
        <w:t>conta</w:t>
      </w:r>
      <w:r w:rsidR="00C73C71" w:rsidRPr="00D464F4">
        <w:rPr>
          <w:rStyle w:val="Forte"/>
          <w:rFonts w:ascii="Garamond" w:eastAsia="Arial" w:hAnsi="Garamond" w:cs="Arial"/>
          <w:sz w:val="24"/>
          <w:szCs w:val="24"/>
        </w:rPr>
        <w:t xml:space="preserve"> </w:t>
      </w:r>
      <w:r w:rsidR="00C73C71" w:rsidRPr="00D464F4">
        <w:rPr>
          <w:rStyle w:val="Forte"/>
          <w:rFonts w:ascii="Garamond" w:hAnsi="Garamond" w:cs="Arial"/>
          <w:sz w:val="24"/>
          <w:szCs w:val="24"/>
        </w:rPr>
        <w:t>de</w:t>
      </w:r>
      <w:r w:rsidR="00C73C71" w:rsidRPr="00D464F4">
        <w:rPr>
          <w:rStyle w:val="Forte"/>
          <w:rFonts w:ascii="Garamond" w:eastAsia="Arial" w:hAnsi="Garamond" w:cs="Arial"/>
          <w:sz w:val="24"/>
          <w:szCs w:val="24"/>
        </w:rPr>
        <w:t xml:space="preserve"> </w:t>
      </w:r>
      <w:r w:rsidR="00C73C71" w:rsidRPr="00D464F4">
        <w:rPr>
          <w:rStyle w:val="Forte"/>
          <w:rFonts w:ascii="Garamond" w:hAnsi="Garamond" w:cs="Arial"/>
          <w:sz w:val="24"/>
          <w:szCs w:val="24"/>
        </w:rPr>
        <w:t>dotações</w:t>
      </w:r>
      <w:r w:rsidR="00C73C71" w:rsidRPr="00D464F4">
        <w:rPr>
          <w:rStyle w:val="Forte"/>
          <w:rFonts w:ascii="Garamond" w:eastAsia="Arial" w:hAnsi="Garamond" w:cs="Arial"/>
          <w:sz w:val="24"/>
          <w:szCs w:val="24"/>
        </w:rPr>
        <w:t xml:space="preserve"> </w:t>
      </w:r>
      <w:r w:rsidR="00C73C71" w:rsidRPr="00D464F4">
        <w:rPr>
          <w:rStyle w:val="Forte"/>
          <w:rFonts w:ascii="Garamond" w:hAnsi="Garamond" w:cs="Arial"/>
          <w:sz w:val="24"/>
          <w:szCs w:val="24"/>
        </w:rPr>
        <w:t>orçamentárias</w:t>
      </w:r>
      <w:r w:rsidR="00C73C71" w:rsidRPr="00D464F4">
        <w:rPr>
          <w:rStyle w:val="Forte"/>
          <w:rFonts w:ascii="Garamond" w:eastAsia="Arial" w:hAnsi="Garamond" w:cs="Arial"/>
          <w:sz w:val="24"/>
          <w:szCs w:val="24"/>
        </w:rPr>
        <w:t xml:space="preserve"> </w:t>
      </w:r>
      <w:r w:rsidR="00C73C71" w:rsidRPr="00D464F4">
        <w:rPr>
          <w:rStyle w:val="Forte"/>
          <w:rFonts w:ascii="Garamond" w:hAnsi="Garamond" w:cs="Arial"/>
          <w:sz w:val="24"/>
          <w:szCs w:val="24"/>
        </w:rPr>
        <w:t>correspondentes</w:t>
      </w:r>
      <w:r w:rsidR="00C73C71" w:rsidRPr="00D464F4">
        <w:rPr>
          <w:rStyle w:val="Forte"/>
          <w:rFonts w:ascii="Garamond" w:eastAsia="Arial" w:hAnsi="Garamond" w:cs="Arial"/>
          <w:sz w:val="24"/>
          <w:szCs w:val="24"/>
        </w:rPr>
        <w:t xml:space="preserve"> </w:t>
      </w:r>
      <w:r w:rsidR="00C73C71" w:rsidRPr="00D464F4">
        <w:rPr>
          <w:rStyle w:val="Forte"/>
          <w:rFonts w:ascii="Garamond" w:hAnsi="Garamond" w:cs="Arial"/>
          <w:sz w:val="24"/>
          <w:szCs w:val="24"/>
        </w:rPr>
        <w:t>ao Departamento</w:t>
      </w:r>
      <w:r w:rsidR="00C73C71" w:rsidRPr="00D464F4">
        <w:rPr>
          <w:rStyle w:val="Forte"/>
          <w:rFonts w:ascii="Garamond" w:eastAsia="Arial" w:hAnsi="Garamond" w:cs="Arial"/>
          <w:sz w:val="24"/>
          <w:szCs w:val="24"/>
        </w:rPr>
        <w:t xml:space="preserve"> </w:t>
      </w:r>
      <w:r w:rsidR="008E72AC">
        <w:rPr>
          <w:rStyle w:val="Forte"/>
          <w:rFonts w:ascii="Garamond" w:hAnsi="Garamond" w:cs="Arial"/>
          <w:sz w:val="24"/>
          <w:szCs w:val="24"/>
        </w:rPr>
        <w:t>requisitantes:</w:t>
      </w:r>
      <w:r w:rsidR="00C73C71" w:rsidRPr="00D464F4">
        <w:rPr>
          <w:rStyle w:val="Forte"/>
          <w:rFonts w:ascii="Garamond" w:hAnsi="Garamond" w:cs="Arial"/>
          <w:sz w:val="24"/>
          <w:szCs w:val="24"/>
        </w:rPr>
        <w:t xml:space="preserve"> Departamento </w:t>
      </w:r>
      <w:r w:rsidR="00BB1849">
        <w:rPr>
          <w:rStyle w:val="Forte"/>
          <w:rFonts w:ascii="Garamond" w:hAnsi="Garamond" w:cs="Arial"/>
          <w:sz w:val="24"/>
          <w:szCs w:val="24"/>
        </w:rPr>
        <w:t>Saúde</w:t>
      </w:r>
      <w:r w:rsidR="00C73C71" w:rsidRPr="00D464F4">
        <w:rPr>
          <w:rStyle w:val="Forte"/>
          <w:rFonts w:ascii="Garamond" w:hAnsi="Garamond" w:cs="Arial"/>
          <w:sz w:val="24"/>
          <w:szCs w:val="24"/>
        </w:rPr>
        <w:t xml:space="preserve">, </w:t>
      </w:r>
      <w:r w:rsidR="00C73C71" w:rsidRPr="00D464F4">
        <w:rPr>
          <w:rFonts w:ascii="Garamond" w:hAnsi="Garamond"/>
          <w:sz w:val="24"/>
          <w:szCs w:val="24"/>
        </w:rPr>
        <w:t xml:space="preserve">onerando a </w:t>
      </w:r>
      <w:r w:rsidR="00C73C71" w:rsidRPr="000F4613">
        <w:rPr>
          <w:rFonts w:ascii="Garamond" w:hAnsi="Garamond"/>
          <w:sz w:val="24"/>
          <w:szCs w:val="24"/>
        </w:rPr>
        <w:t xml:space="preserve">Dotação Orçamentária </w:t>
      </w:r>
      <w:r w:rsidR="008E72AC" w:rsidRPr="000F4613">
        <w:rPr>
          <w:rFonts w:ascii="Garamond" w:hAnsi="Garamond"/>
          <w:sz w:val="24"/>
          <w:szCs w:val="24"/>
        </w:rPr>
        <w:t xml:space="preserve">das </w:t>
      </w:r>
      <w:r w:rsidR="00D464F4" w:rsidRPr="000F4613">
        <w:rPr>
          <w:rFonts w:ascii="Garamond" w:hAnsi="Garamond"/>
          <w:sz w:val="24"/>
          <w:szCs w:val="24"/>
        </w:rPr>
        <w:t xml:space="preserve">fichas nº </w:t>
      </w:r>
      <w:r w:rsidR="00BB1849">
        <w:rPr>
          <w:rFonts w:ascii="Garamond" w:hAnsi="Garamond"/>
          <w:sz w:val="24"/>
          <w:szCs w:val="24"/>
        </w:rPr>
        <w:t>168</w:t>
      </w:r>
      <w:r w:rsidR="00FD7207" w:rsidRPr="00F359CC">
        <w:rPr>
          <w:rFonts w:ascii="Garamond" w:hAnsi="Garamond"/>
          <w:sz w:val="24"/>
          <w:szCs w:val="24"/>
        </w:rPr>
        <w:t xml:space="preserve"> </w:t>
      </w:r>
      <w:r w:rsidR="00C73C71" w:rsidRPr="00F359CC">
        <w:rPr>
          <w:rFonts w:ascii="Garamond" w:hAnsi="Garamond"/>
          <w:sz w:val="24"/>
          <w:szCs w:val="24"/>
        </w:rPr>
        <w:t>d</w:t>
      </w:r>
      <w:r w:rsidR="00C73C71" w:rsidRPr="00D464F4">
        <w:rPr>
          <w:rFonts w:ascii="Garamond" w:hAnsi="Garamond"/>
          <w:sz w:val="24"/>
          <w:szCs w:val="24"/>
        </w:rPr>
        <w:t>o elemento econômico 3.3.90.39.00.00.00.00– Outros Serviços de Terceiros Pessoa Jurídica, referente ao ex</w:t>
      </w:r>
      <w:r w:rsidR="000C2F52" w:rsidRPr="00D464F4">
        <w:rPr>
          <w:rFonts w:ascii="Garamond" w:hAnsi="Garamond"/>
          <w:sz w:val="24"/>
          <w:szCs w:val="24"/>
        </w:rPr>
        <w:t>ercício financeiro do ano de 2020</w:t>
      </w:r>
      <w:r w:rsidR="00C73C71" w:rsidRPr="00D464F4">
        <w:rPr>
          <w:rFonts w:ascii="Garamond" w:hAnsi="Garamond"/>
          <w:sz w:val="24"/>
          <w:szCs w:val="24"/>
        </w:rPr>
        <w:t>, e do próximo exercício se necessário, com a respectiva dotação orçamentária.</w:t>
      </w:r>
      <w:r w:rsidR="00A94CD6" w:rsidRPr="0065133E">
        <w:rPr>
          <w:rFonts w:ascii="Garamond" w:hAnsi="Garamond"/>
          <w:b/>
          <w:sz w:val="24"/>
          <w:szCs w:val="24"/>
        </w:rPr>
        <w:tab/>
      </w:r>
    </w:p>
    <w:p w14:paraId="45FDC01F" w14:textId="77777777" w:rsidR="00A94CD6" w:rsidRPr="0065133E" w:rsidRDefault="00A94CD6" w:rsidP="00A94CD6">
      <w:pPr>
        <w:jc w:val="both"/>
        <w:outlineLvl w:val="0"/>
        <w:rPr>
          <w:rFonts w:ascii="Garamond" w:hAnsi="Garamond"/>
          <w:b/>
          <w:sz w:val="24"/>
          <w:szCs w:val="24"/>
          <w:u w:val="single"/>
        </w:rPr>
      </w:pPr>
      <w:r w:rsidRPr="0065133E">
        <w:rPr>
          <w:rFonts w:ascii="Garamond" w:hAnsi="Garamond"/>
          <w:b/>
          <w:sz w:val="24"/>
          <w:szCs w:val="24"/>
        </w:rPr>
        <w:tab/>
        <w:t xml:space="preserve">XVI – </w:t>
      </w:r>
      <w:r w:rsidRPr="0065133E">
        <w:rPr>
          <w:rFonts w:ascii="Garamond" w:hAnsi="Garamond"/>
          <w:b/>
          <w:sz w:val="24"/>
          <w:szCs w:val="24"/>
          <w:u w:val="single"/>
        </w:rPr>
        <w:t>DAS PENALIDADES</w:t>
      </w:r>
    </w:p>
    <w:p w14:paraId="32C0313D" w14:textId="77777777" w:rsidR="00A94CD6" w:rsidRPr="0065133E" w:rsidRDefault="00A94CD6" w:rsidP="00A94CD6">
      <w:pPr>
        <w:jc w:val="both"/>
        <w:outlineLvl w:val="0"/>
        <w:rPr>
          <w:rFonts w:ascii="Garamond" w:hAnsi="Garamond"/>
          <w:b/>
          <w:sz w:val="24"/>
          <w:szCs w:val="24"/>
        </w:rPr>
      </w:pPr>
    </w:p>
    <w:p w14:paraId="122DD20C"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 xml:space="preserve">16.1.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pelo prazo de até 5 (cinco) anos, sem prejuízo das multas previstas em edital e no contrato e das demais cominações legais. </w:t>
      </w:r>
    </w:p>
    <w:p w14:paraId="02DFC485" w14:textId="77777777" w:rsidR="00A94CD6" w:rsidRPr="0065133E" w:rsidRDefault="00A94CD6" w:rsidP="00A94CD6">
      <w:pPr>
        <w:jc w:val="both"/>
        <w:rPr>
          <w:rFonts w:ascii="Garamond" w:hAnsi="Garamond"/>
          <w:sz w:val="24"/>
          <w:szCs w:val="24"/>
        </w:rPr>
      </w:pPr>
    </w:p>
    <w:p w14:paraId="5D82D198"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 xml:space="preserve">16.2 -Em caso de inexecução do contrato, erro de execução, execução imperfeita, mora de execução, inadimplemento contratual ou não veracidade das informações prestadas, a Contratada estará sujeita às seguintes penalidades: </w:t>
      </w:r>
    </w:p>
    <w:p w14:paraId="7EAFA5A9" w14:textId="77777777" w:rsidR="00A94CD6" w:rsidRPr="0065133E" w:rsidRDefault="00A94CD6" w:rsidP="00A94CD6">
      <w:pPr>
        <w:jc w:val="both"/>
        <w:rPr>
          <w:rFonts w:ascii="Garamond" w:hAnsi="Garamond"/>
          <w:sz w:val="24"/>
          <w:szCs w:val="24"/>
        </w:rPr>
      </w:pPr>
    </w:p>
    <w:p w14:paraId="33733563" w14:textId="77777777" w:rsidR="00A94CD6" w:rsidRPr="0065133E" w:rsidRDefault="00A94CD6" w:rsidP="00A94CD6">
      <w:pPr>
        <w:jc w:val="both"/>
        <w:rPr>
          <w:rFonts w:ascii="Garamond" w:hAnsi="Garamond"/>
          <w:sz w:val="24"/>
          <w:szCs w:val="24"/>
        </w:rPr>
      </w:pPr>
      <w:r w:rsidRPr="0065133E">
        <w:rPr>
          <w:rFonts w:ascii="Garamond" w:hAnsi="Garamond"/>
          <w:sz w:val="24"/>
          <w:szCs w:val="24"/>
        </w:rPr>
        <w:t xml:space="preserve">I - advertência; </w:t>
      </w:r>
    </w:p>
    <w:p w14:paraId="65D3ED81" w14:textId="77777777" w:rsidR="00A94CD6" w:rsidRPr="0065133E" w:rsidRDefault="00A94CD6" w:rsidP="00A94CD6">
      <w:pPr>
        <w:jc w:val="both"/>
        <w:rPr>
          <w:rFonts w:ascii="Garamond" w:hAnsi="Garamond"/>
          <w:sz w:val="24"/>
          <w:szCs w:val="24"/>
        </w:rPr>
      </w:pPr>
      <w:r w:rsidRPr="0065133E">
        <w:rPr>
          <w:rFonts w:ascii="Garamond" w:hAnsi="Garamond"/>
          <w:sz w:val="24"/>
          <w:szCs w:val="24"/>
        </w:rPr>
        <w:t xml:space="preserve">II – multas </w:t>
      </w:r>
    </w:p>
    <w:p w14:paraId="0E4B6634" w14:textId="77777777" w:rsidR="00A94CD6" w:rsidRPr="0065133E" w:rsidRDefault="00A94CD6" w:rsidP="00A94CD6">
      <w:pPr>
        <w:jc w:val="both"/>
        <w:rPr>
          <w:rFonts w:ascii="Garamond" w:hAnsi="Garamond"/>
          <w:sz w:val="24"/>
          <w:szCs w:val="24"/>
        </w:rPr>
      </w:pPr>
      <w:r w:rsidRPr="0065133E">
        <w:rPr>
          <w:rFonts w:ascii="Garamond" w:hAnsi="Garamond"/>
          <w:sz w:val="24"/>
          <w:szCs w:val="24"/>
        </w:rPr>
        <w:t>a) de 1% (um por cento) por dia de atraso, calculado sobre o valor global do contrato, limitada a 10% do mesmo valor, entendendo-se como atraso a não entrega do material no prazo total compreendido pelo prazo contratual de entrega estabelecido na cláusula segunda do Contrato</w:t>
      </w:r>
    </w:p>
    <w:p w14:paraId="7D9C816C" w14:textId="77777777" w:rsidR="00A94CD6" w:rsidRPr="0065133E" w:rsidRDefault="00A94CD6" w:rsidP="00A94CD6">
      <w:pPr>
        <w:jc w:val="both"/>
        <w:rPr>
          <w:rFonts w:ascii="Garamond" w:hAnsi="Garamond"/>
          <w:sz w:val="24"/>
          <w:szCs w:val="24"/>
        </w:rPr>
      </w:pPr>
      <w:r w:rsidRPr="0065133E">
        <w:rPr>
          <w:rFonts w:ascii="Garamond" w:hAnsi="Garamond"/>
          <w:sz w:val="24"/>
          <w:szCs w:val="24"/>
        </w:rPr>
        <w:t xml:space="preserve"> b) de 5% (cinco por cento) sobre o valor total do contrato, por infração a qualquer cláusula ou condição do contrato, não especificada na alínea “a” deste inciso, aplicada em dobro na reincidência. </w:t>
      </w:r>
    </w:p>
    <w:p w14:paraId="781E16B3" w14:textId="77777777" w:rsidR="00A94CD6" w:rsidRPr="0065133E" w:rsidRDefault="00A94CD6" w:rsidP="00A94CD6">
      <w:pPr>
        <w:jc w:val="both"/>
        <w:rPr>
          <w:rFonts w:ascii="Garamond" w:hAnsi="Garamond"/>
          <w:sz w:val="24"/>
          <w:szCs w:val="24"/>
        </w:rPr>
      </w:pPr>
      <w:r w:rsidRPr="0065133E">
        <w:rPr>
          <w:rFonts w:ascii="Garamond" w:hAnsi="Garamond"/>
          <w:sz w:val="24"/>
          <w:szCs w:val="24"/>
        </w:rPr>
        <w:t xml:space="preserve">c) de 5% (cinco por cento) sobre o valor do contrato, pela recusa em corrigir qualquer defeito, caracterizando-se a recusa, caso a correção não se efetivar nos 02 (dois) dias úteis que se seguirem à data da comunicação formal do defeito; </w:t>
      </w:r>
    </w:p>
    <w:p w14:paraId="3559C4A5" w14:textId="77777777" w:rsidR="00A94CD6" w:rsidRPr="0065133E" w:rsidRDefault="00A94CD6" w:rsidP="00A94CD6">
      <w:pPr>
        <w:jc w:val="both"/>
        <w:rPr>
          <w:rFonts w:ascii="Garamond" w:hAnsi="Garamond"/>
          <w:sz w:val="24"/>
          <w:szCs w:val="24"/>
        </w:rPr>
      </w:pPr>
      <w:r w:rsidRPr="0065133E">
        <w:rPr>
          <w:rFonts w:ascii="Garamond" w:hAnsi="Garamond"/>
          <w:sz w:val="24"/>
          <w:szCs w:val="24"/>
        </w:rPr>
        <w:t xml:space="preserve">d) de 10% (dez por cento) sobre o valor do contrato, no caso de recusa injustificada da licitante adjudicatária em firmar o termo de contrato, no prazo e condições estabelecidas, bem como no caso dos materiais/serviços não serem entregues a partir da data aprazada. </w:t>
      </w:r>
    </w:p>
    <w:p w14:paraId="4FD9ABE8" w14:textId="77777777" w:rsidR="00A94CD6" w:rsidRPr="0065133E" w:rsidRDefault="00A94CD6" w:rsidP="00A94CD6">
      <w:pPr>
        <w:jc w:val="both"/>
        <w:rPr>
          <w:rFonts w:ascii="Garamond" w:hAnsi="Garamond"/>
          <w:sz w:val="24"/>
          <w:szCs w:val="24"/>
        </w:rPr>
      </w:pPr>
    </w:p>
    <w:p w14:paraId="6CA4C56F"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 xml:space="preserve">16.3. No processo de aplicação de penalidades, é assegurado o direito ao contraditório e à ampla defesa, ficando esclarecido que o prazo para apresentação de defesa prévia será de 5 (cinco) dias úteis contados da respectiva intimação. </w:t>
      </w:r>
    </w:p>
    <w:p w14:paraId="08373195" w14:textId="77777777" w:rsidR="00A94CD6" w:rsidRPr="0065133E" w:rsidRDefault="00A94CD6" w:rsidP="00A94CD6">
      <w:pPr>
        <w:jc w:val="both"/>
        <w:rPr>
          <w:rFonts w:ascii="Garamond" w:hAnsi="Garamond"/>
          <w:sz w:val="24"/>
          <w:szCs w:val="24"/>
        </w:rPr>
      </w:pPr>
    </w:p>
    <w:p w14:paraId="4875D727"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lastRenderedPageBreak/>
        <w:t>16.4. O valor das multas aplicadas deverá ser recolhido no prazo de 5 (cinco) dias, a contar da data da notificação. Se o valor da multa não for pago, ou depositado, será automaticamente descontado do pagamento a que a Contratada fizer jus. Em caso de inexistência ou insuficiência de crédito da Contratada, o valor devido será cobrado administrativamente e/ou judicialmente.</w:t>
      </w:r>
    </w:p>
    <w:p w14:paraId="6BCBCB95" w14:textId="77777777" w:rsidR="00A94CD6" w:rsidRPr="0065133E" w:rsidRDefault="00A94CD6" w:rsidP="00A94CD6">
      <w:pPr>
        <w:tabs>
          <w:tab w:val="left" w:pos="2880"/>
          <w:tab w:val="left" w:pos="7380"/>
        </w:tabs>
        <w:jc w:val="both"/>
        <w:rPr>
          <w:rFonts w:ascii="Garamond" w:hAnsi="Garamond"/>
          <w:b/>
          <w:sz w:val="24"/>
          <w:szCs w:val="24"/>
        </w:rPr>
      </w:pPr>
    </w:p>
    <w:p w14:paraId="044DF9DC" w14:textId="77777777" w:rsidR="006A2AEB" w:rsidRDefault="00A94CD6" w:rsidP="008E72AC">
      <w:pPr>
        <w:ind w:firstLine="708"/>
        <w:jc w:val="both"/>
        <w:rPr>
          <w:rFonts w:ascii="Garamond" w:hAnsi="Garamond"/>
          <w:sz w:val="24"/>
          <w:szCs w:val="24"/>
        </w:rPr>
      </w:pPr>
      <w:r w:rsidRPr="0065133E">
        <w:rPr>
          <w:rFonts w:ascii="Garamond" w:hAnsi="Garamond"/>
          <w:sz w:val="24"/>
          <w:szCs w:val="24"/>
        </w:rPr>
        <w:t>16.5. São pertinentes à presente licitação, inclusive, as sanções penais estabelecidas na Lei Federal 8.666/93.</w:t>
      </w:r>
    </w:p>
    <w:p w14:paraId="3E772199" w14:textId="77777777" w:rsidR="00555528" w:rsidRPr="0065133E" w:rsidRDefault="00555528" w:rsidP="008E72AC">
      <w:pPr>
        <w:ind w:firstLine="708"/>
        <w:jc w:val="both"/>
        <w:rPr>
          <w:rFonts w:ascii="Garamond" w:hAnsi="Garamond"/>
          <w:sz w:val="24"/>
          <w:szCs w:val="24"/>
        </w:rPr>
      </w:pPr>
    </w:p>
    <w:p w14:paraId="7B50B8A7" w14:textId="77777777" w:rsidR="00A94CD6" w:rsidRPr="0065133E" w:rsidRDefault="00A94CD6" w:rsidP="00A94CD6">
      <w:pPr>
        <w:ind w:firstLine="708"/>
        <w:jc w:val="both"/>
        <w:rPr>
          <w:rStyle w:val="Forte"/>
          <w:rFonts w:ascii="Garamond" w:hAnsi="Garamond"/>
          <w:sz w:val="24"/>
          <w:szCs w:val="24"/>
          <w:u w:val="single"/>
        </w:rPr>
      </w:pPr>
      <w:r w:rsidRPr="0065133E">
        <w:rPr>
          <w:rStyle w:val="Forte"/>
          <w:rFonts w:ascii="Garamond" w:hAnsi="Garamond"/>
          <w:sz w:val="24"/>
          <w:szCs w:val="24"/>
        </w:rPr>
        <w:t xml:space="preserve">XVII - </w:t>
      </w:r>
      <w:r w:rsidRPr="0065133E">
        <w:rPr>
          <w:rStyle w:val="Forte"/>
          <w:rFonts w:ascii="Garamond" w:hAnsi="Garamond"/>
          <w:sz w:val="24"/>
          <w:szCs w:val="24"/>
          <w:u w:val="single"/>
        </w:rPr>
        <w:t xml:space="preserve">DO RECURSO ADMINISTRATIVO, DA ADJUDICAÇÃO E </w:t>
      </w:r>
      <w:proofErr w:type="gramStart"/>
      <w:r w:rsidRPr="0065133E">
        <w:rPr>
          <w:rStyle w:val="Forte"/>
          <w:rFonts w:ascii="Garamond" w:hAnsi="Garamond"/>
          <w:sz w:val="24"/>
          <w:szCs w:val="24"/>
          <w:u w:val="single"/>
        </w:rPr>
        <w:t>DA  HOMOLOGAÇÃO</w:t>
      </w:r>
      <w:proofErr w:type="gramEnd"/>
    </w:p>
    <w:p w14:paraId="62C8E935" w14:textId="77777777" w:rsidR="00A94CD6" w:rsidRPr="0065133E" w:rsidRDefault="00A94CD6" w:rsidP="00A94CD6">
      <w:pPr>
        <w:jc w:val="both"/>
        <w:rPr>
          <w:rFonts w:ascii="Garamond" w:hAnsi="Garamond"/>
          <w:sz w:val="24"/>
          <w:szCs w:val="24"/>
        </w:rPr>
      </w:pPr>
    </w:p>
    <w:p w14:paraId="50A790E9" w14:textId="77777777" w:rsidR="00A94CD6" w:rsidRPr="0065133E" w:rsidRDefault="00A94CD6" w:rsidP="00A94CD6">
      <w:pPr>
        <w:jc w:val="both"/>
        <w:rPr>
          <w:rFonts w:ascii="Garamond" w:hAnsi="Garamond"/>
          <w:sz w:val="24"/>
          <w:szCs w:val="24"/>
        </w:rPr>
      </w:pPr>
      <w:r w:rsidRPr="0065133E">
        <w:rPr>
          <w:rFonts w:ascii="Garamond" w:hAnsi="Garamond"/>
          <w:sz w:val="24"/>
          <w:szCs w:val="24"/>
        </w:rPr>
        <w:tab/>
        <w:t>17.1. No final da sessão, a licitante que quiser recorrer deverá manifestar imediata e motivadamente a sua intenção, abrindo-se então o prazo de 03 (três) dias úteis para apresentação de memoriais, ficando as demais licitantes desde logo intimadas para apresentar contrarrazões em igual número de dias. O prazo começará a fluir a partir do término do prazo do recorrente, assegurada vista imediata dos autos à parte interessada.</w:t>
      </w:r>
    </w:p>
    <w:p w14:paraId="476F21BF" w14:textId="77777777" w:rsidR="00A94CD6" w:rsidRPr="0065133E" w:rsidRDefault="00A94CD6" w:rsidP="00A94CD6">
      <w:pPr>
        <w:jc w:val="both"/>
        <w:rPr>
          <w:rFonts w:ascii="Garamond" w:hAnsi="Garamond"/>
          <w:sz w:val="24"/>
          <w:szCs w:val="24"/>
        </w:rPr>
      </w:pPr>
    </w:p>
    <w:p w14:paraId="0D6E73D5" w14:textId="77777777" w:rsidR="00A94CD6" w:rsidRPr="0065133E" w:rsidRDefault="00A94CD6" w:rsidP="00A94CD6">
      <w:pPr>
        <w:jc w:val="both"/>
        <w:rPr>
          <w:rFonts w:ascii="Garamond" w:hAnsi="Garamond"/>
          <w:sz w:val="24"/>
          <w:szCs w:val="24"/>
        </w:rPr>
      </w:pPr>
      <w:r w:rsidRPr="0065133E">
        <w:rPr>
          <w:rFonts w:ascii="Garamond" w:hAnsi="Garamond"/>
          <w:sz w:val="24"/>
          <w:szCs w:val="24"/>
        </w:rPr>
        <w:tab/>
        <w:t>17.1.1. Os recursos administrativos deverão ser endereçados ao Pregoeiro e protocolados do Setor de Protocolo da Prefeitura Municipal de Mococa.</w:t>
      </w:r>
    </w:p>
    <w:p w14:paraId="615E64E1" w14:textId="77777777" w:rsidR="00A94CD6" w:rsidRPr="0065133E" w:rsidRDefault="00A94CD6" w:rsidP="00A94CD6">
      <w:pPr>
        <w:jc w:val="both"/>
        <w:rPr>
          <w:rFonts w:ascii="Garamond" w:hAnsi="Garamond"/>
          <w:sz w:val="24"/>
          <w:szCs w:val="24"/>
        </w:rPr>
      </w:pPr>
    </w:p>
    <w:p w14:paraId="7D50F5E9" w14:textId="77777777" w:rsidR="00A94CD6" w:rsidRPr="0065133E" w:rsidRDefault="00A94CD6" w:rsidP="00A94CD6">
      <w:pPr>
        <w:jc w:val="both"/>
        <w:rPr>
          <w:rFonts w:ascii="Garamond" w:hAnsi="Garamond"/>
          <w:sz w:val="24"/>
          <w:szCs w:val="24"/>
        </w:rPr>
      </w:pPr>
      <w:r w:rsidRPr="0065133E">
        <w:rPr>
          <w:rFonts w:ascii="Garamond" w:hAnsi="Garamond"/>
          <w:sz w:val="24"/>
          <w:szCs w:val="24"/>
        </w:rPr>
        <w:tab/>
        <w:t>17.2.</w:t>
      </w:r>
      <w:r w:rsidRPr="0065133E">
        <w:rPr>
          <w:rFonts w:ascii="Garamond" w:hAnsi="Garamond"/>
          <w:sz w:val="24"/>
          <w:szCs w:val="24"/>
        </w:rPr>
        <w:tab/>
        <w:t>A ausência de manifestação imediata e motivada da licitante importará na decadência do direito de recurso, na adjudicação do objeto do certame pela Pregoeiro à licitante vencedora e no encaminhamento do processo à autoridade competente para a homologação.</w:t>
      </w:r>
    </w:p>
    <w:p w14:paraId="25F6D43F" w14:textId="77777777" w:rsidR="00A94CD6" w:rsidRPr="0065133E" w:rsidRDefault="00A94CD6" w:rsidP="00A94CD6">
      <w:pPr>
        <w:jc w:val="both"/>
        <w:rPr>
          <w:rFonts w:ascii="Garamond" w:hAnsi="Garamond"/>
          <w:sz w:val="24"/>
          <w:szCs w:val="24"/>
        </w:rPr>
      </w:pPr>
    </w:p>
    <w:p w14:paraId="09393E3F" w14:textId="77777777" w:rsidR="00A94CD6" w:rsidRPr="0065133E" w:rsidRDefault="00A94CD6" w:rsidP="00A94CD6">
      <w:pPr>
        <w:jc w:val="both"/>
        <w:rPr>
          <w:rFonts w:ascii="Garamond" w:hAnsi="Garamond"/>
          <w:sz w:val="24"/>
          <w:szCs w:val="24"/>
        </w:rPr>
      </w:pPr>
      <w:r w:rsidRPr="0065133E">
        <w:rPr>
          <w:rFonts w:ascii="Garamond" w:hAnsi="Garamond"/>
          <w:sz w:val="24"/>
          <w:szCs w:val="24"/>
        </w:rPr>
        <w:tab/>
        <w:t xml:space="preserve">17.3. Interposto o recurso, o Pregoeiro poderá reconsiderar a sua decisão ou encaminhá-lo devidamente informado à autoridade competente. </w:t>
      </w:r>
    </w:p>
    <w:p w14:paraId="7415A3B1" w14:textId="77777777" w:rsidR="00A94CD6" w:rsidRPr="0065133E" w:rsidRDefault="00A94CD6" w:rsidP="00A94CD6">
      <w:pPr>
        <w:jc w:val="both"/>
        <w:rPr>
          <w:rFonts w:ascii="Garamond" w:hAnsi="Garamond"/>
          <w:sz w:val="24"/>
          <w:szCs w:val="24"/>
        </w:rPr>
      </w:pPr>
    </w:p>
    <w:p w14:paraId="7D35AEF7" w14:textId="77777777" w:rsidR="00A94CD6" w:rsidRPr="0065133E" w:rsidRDefault="00A94CD6" w:rsidP="00A94CD6">
      <w:pPr>
        <w:jc w:val="both"/>
        <w:rPr>
          <w:rFonts w:ascii="Garamond" w:hAnsi="Garamond"/>
          <w:sz w:val="24"/>
          <w:szCs w:val="24"/>
        </w:rPr>
      </w:pPr>
      <w:r w:rsidRPr="0065133E">
        <w:rPr>
          <w:rFonts w:ascii="Garamond" w:hAnsi="Garamond"/>
          <w:sz w:val="24"/>
          <w:szCs w:val="24"/>
        </w:rPr>
        <w:tab/>
        <w:t xml:space="preserve">17.4. </w:t>
      </w:r>
      <w:r w:rsidRPr="0065133E">
        <w:rPr>
          <w:rFonts w:ascii="Garamond" w:hAnsi="Garamond"/>
          <w:sz w:val="24"/>
          <w:szCs w:val="24"/>
        </w:rPr>
        <w:tab/>
        <w:t>Decididos os recursos e constatada a regularidade dos atos praticados, a autoridade competente adjudicará o objeto do certame à licitante vencedora e homologará o procedimento.</w:t>
      </w:r>
    </w:p>
    <w:p w14:paraId="0F8628B4" w14:textId="77777777" w:rsidR="00A94CD6" w:rsidRPr="0065133E" w:rsidRDefault="00A94CD6" w:rsidP="00A94CD6">
      <w:pPr>
        <w:jc w:val="both"/>
        <w:rPr>
          <w:rFonts w:ascii="Garamond" w:hAnsi="Garamond"/>
          <w:sz w:val="24"/>
          <w:szCs w:val="24"/>
        </w:rPr>
      </w:pPr>
    </w:p>
    <w:p w14:paraId="28D43551" w14:textId="77777777" w:rsidR="00A94CD6" w:rsidRPr="0065133E" w:rsidRDefault="00A94CD6" w:rsidP="00A94CD6">
      <w:pPr>
        <w:jc w:val="both"/>
        <w:rPr>
          <w:rFonts w:ascii="Garamond" w:hAnsi="Garamond"/>
          <w:sz w:val="24"/>
          <w:szCs w:val="24"/>
        </w:rPr>
      </w:pPr>
      <w:r w:rsidRPr="0065133E">
        <w:rPr>
          <w:rFonts w:ascii="Garamond" w:hAnsi="Garamond"/>
          <w:sz w:val="24"/>
          <w:szCs w:val="24"/>
        </w:rPr>
        <w:tab/>
        <w:t xml:space="preserve">17.5. </w:t>
      </w:r>
      <w:r w:rsidRPr="0065133E">
        <w:rPr>
          <w:rFonts w:ascii="Garamond" w:hAnsi="Garamond"/>
          <w:sz w:val="24"/>
          <w:szCs w:val="24"/>
        </w:rPr>
        <w:tab/>
        <w:t>O recurso não terá efeito suspensivo e o seu acolhimento importará a invalidação apenas dos atos insuscetíveis de aproveitamento.</w:t>
      </w:r>
    </w:p>
    <w:p w14:paraId="700E398B" w14:textId="77777777" w:rsidR="006A2AEB" w:rsidRPr="0065133E" w:rsidRDefault="006A2AEB" w:rsidP="00A94CD6">
      <w:pPr>
        <w:tabs>
          <w:tab w:val="left" w:pos="360"/>
          <w:tab w:val="left" w:pos="2880"/>
          <w:tab w:val="left" w:pos="7380"/>
        </w:tabs>
        <w:jc w:val="both"/>
        <w:rPr>
          <w:rFonts w:ascii="Garamond" w:hAnsi="Garamond"/>
          <w:sz w:val="24"/>
          <w:szCs w:val="24"/>
        </w:rPr>
      </w:pPr>
    </w:p>
    <w:p w14:paraId="6CC27085" w14:textId="77777777" w:rsidR="00A94CD6" w:rsidRPr="0065133E" w:rsidRDefault="00A94CD6" w:rsidP="00A94CD6">
      <w:pPr>
        <w:jc w:val="both"/>
        <w:rPr>
          <w:rFonts w:ascii="Garamond" w:hAnsi="Garamond"/>
          <w:b/>
          <w:sz w:val="24"/>
          <w:szCs w:val="24"/>
          <w:u w:val="single"/>
        </w:rPr>
      </w:pPr>
      <w:r w:rsidRPr="0065133E">
        <w:rPr>
          <w:rFonts w:ascii="Garamond" w:hAnsi="Garamond"/>
          <w:b/>
          <w:sz w:val="24"/>
          <w:szCs w:val="24"/>
        </w:rPr>
        <w:tab/>
        <w:t xml:space="preserve">XVIII – </w:t>
      </w:r>
      <w:r w:rsidRPr="0065133E">
        <w:rPr>
          <w:rFonts w:ascii="Garamond" w:hAnsi="Garamond"/>
          <w:b/>
          <w:sz w:val="24"/>
          <w:szCs w:val="24"/>
          <w:u w:val="single"/>
        </w:rPr>
        <w:t>DISPOSIÇÕES GERAIS</w:t>
      </w:r>
    </w:p>
    <w:p w14:paraId="7A639539" w14:textId="77777777" w:rsidR="00A94CD6" w:rsidRPr="0065133E" w:rsidRDefault="00A94CD6" w:rsidP="00A94CD6">
      <w:pPr>
        <w:tabs>
          <w:tab w:val="left" w:pos="360"/>
          <w:tab w:val="left" w:pos="2880"/>
          <w:tab w:val="left" w:pos="7380"/>
        </w:tabs>
        <w:ind w:firstLine="1440"/>
        <w:jc w:val="both"/>
        <w:rPr>
          <w:rFonts w:ascii="Garamond" w:hAnsi="Garamond"/>
          <w:b/>
          <w:sz w:val="24"/>
          <w:szCs w:val="24"/>
          <w:u w:val="single"/>
        </w:rPr>
      </w:pPr>
    </w:p>
    <w:p w14:paraId="5960B619" w14:textId="77777777" w:rsidR="00A94CD6" w:rsidRPr="0065133E" w:rsidRDefault="00A94CD6" w:rsidP="00A94CD6">
      <w:pPr>
        <w:jc w:val="both"/>
        <w:rPr>
          <w:rFonts w:ascii="Garamond" w:hAnsi="Garamond"/>
          <w:sz w:val="24"/>
          <w:szCs w:val="24"/>
        </w:rPr>
      </w:pPr>
      <w:r w:rsidRPr="0065133E">
        <w:rPr>
          <w:rFonts w:ascii="Garamond" w:hAnsi="Garamond"/>
          <w:sz w:val="24"/>
          <w:szCs w:val="24"/>
        </w:rPr>
        <w:tab/>
        <w:t>18.1. A apresentação de proposta implica aceitação de todas as condições estabelecidas neste edital, não podendo qualquer licitante invocar desconhecimento dos termos do ato convocatório ou das disposições legais aplicáveis à espécie para furtar-se ao cumprimento de suas obrigações.</w:t>
      </w:r>
    </w:p>
    <w:p w14:paraId="6E36C9CD" w14:textId="77777777" w:rsidR="00A94CD6" w:rsidRPr="0065133E" w:rsidRDefault="00A94CD6" w:rsidP="00A94CD6">
      <w:pPr>
        <w:jc w:val="both"/>
        <w:rPr>
          <w:rFonts w:ascii="Garamond" w:hAnsi="Garamond"/>
          <w:sz w:val="24"/>
          <w:szCs w:val="24"/>
        </w:rPr>
      </w:pPr>
    </w:p>
    <w:p w14:paraId="46E8ACD1"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18.2. O presente pregão poderá ser anulado ou revogado, nas hipóteses previstas em Lei, sem que tenham as Licitantes direito a qualquer indenização, observado o disposto no art. 49 a Lei Federal nº 8.666/93.</w:t>
      </w:r>
    </w:p>
    <w:p w14:paraId="673AA4C4" w14:textId="77777777" w:rsidR="00A94CD6" w:rsidRPr="0065133E" w:rsidRDefault="00A94CD6" w:rsidP="00A94CD6">
      <w:pPr>
        <w:tabs>
          <w:tab w:val="left" w:pos="360"/>
          <w:tab w:val="left" w:pos="2880"/>
          <w:tab w:val="left" w:pos="7380"/>
        </w:tabs>
        <w:ind w:firstLine="1440"/>
        <w:jc w:val="both"/>
        <w:rPr>
          <w:rFonts w:ascii="Garamond" w:hAnsi="Garamond"/>
          <w:sz w:val="24"/>
          <w:szCs w:val="24"/>
        </w:rPr>
      </w:pPr>
    </w:p>
    <w:p w14:paraId="4FCFE10C"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18.3. Com fundamento na norma do art. 43, parágrafo 3º, da Lei Federal nº 8.666/93, e artigo da Lei nº 10.520/02 é facultada ao pregoeiro e equipe de apoio, em qualquer fase de licitação, promover diligência destinada a esclarecer ou complementar a instrução do processo.</w:t>
      </w:r>
    </w:p>
    <w:p w14:paraId="74F96E23" w14:textId="77777777" w:rsidR="00A94CD6" w:rsidRPr="0065133E" w:rsidRDefault="00A94CD6" w:rsidP="00A94CD6">
      <w:pPr>
        <w:ind w:firstLine="708"/>
        <w:jc w:val="both"/>
        <w:rPr>
          <w:rFonts w:ascii="Garamond" w:hAnsi="Garamond"/>
          <w:sz w:val="24"/>
          <w:szCs w:val="24"/>
        </w:rPr>
      </w:pPr>
    </w:p>
    <w:p w14:paraId="20031A52"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 xml:space="preserve">18.4. Os itens não cotados serão considerados desertos para fins de aplicação do art. 24, inciso V, da Lei Federal nº 8666/93. </w:t>
      </w:r>
    </w:p>
    <w:p w14:paraId="32157AF4" w14:textId="77777777" w:rsidR="00A94CD6" w:rsidRPr="0065133E" w:rsidRDefault="00A94CD6" w:rsidP="00A94CD6">
      <w:pPr>
        <w:ind w:firstLine="708"/>
        <w:jc w:val="both"/>
        <w:rPr>
          <w:rFonts w:ascii="Garamond" w:hAnsi="Garamond"/>
          <w:sz w:val="24"/>
          <w:szCs w:val="24"/>
        </w:rPr>
      </w:pPr>
    </w:p>
    <w:p w14:paraId="7D1AC132"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18.5. A Prefeitura Municipal de Mococa se reserva no direito de documentar a sessão com o uso de gravadores de imagem e som, inclusive usar as gravações como meio de prova, administrativo e judicial, e ainda para treinamento e qualificação dos demais servidores, em circuito fechado, preservados, em ambos os casos, a dignidade das pessoas envolvidas.</w:t>
      </w:r>
    </w:p>
    <w:p w14:paraId="0672A436" w14:textId="77777777" w:rsidR="00A94CD6" w:rsidRPr="0065133E" w:rsidRDefault="00A94CD6" w:rsidP="00A94CD6">
      <w:pPr>
        <w:ind w:firstLine="708"/>
        <w:jc w:val="both"/>
        <w:rPr>
          <w:rFonts w:ascii="Garamond" w:hAnsi="Garamond"/>
          <w:sz w:val="24"/>
          <w:szCs w:val="24"/>
        </w:rPr>
      </w:pPr>
    </w:p>
    <w:p w14:paraId="771267A2"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18.6. Será permitido o uso de telefones celulares, sendo que o tempo máximo concedido de uso será determinado pelo pregoeiro.</w:t>
      </w:r>
    </w:p>
    <w:p w14:paraId="181E9EA6" w14:textId="77777777" w:rsidR="00A94CD6" w:rsidRPr="0065133E" w:rsidRDefault="00A94CD6" w:rsidP="00A94CD6">
      <w:pPr>
        <w:ind w:firstLine="708"/>
        <w:jc w:val="both"/>
        <w:rPr>
          <w:rFonts w:ascii="Garamond" w:hAnsi="Garamond"/>
          <w:sz w:val="24"/>
          <w:szCs w:val="24"/>
        </w:rPr>
      </w:pPr>
    </w:p>
    <w:p w14:paraId="69B91640"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18.7. O pregoeiro reserva-se o direito de zelar pelo ambiente no recinto, podendo, para tanto, fazer retirar, inclusive com perda de direito de fazer lances, os licitantes que adotarem, comportamento incompatível com o decoro da repartição, e uma vez advertidos, insistirem na conduta, sem prejuízo das penalidades previstas no art. 93 da Lei Federal 8666/93.</w:t>
      </w:r>
    </w:p>
    <w:p w14:paraId="7C978E2E" w14:textId="77777777" w:rsidR="00A94CD6" w:rsidRPr="0065133E" w:rsidRDefault="00A94CD6" w:rsidP="00A94CD6">
      <w:pPr>
        <w:ind w:firstLine="708"/>
        <w:jc w:val="both"/>
        <w:rPr>
          <w:rFonts w:ascii="Garamond" w:hAnsi="Garamond"/>
          <w:sz w:val="24"/>
          <w:szCs w:val="24"/>
        </w:rPr>
      </w:pPr>
    </w:p>
    <w:p w14:paraId="5D36815B" w14:textId="77777777" w:rsidR="00A94CD6" w:rsidRPr="0065133E" w:rsidRDefault="00A94CD6" w:rsidP="00A94CD6">
      <w:pPr>
        <w:ind w:firstLine="708"/>
        <w:jc w:val="both"/>
        <w:rPr>
          <w:rFonts w:ascii="Garamond" w:hAnsi="Garamond"/>
          <w:sz w:val="24"/>
          <w:szCs w:val="24"/>
        </w:rPr>
      </w:pPr>
      <w:r w:rsidRPr="0065133E">
        <w:rPr>
          <w:rFonts w:ascii="Garamond" w:hAnsi="Garamond"/>
          <w:sz w:val="24"/>
          <w:szCs w:val="24"/>
        </w:rPr>
        <w:t>18.8. Casos omissos e dúvidas serão resolvidos pelo Pregoeiro.</w:t>
      </w:r>
    </w:p>
    <w:p w14:paraId="0F0D69A3" w14:textId="77777777" w:rsidR="00A94CD6" w:rsidRPr="0065133E" w:rsidRDefault="00A94CD6" w:rsidP="00A94CD6">
      <w:pPr>
        <w:tabs>
          <w:tab w:val="left" w:pos="360"/>
          <w:tab w:val="left" w:pos="2880"/>
          <w:tab w:val="left" w:pos="7380"/>
        </w:tabs>
        <w:ind w:firstLine="1440"/>
        <w:jc w:val="both"/>
        <w:rPr>
          <w:rFonts w:ascii="Garamond" w:hAnsi="Garamond"/>
          <w:sz w:val="24"/>
          <w:szCs w:val="24"/>
        </w:rPr>
      </w:pPr>
    </w:p>
    <w:p w14:paraId="109A4312" w14:textId="77777777" w:rsidR="00A94CD6" w:rsidRPr="0065133E" w:rsidRDefault="00A94CD6" w:rsidP="00A94CD6">
      <w:pPr>
        <w:jc w:val="both"/>
        <w:rPr>
          <w:rFonts w:ascii="Garamond" w:hAnsi="Garamond"/>
          <w:sz w:val="24"/>
          <w:szCs w:val="24"/>
        </w:rPr>
      </w:pPr>
      <w:r w:rsidRPr="0065133E">
        <w:rPr>
          <w:rFonts w:ascii="Garamond" w:hAnsi="Garamond"/>
          <w:sz w:val="24"/>
          <w:szCs w:val="24"/>
        </w:rPr>
        <w:tab/>
        <w:t>18.9. As normas deste Pregão serão sempre interpretadas em favor da ampliação da disputa entre os interessados, e o desentendimento de exigências formais, desde que não comprometa a aferição da habilitação da licitante nem a exata compreensão de sua proposta, não implicará o afastamento de qualquer licitante.</w:t>
      </w:r>
    </w:p>
    <w:p w14:paraId="090BCD81" w14:textId="77777777" w:rsidR="009866B0" w:rsidRPr="0065133E" w:rsidRDefault="009866B0" w:rsidP="00284434">
      <w:pPr>
        <w:jc w:val="both"/>
        <w:rPr>
          <w:rFonts w:ascii="Garamond" w:hAnsi="Garamond"/>
          <w:sz w:val="24"/>
          <w:szCs w:val="24"/>
        </w:rPr>
      </w:pPr>
    </w:p>
    <w:p w14:paraId="24D777AD" w14:textId="77777777" w:rsidR="009866B0" w:rsidRPr="0065133E" w:rsidRDefault="009866B0" w:rsidP="00284434">
      <w:pPr>
        <w:ind w:firstLine="708"/>
        <w:jc w:val="both"/>
        <w:rPr>
          <w:rFonts w:ascii="Garamond" w:hAnsi="Garamond"/>
          <w:sz w:val="24"/>
          <w:szCs w:val="24"/>
        </w:rPr>
      </w:pPr>
      <w:r w:rsidRPr="0065133E">
        <w:rPr>
          <w:rFonts w:ascii="Garamond" w:hAnsi="Garamond"/>
          <w:sz w:val="24"/>
          <w:szCs w:val="24"/>
        </w:rPr>
        <w:t>1</w:t>
      </w:r>
      <w:r w:rsidR="00EC0F73" w:rsidRPr="0065133E">
        <w:rPr>
          <w:rFonts w:ascii="Garamond" w:hAnsi="Garamond"/>
          <w:sz w:val="24"/>
          <w:szCs w:val="24"/>
        </w:rPr>
        <w:t>8</w:t>
      </w:r>
      <w:r w:rsidR="0065133E">
        <w:rPr>
          <w:rFonts w:ascii="Garamond" w:hAnsi="Garamond"/>
          <w:sz w:val="24"/>
          <w:szCs w:val="24"/>
        </w:rPr>
        <w:t>.10</w:t>
      </w:r>
      <w:r w:rsidRPr="0065133E">
        <w:rPr>
          <w:rFonts w:ascii="Garamond" w:hAnsi="Garamond"/>
          <w:sz w:val="24"/>
          <w:szCs w:val="24"/>
        </w:rPr>
        <w:t xml:space="preserve"> - A qualquer tempo esta licitação poderá ser anulada ou revogada, com amparo na legislação que rege o presente certame. </w:t>
      </w:r>
    </w:p>
    <w:p w14:paraId="7916E8F5" w14:textId="77777777" w:rsidR="006A2AEB" w:rsidRDefault="006A2AEB" w:rsidP="00284434">
      <w:pPr>
        <w:ind w:firstLine="708"/>
        <w:jc w:val="both"/>
        <w:rPr>
          <w:rFonts w:ascii="Garamond" w:hAnsi="Garamond"/>
          <w:sz w:val="24"/>
          <w:szCs w:val="24"/>
        </w:rPr>
      </w:pPr>
    </w:p>
    <w:p w14:paraId="7EF3F949" w14:textId="77777777" w:rsidR="0065133E" w:rsidRPr="0065133E" w:rsidRDefault="0065133E" w:rsidP="0065133E">
      <w:pPr>
        <w:ind w:firstLine="708"/>
        <w:jc w:val="both"/>
        <w:rPr>
          <w:rFonts w:ascii="Garamond" w:hAnsi="Garamond"/>
          <w:b/>
          <w:sz w:val="24"/>
          <w:szCs w:val="24"/>
          <w:u w:val="single"/>
        </w:rPr>
      </w:pPr>
      <w:r w:rsidRPr="0065133E">
        <w:rPr>
          <w:rFonts w:ascii="Garamond" w:hAnsi="Garamond"/>
          <w:b/>
          <w:sz w:val="24"/>
          <w:szCs w:val="24"/>
        </w:rPr>
        <w:t xml:space="preserve">XIX – </w:t>
      </w:r>
      <w:r w:rsidRPr="0065133E">
        <w:rPr>
          <w:rFonts w:ascii="Garamond" w:hAnsi="Garamond"/>
          <w:b/>
          <w:sz w:val="24"/>
          <w:szCs w:val="24"/>
          <w:u w:val="single"/>
        </w:rPr>
        <w:t>ANEXOS</w:t>
      </w:r>
    </w:p>
    <w:p w14:paraId="70AF5024" w14:textId="77777777" w:rsidR="0065133E" w:rsidRPr="0065133E" w:rsidRDefault="0065133E" w:rsidP="0065133E">
      <w:pPr>
        <w:ind w:firstLine="720"/>
        <w:jc w:val="both"/>
        <w:rPr>
          <w:rFonts w:ascii="Garamond" w:hAnsi="Garamond"/>
          <w:sz w:val="24"/>
          <w:szCs w:val="24"/>
        </w:rPr>
      </w:pPr>
    </w:p>
    <w:p w14:paraId="10A26134" w14:textId="77777777" w:rsidR="0065133E" w:rsidRPr="0065133E" w:rsidRDefault="0065133E" w:rsidP="0065133E">
      <w:pPr>
        <w:ind w:firstLine="720"/>
        <w:jc w:val="both"/>
        <w:rPr>
          <w:rFonts w:ascii="Garamond" w:hAnsi="Garamond"/>
          <w:sz w:val="24"/>
          <w:szCs w:val="24"/>
        </w:rPr>
      </w:pPr>
      <w:r w:rsidRPr="0065133E">
        <w:rPr>
          <w:rFonts w:ascii="Garamond" w:hAnsi="Garamond"/>
          <w:sz w:val="24"/>
          <w:szCs w:val="24"/>
        </w:rPr>
        <w:t>19.1. Anexo I – Termo de referência;</w:t>
      </w:r>
    </w:p>
    <w:p w14:paraId="4077BF90" w14:textId="77777777" w:rsidR="0065133E" w:rsidRPr="0065133E" w:rsidRDefault="0065133E" w:rsidP="0065133E">
      <w:pPr>
        <w:ind w:firstLine="720"/>
        <w:jc w:val="both"/>
        <w:rPr>
          <w:rFonts w:ascii="Garamond" w:hAnsi="Garamond"/>
          <w:sz w:val="24"/>
          <w:szCs w:val="24"/>
        </w:rPr>
      </w:pPr>
      <w:r w:rsidRPr="0065133E">
        <w:rPr>
          <w:rFonts w:ascii="Garamond" w:hAnsi="Garamond"/>
          <w:sz w:val="24"/>
          <w:szCs w:val="24"/>
        </w:rPr>
        <w:t>19.2. Anexo II – Modelo para Proposta</w:t>
      </w:r>
    </w:p>
    <w:p w14:paraId="4CFCCF94" w14:textId="77777777" w:rsidR="0065133E" w:rsidRPr="0065133E" w:rsidRDefault="0065133E" w:rsidP="0065133E">
      <w:pPr>
        <w:ind w:firstLine="720"/>
        <w:jc w:val="both"/>
        <w:rPr>
          <w:rFonts w:ascii="Garamond" w:hAnsi="Garamond"/>
          <w:sz w:val="24"/>
          <w:szCs w:val="24"/>
        </w:rPr>
      </w:pPr>
      <w:r w:rsidRPr="0065133E">
        <w:rPr>
          <w:rFonts w:ascii="Garamond" w:hAnsi="Garamond"/>
          <w:sz w:val="24"/>
          <w:szCs w:val="24"/>
        </w:rPr>
        <w:t>19.3. Anexo III – Minuta de contrato;</w:t>
      </w:r>
    </w:p>
    <w:p w14:paraId="19B4398F" w14:textId="77777777" w:rsidR="0065133E" w:rsidRPr="0065133E" w:rsidRDefault="0065133E" w:rsidP="0065133E">
      <w:pPr>
        <w:ind w:firstLine="720"/>
        <w:jc w:val="both"/>
        <w:rPr>
          <w:rFonts w:ascii="Garamond" w:hAnsi="Garamond"/>
          <w:sz w:val="24"/>
          <w:szCs w:val="24"/>
        </w:rPr>
      </w:pPr>
      <w:r w:rsidRPr="0065133E">
        <w:rPr>
          <w:rFonts w:ascii="Garamond" w:hAnsi="Garamond"/>
          <w:sz w:val="24"/>
          <w:szCs w:val="24"/>
        </w:rPr>
        <w:t>19.4. Anexo IV - Modelo referencial de instrumento de credenciamento</w:t>
      </w:r>
    </w:p>
    <w:p w14:paraId="3210DFCB" w14:textId="77777777" w:rsidR="0065133E" w:rsidRPr="0065133E" w:rsidRDefault="0065133E" w:rsidP="0065133E">
      <w:pPr>
        <w:ind w:firstLine="720"/>
        <w:jc w:val="both"/>
        <w:rPr>
          <w:rFonts w:ascii="Garamond" w:hAnsi="Garamond"/>
          <w:sz w:val="24"/>
          <w:szCs w:val="24"/>
        </w:rPr>
      </w:pPr>
      <w:r w:rsidRPr="0065133E">
        <w:rPr>
          <w:rFonts w:ascii="Garamond" w:hAnsi="Garamond"/>
          <w:sz w:val="24"/>
          <w:szCs w:val="24"/>
        </w:rPr>
        <w:t>19.5. Anexo V – Modelo de declaração dos requisitos de habilitação.</w:t>
      </w:r>
    </w:p>
    <w:p w14:paraId="4C66351A" w14:textId="77777777" w:rsidR="0065133E" w:rsidRPr="0065133E" w:rsidRDefault="0065133E" w:rsidP="0065133E">
      <w:pPr>
        <w:tabs>
          <w:tab w:val="left" w:pos="0"/>
        </w:tabs>
        <w:ind w:firstLine="708"/>
        <w:jc w:val="both"/>
        <w:rPr>
          <w:rFonts w:ascii="Garamond" w:hAnsi="Garamond" w:cs="Arial"/>
          <w:b/>
          <w:sz w:val="24"/>
          <w:szCs w:val="24"/>
          <w:u w:val="single"/>
        </w:rPr>
      </w:pPr>
      <w:r w:rsidRPr="0065133E">
        <w:rPr>
          <w:rFonts w:ascii="Garamond" w:hAnsi="Garamond"/>
          <w:sz w:val="24"/>
          <w:szCs w:val="24"/>
        </w:rPr>
        <w:t>19.6. Anexo VI – Modelo Declaração de cumprimento do disposto no inciso XXXII do Artigo 7º da constituição Federal</w:t>
      </w:r>
    </w:p>
    <w:p w14:paraId="081015CB" w14:textId="77777777" w:rsidR="0065133E" w:rsidRDefault="0065133E" w:rsidP="0065133E">
      <w:pPr>
        <w:ind w:firstLine="720"/>
        <w:jc w:val="both"/>
        <w:rPr>
          <w:rFonts w:ascii="Garamond" w:hAnsi="Garamond"/>
          <w:sz w:val="24"/>
          <w:szCs w:val="24"/>
        </w:rPr>
      </w:pPr>
      <w:r w:rsidRPr="0065133E">
        <w:rPr>
          <w:rFonts w:ascii="Garamond" w:hAnsi="Garamond"/>
          <w:sz w:val="24"/>
          <w:szCs w:val="24"/>
        </w:rPr>
        <w:t>19.7. Anexo VII – Declaração de Microempresa e Empresa de Pequeno Porte</w:t>
      </w:r>
    </w:p>
    <w:p w14:paraId="6C20BD13" w14:textId="77777777" w:rsidR="001A36B3" w:rsidRDefault="001A36B3" w:rsidP="001A36B3">
      <w:pPr>
        <w:ind w:firstLine="708"/>
        <w:rPr>
          <w:rFonts w:ascii="Garamond" w:hAnsi="Garamond"/>
          <w:sz w:val="24"/>
          <w:szCs w:val="24"/>
        </w:rPr>
      </w:pPr>
      <w:r>
        <w:rPr>
          <w:rFonts w:ascii="Garamond" w:hAnsi="Garamond"/>
          <w:sz w:val="24"/>
          <w:szCs w:val="24"/>
        </w:rPr>
        <w:t xml:space="preserve">19.8. Anexo VIII – Previsão </w:t>
      </w:r>
      <w:r w:rsidR="00E632F1">
        <w:rPr>
          <w:rFonts w:ascii="Garamond" w:hAnsi="Garamond"/>
          <w:sz w:val="24"/>
          <w:szCs w:val="24"/>
        </w:rPr>
        <w:t>O</w:t>
      </w:r>
      <w:r>
        <w:rPr>
          <w:rFonts w:ascii="Garamond" w:hAnsi="Garamond"/>
          <w:sz w:val="24"/>
          <w:szCs w:val="24"/>
        </w:rPr>
        <w:t>rçamentária</w:t>
      </w:r>
    </w:p>
    <w:p w14:paraId="3F0261D0" w14:textId="77777777" w:rsidR="00176592" w:rsidRPr="004224C3" w:rsidRDefault="00176592" w:rsidP="001A36B3">
      <w:pPr>
        <w:ind w:firstLine="708"/>
        <w:rPr>
          <w:rFonts w:ascii="Garamond" w:hAnsi="Garamond" w:cs="Tahoma"/>
          <w:b/>
          <w:sz w:val="24"/>
          <w:szCs w:val="24"/>
        </w:rPr>
      </w:pPr>
      <w:r>
        <w:rPr>
          <w:rFonts w:ascii="Garamond" w:hAnsi="Garamond"/>
          <w:sz w:val="24"/>
          <w:szCs w:val="24"/>
        </w:rPr>
        <w:t>19.9. anexo IX – Atestado de Visita Técnica</w:t>
      </w:r>
    </w:p>
    <w:p w14:paraId="596F2F38" w14:textId="77777777" w:rsidR="00A94CD6" w:rsidRDefault="009866B0" w:rsidP="00D117FF">
      <w:pPr>
        <w:ind w:firstLine="708"/>
        <w:jc w:val="both"/>
        <w:rPr>
          <w:rFonts w:ascii="Garamond" w:hAnsi="Garamond"/>
          <w:b/>
          <w:bCs/>
          <w:sz w:val="24"/>
          <w:szCs w:val="24"/>
        </w:rPr>
      </w:pPr>
      <w:r w:rsidRPr="0065133E">
        <w:rPr>
          <w:rFonts w:ascii="Garamond" w:hAnsi="Garamond"/>
          <w:b/>
          <w:bCs/>
          <w:sz w:val="24"/>
          <w:szCs w:val="24"/>
        </w:rPr>
        <w:t xml:space="preserve">  </w:t>
      </w:r>
    </w:p>
    <w:p w14:paraId="19735C33" w14:textId="77777777" w:rsidR="00023C04" w:rsidRDefault="00023C04" w:rsidP="00D117FF">
      <w:pPr>
        <w:ind w:firstLine="708"/>
        <w:jc w:val="both"/>
        <w:rPr>
          <w:rFonts w:ascii="Garamond" w:hAnsi="Garamond"/>
          <w:sz w:val="24"/>
          <w:szCs w:val="24"/>
        </w:rPr>
      </w:pPr>
    </w:p>
    <w:p w14:paraId="79A4D6BB" w14:textId="3D832B87" w:rsidR="00A94CD6" w:rsidRDefault="00A94CD6" w:rsidP="00A94CD6">
      <w:pPr>
        <w:tabs>
          <w:tab w:val="left" w:pos="7380"/>
        </w:tabs>
        <w:jc w:val="center"/>
        <w:rPr>
          <w:rFonts w:ascii="Garamond" w:hAnsi="Garamond"/>
          <w:sz w:val="24"/>
          <w:szCs w:val="24"/>
        </w:rPr>
      </w:pPr>
      <w:r w:rsidRPr="00071AE7">
        <w:rPr>
          <w:rFonts w:ascii="Garamond" w:hAnsi="Garamond"/>
          <w:sz w:val="24"/>
          <w:szCs w:val="24"/>
        </w:rPr>
        <w:t>Mococa-</w:t>
      </w:r>
      <w:proofErr w:type="gramStart"/>
      <w:r w:rsidRPr="00071AE7">
        <w:rPr>
          <w:rFonts w:ascii="Garamond" w:hAnsi="Garamond"/>
          <w:sz w:val="24"/>
          <w:szCs w:val="24"/>
        </w:rPr>
        <w:t xml:space="preserve">SP, </w:t>
      </w:r>
      <w:r w:rsidR="000C2F52" w:rsidRPr="00071AE7">
        <w:rPr>
          <w:rFonts w:ascii="Garamond" w:hAnsi="Garamond"/>
          <w:sz w:val="24"/>
          <w:szCs w:val="24"/>
        </w:rPr>
        <w:t xml:space="preserve"> </w:t>
      </w:r>
      <w:r w:rsidR="00B241B8">
        <w:rPr>
          <w:rFonts w:ascii="Garamond" w:hAnsi="Garamond"/>
          <w:sz w:val="24"/>
          <w:szCs w:val="24"/>
        </w:rPr>
        <w:t>1</w:t>
      </w:r>
      <w:r w:rsidR="00814919">
        <w:rPr>
          <w:rFonts w:ascii="Garamond" w:hAnsi="Garamond"/>
          <w:sz w:val="24"/>
          <w:szCs w:val="24"/>
        </w:rPr>
        <w:t>7</w:t>
      </w:r>
      <w:proofErr w:type="gramEnd"/>
      <w:r w:rsidR="003738DD" w:rsidRPr="00071AE7">
        <w:rPr>
          <w:rFonts w:ascii="Garamond" w:hAnsi="Garamond"/>
          <w:sz w:val="24"/>
          <w:szCs w:val="24"/>
        </w:rPr>
        <w:t xml:space="preserve"> </w:t>
      </w:r>
      <w:r w:rsidR="004639DD" w:rsidRPr="00071AE7">
        <w:rPr>
          <w:rFonts w:ascii="Garamond" w:hAnsi="Garamond"/>
          <w:sz w:val="24"/>
          <w:szCs w:val="24"/>
        </w:rPr>
        <w:t xml:space="preserve">de </w:t>
      </w:r>
      <w:r w:rsidR="00071AE7" w:rsidRPr="00071AE7">
        <w:rPr>
          <w:rFonts w:ascii="Garamond" w:hAnsi="Garamond"/>
          <w:sz w:val="24"/>
          <w:szCs w:val="24"/>
        </w:rPr>
        <w:t>Julho</w:t>
      </w:r>
      <w:r w:rsidR="004639DD" w:rsidRPr="00071AE7">
        <w:rPr>
          <w:rFonts w:ascii="Garamond" w:hAnsi="Garamond"/>
          <w:sz w:val="24"/>
          <w:szCs w:val="24"/>
        </w:rPr>
        <w:t xml:space="preserve"> </w:t>
      </w:r>
      <w:r w:rsidRPr="00071AE7">
        <w:rPr>
          <w:rFonts w:ascii="Garamond" w:hAnsi="Garamond"/>
          <w:sz w:val="24"/>
          <w:szCs w:val="24"/>
        </w:rPr>
        <w:t>de 2.0</w:t>
      </w:r>
      <w:r w:rsidR="000C2F52" w:rsidRPr="00071AE7">
        <w:rPr>
          <w:rFonts w:ascii="Garamond" w:hAnsi="Garamond"/>
          <w:sz w:val="24"/>
          <w:szCs w:val="24"/>
        </w:rPr>
        <w:t>20</w:t>
      </w:r>
    </w:p>
    <w:p w14:paraId="43CECBB4" w14:textId="77777777" w:rsidR="00023C04" w:rsidRDefault="00023C04" w:rsidP="00A94CD6">
      <w:pPr>
        <w:tabs>
          <w:tab w:val="left" w:pos="7380"/>
        </w:tabs>
        <w:jc w:val="center"/>
        <w:rPr>
          <w:rFonts w:ascii="Garamond" w:hAnsi="Garamond"/>
          <w:sz w:val="24"/>
          <w:szCs w:val="24"/>
        </w:rPr>
      </w:pPr>
    </w:p>
    <w:p w14:paraId="6F699752" w14:textId="77777777" w:rsidR="00023C04" w:rsidRDefault="00023C04" w:rsidP="00A94CD6">
      <w:pPr>
        <w:tabs>
          <w:tab w:val="left" w:pos="7380"/>
        </w:tabs>
        <w:jc w:val="center"/>
        <w:rPr>
          <w:rFonts w:ascii="Garamond" w:hAnsi="Garamond"/>
          <w:sz w:val="24"/>
          <w:szCs w:val="24"/>
        </w:rPr>
      </w:pPr>
    </w:p>
    <w:p w14:paraId="40DF2A50" w14:textId="77777777" w:rsidR="00023C04" w:rsidRDefault="00023C04" w:rsidP="00A94CD6">
      <w:pPr>
        <w:tabs>
          <w:tab w:val="left" w:pos="7380"/>
        </w:tabs>
        <w:jc w:val="center"/>
        <w:rPr>
          <w:rFonts w:ascii="Garamond" w:hAnsi="Garamond"/>
          <w:sz w:val="24"/>
          <w:szCs w:val="24"/>
        </w:rPr>
      </w:pPr>
    </w:p>
    <w:p w14:paraId="4C670CEA" w14:textId="77777777" w:rsidR="00324753" w:rsidRDefault="00324753" w:rsidP="00F479D8">
      <w:pPr>
        <w:pStyle w:val="Ttulo2"/>
        <w:jc w:val="center"/>
        <w:rPr>
          <w:rFonts w:ascii="Garamond" w:hAnsi="Garamond"/>
          <w:szCs w:val="24"/>
        </w:rPr>
      </w:pPr>
    </w:p>
    <w:p w14:paraId="28673C49" w14:textId="77777777" w:rsidR="00A94CD6" w:rsidRPr="0065133E" w:rsidRDefault="00023C04" w:rsidP="00F479D8">
      <w:pPr>
        <w:pStyle w:val="Ttulo2"/>
        <w:jc w:val="center"/>
        <w:rPr>
          <w:rFonts w:ascii="Garamond" w:hAnsi="Garamond"/>
          <w:szCs w:val="24"/>
        </w:rPr>
      </w:pPr>
      <w:r>
        <w:rPr>
          <w:rFonts w:ascii="Garamond" w:hAnsi="Garamond"/>
          <w:szCs w:val="24"/>
        </w:rPr>
        <w:t>DANIANE DO PRADO MARTINS FERRARI</w:t>
      </w:r>
    </w:p>
    <w:p w14:paraId="1B8076BE" w14:textId="77777777" w:rsidR="00A94CD6" w:rsidRDefault="00F479D8" w:rsidP="00F479D8">
      <w:pPr>
        <w:tabs>
          <w:tab w:val="left" w:pos="7380"/>
        </w:tabs>
        <w:jc w:val="center"/>
        <w:rPr>
          <w:rFonts w:ascii="Garamond" w:hAnsi="Garamond"/>
          <w:sz w:val="24"/>
          <w:szCs w:val="24"/>
        </w:rPr>
      </w:pPr>
      <w:r>
        <w:rPr>
          <w:rFonts w:ascii="Garamond" w:hAnsi="Garamond"/>
          <w:sz w:val="24"/>
          <w:szCs w:val="24"/>
        </w:rPr>
        <w:t xml:space="preserve"> </w:t>
      </w:r>
      <w:r w:rsidR="00023C04">
        <w:rPr>
          <w:rFonts w:ascii="Garamond" w:hAnsi="Garamond"/>
          <w:sz w:val="24"/>
          <w:szCs w:val="24"/>
        </w:rPr>
        <w:t>DIRETORA DO DEPARTAMENTO DE SAÚDE</w:t>
      </w:r>
    </w:p>
    <w:p w14:paraId="2A580FAC" w14:textId="77777777" w:rsidR="00023C04" w:rsidRDefault="00023C04" w:rsidP="00F479D8">
      <w:pPr>
        <w:tabs>
          <w:tab w:val="left" w:pos="7380"/>
        </w:tabs>
        <w:jc w:val="center"/>
        <w:rPr>
          <w:rFonts w:ascii="Garamond" w:hAnsi="Garamond"/>
          <w:sz w:val="24"/>
          <w:szCs w:val="24"/>
        </w:rPr>
      </w:pPr>
    </w:p>
    <w:p w14:paraId="0F5DF940" w14:textId="77777777" w:rsidR="00023C04" w:rsidRDefault="00023C04" w:rsidP="00F479D8">
      <w:pPr>
        <w:tabs>
          <w:tab w:val="left" w:pos="7380"/>
        </w:tabs>
        <w:jc w:val="center"/>
        <w:rPr>
          <w:rFonts w:ascii="Garamond" w:hAnsi="Garamond"/>
          <w:sz w:val="24"/>
          <w:szCs w:val="24"/>
        </w:rPr>
      </w:pPr>
    </w:p>
    <w:p w14:paraId="232FD5D5" w14:textId="77777777" w:rsidR="00023C04" w:rsidRDefault="00023C04" w:rsidP="00F479D8">
      <w:pPr>
        <w:tabs>
          <w:tab w:val="left" w:pos="7380"/>
        </w:tabs>
        <w:jc w:val="center"/>
        <w:rPr>
          <w:rFonts w:ascii="Garamond" w:hAnsi="Garamond"/>
          <w:sz w:val="24"/>
          <w:szCs w:val="24"/>
        </w:rPr>
      </w:pPr>
    </w:p>
    <w:p w14:paraId="7D2B0E16" w14:textId="77777777" w:rsidR="00023C04" w:rsidRDefault="00023C04" w:rsidP="00F479D8">
      <w:pPr>
        <w:tabs>
          <w:tab w:val="left" w:pos="7380"/>
        </w:tabs>
        <w:jc w:val="center"/>
        <w:rPr>
          <w:rFonts w:ascii="Garamond" w:hAnsi="Garamond"/>
          <w:sz w:val="24"/>
          <w:szCs w:val="24"/>
        </w:rPr>
      </w:pPr>
    </w:p>
    <w:p w14:paraId="77C86DA8" w14:textId="4BBBBF34" w:rsidR="00023C04" w:rsidRDefault="00023C04" w:rsidP="00F479D8">
      <w:pPr>
        <w:tabs>
          <w:tab w:val="left" w:pos="7380"/>
        </w:tabs>
        <w:jc w:val="center"/>
        <w:rPr>
          <w:rFonts w:ascii="Garamond" w:hAnsi="Garamond"/>
          <w:sz w:val="24"/>
          <w:szCs w:val="24"/>
        </w:rPr>
      </w:pPr>
    </w:p>
    <w:p w14:paraId="7CA306AD" w14:textId="1544246B" w:rsidR="00B241B8" w:rsidRDefault="00B241B8" w:rsidP="00F479D8">
      <w:pPr>
        <w:tabs>
          <w:tab w:val="left" w:pos="7380"/>
        </w:tabs>
        <w:jc w:val="center"/>
        <w:rPr>
          <w:rFonts w:ascii="Garamond" w:hAnsi="Garamond"/>
          <w:sz w:val="24"/>
          <w:szCs w:val="24"/>
        </w:rPr>
      </w:pPr>
    </w:p>
    <w:p w14:paraId="7235E33A" w14:textId="185B176B" w:rsidR="00B241B8" w:rsidRDefault="00B241B8" w:rsidP="00F479D8">
      <w:pPr>
        <w:tabs>
          <w:tab w:val="left" w:pos="7380"/>
        </w:tabs>
        <w:jc w:val="center"/>
        <w:rPr>
          <w:rFonts w:ascii="Garamond" w:hAnsi="Garamond"/>
          <w:sz w:val="24"/>
          <w:szCs w:val="24"/>
        </w:rPr>
      </w:pPr>
    </w:p>
    <w:p w14:paraId="799E1459" w14:textId="407F882D" w:rsidR="00B241B8" w:rsidRDefault="00B241B8" w:rsidP="00F479D8">
      <w:pPr>
        <w:tabs>
          <w:tab w:val="left" w:pos="7380"/>
        </w:tabs>
        <w:jc w:val="center"/>
        <w:rPr>
          <w:rFonts w:ascii="Garamond" w:hAnsi="Garamond"/>
          <w:sz w:val="24"/>
          <w:szCs w:val="24"/>
        </w:rPr>
      </w:pPr>
    </w:p>
    <w:p w14:paraId="77980B46" w14:textId="1EF56FF9" w:rsidR="00B241B8" w:rsidRDefault="00B241B8" w:rsidP="00F479D8">
      <w:pPr>
        <w:tabs>
          <w:tab w:val="left" w:pos="7380"/>
        </w:tabs>
        <w:jc w:val="center"/>
        <w:rPr>
          <w:rFonts w:ascii="Garamond" w:hAnsi="Garamond"/>
          <w:sz w:val="24"/>
          <w:szCs w:val="24"/>
        </w:rPr>
      </w:pPr>
    </w:p>
    <w:p w14:paraId="48D55A87" w14:textId="3BFEDA4A" w:rsidR="00B241B8" w:rsidRDefault="00B241B8" w:rsidP="00F479D8">
      <w:pPr>
        <w:tabs>
          <w:tab w:val="left" w:pos="7380"/>
        </w:tabs>
        <w:jc w:val="center"/>
        <w:rPr>
          <w:rFonts w:ascii="Garamond" w:hAnsi="Garamond"/>
          <w:sz w:val="24"/>
          <w:szCs w:val="24"/>
        </w:rPr>
      </w:pPr>
    </w:p>
    <w:p w14:paraId="3B091C47" w14:textId="678EB000" w:rsidR="00B241B8" w:rsidRDefault="00B241B8" w:rsidP="00F479D8">
      <w:pPr>
        <w:tabs>
          <w:tab w:val="left" w:pos="7380"/>
        </w:tabs>
        <w:jc w:val="center"/>
        <w:rPr>
          <w:rFonts w:ascii="Garamond" w:hAnsi="Garamond"/>
          <w:sz w:val="24"/>
          <w:szCs w:val="24"/>
        </w:rPr>
      </w:pPr>
    </w:p>
    <w:p w14:paraId="6802D287" w14:textId="4F537FC6" w:rsidR="00B241B8" w:rsidRDefault="00B241B8" w:rsidP="00F479D8">
      <w:pPr>
        <w:tabs>
          <w:tab w:val="left" w:pos="7380"/>
        </w:tabs>
        <w:jc w:val="center"/>
        <w:rPr>
          <w:rFonts w:ascii="Garamond" w:hAnsi="Garamond"/>
          <w:sz w:val="24"/>
          <w:szCs w:val="24"/>
        </w:rPr>
      </w:pPr>
    </w:p>
    <w:p w14:paraId="5159BD00" w14:textId="7AB47C51" w:rsidR="00B241B8" w:rsidRDefault="00B241B8" w:rsidP="00F479D8">
      <w:pPr>
        <w:tabs>
          <w:tab w:val="left" w:pos="7380"/>
        </w:tabs>
        <w:jc w:val="center"/>
        <w:rPr>
          <w:rFonts w:ascii="Garamond" w:hAnsi="Garamond"/>
          <w:sz w:val="24"/>
          <w:szCs w:val="24"/>
        </w:rPr>
      </w:pPr>
    </w:p>
    <w:p w14:paraId="79122F07" w14:textId="49A30645" w:rsidR="00B241B8" w:rsidRDefault="00B241B8" w:rsidP="00F479D8">
      <w:pPr>
        <w:tabs>
          <w:tab w:val="left" w:pos="7380"/>
        </w:tabs>
        <w:jc w:val="center"/>
        <w:rPr>
          <w:rFonts w:ascii="Garamond" w:hAnsi="Garamond"/>
          <w:sz w:val="24"/>
          <w:szCs w:val="24"/>
        </w:rPr>
      </w:pPr>
    </w:p>
    <w:p w14:paraId="0E34601C" w14:textId="77777777" w:rsidR="00B241B8" w:rsidRDefault="00B241B8" w:rsidP="00F479D8">
      <w:pPr>
        <w:tabs>
          <w:tab w:val="left" w:pos="7380"/>
        </w:tabs>
        <w:jc w:val="center"/>
        <w:rPr>
          <w:rFonts w:ascii="Garamond" w:hAnsi="Garamond"/>
          <w:sz w:val="24"/>
          <w:szCs w:val="24"/>
        </w:rPr>
      </w:pPr>
    </w:p>
    <w:p w14:paraId="5F23B60C" w14:textId="77777777" w:rsidR="00E72B80" w:rsidRDefault="00E72B80" w:rsidP="00E72B80">
      <w:pPr>
        <w:pStyle w:val="Recuodecorpodetexto"/>
        <w:widowControl w:val="0"/>
        <w:ind w:left="0"/>
        <w:jc w:val="center"/>
        <w:rPr>
          <w:rFonts w:ascii="Garamond" w:hAnsi="Garamond"/>
          <w:b/>
          <w:sz w:val="24"/>
          <w:szCs w:val="24"/>
          <w:u w:val="single"/>
        </w:rPr>
      </w:pPr>
      <w:r>
        <w:rPr>
          <w:rFonts w:ascii="Garamond" w:hAnsi="Garamond"/>
          <w:b/>
          <w:sz w:val="24"/>
          <w:szCs w:val="24"/>
          <w:u w:val="single"/>
        </w:rPr>
        <w:t>ANEXO I</w:t>
      </w:r>
      <w:r w:rsidRPr="0065133E">
        <w:rPr>
          <w:rFonts w:ascii="Garamond" w:hAnsi="Garamond"/>
          <w:b/>
          <w:sz w:val="24"/>
          <w:szCs w:val="24"/>
          <w:u w:val="single"/>
        </w:rPr>
        <w:t xml:space="preserve"> – TERMO DE REFERENCIA</w:t>
      </w:r>
    </w:p>
    <w:p w14:paraId="780BD97A" w14:textId="77777777" w:rsidR="007D0A77" w:rsidRDefault="007D0A77" w:rsidP="00E72B80">
      <w:pPr>
        <w:pStyle w:val="Recuodecorpodetexto"/>
        <w:widowControl w:val="0"/>
        <w:ind w:left="0"/>
        <w:jc w:val="center"/>
        <w:rPr>
          <w:rFonts w:ascii="Garamond" w:hAnsi="Garamond"/>
          <w:b/>
          <w:sz w:val="24"/>
          <w:szCs w:val="24"/>
          <w:u w:val="single"/>
        </w:rPr>
      </w:pPr>
    </w:p>
    <w:p w14:paraId="79A30578" w14:textId="77777777" w:rsidR="009E4A37" w:rsidRDefault="009E4A37" w:rsidP="00E72B80">
      <w:pPr>
        <w:pStyle w:val="Recuodecorpodetexto"/>
        <w:widowControl w:val="0"/>
        <w:ind w:left="0"/>
        <w:jc w:val="center"/>
        <w:rPr>
          <w:rFonts w:ascii="Garamond" w:hAnsi="Garamond"/>
          <w:b/>
          <w:sz w:val="24"/>
          <w:szCs w:val="24"/>
          <w:u w:val="single"/>
        </w:rPr>
      </w:pPr>
    </w:p>
    <w:p w14:paraId="7E15B903" w14:textId="77777777" w:rsidR="00D433AF" w:rsidRPr="00D84199" w:rsidRDefault="00D433AF" w:rsidP="0041115C">
      <w:pPr>
        <w:pStyle w:val="PargrafodaLista"/>
        <w:numPr>
          <w:ilvl w:val="0"/>
          <w:numId w:val="16"/>
        </w:numPr>
        <w:suppressAutoHyphens w:val="0"/>
        <w:spacing w:after="360" w:line="360" w:lineRule="auto"/>
        <w:ind w:left="357" w:hanging="357"/>
        <w:jc w:val="both"/>
        <w:outlineLvl w:val="0"/>
        <w:rPr>
          <w:rFonts w:ascii="Garamond" w:hAnsi="Garamond" w:cs="Arial"/>
          <w:b/>
        </w:rPr>
      </w:pPr>
      <w:bookmarkStart w:id="1" w:name="_Toc509213685"/>
      <w:bookmarkStart w:id="2" w:name="_Toc39755536"/>
      <w:r w:rsidRPr="00D84199">
        <w:rPr>
          <w:rFonts w:ascii="Garamond" w:hAnsi="Garamond" w:cs="Arial"/>
          <w:b/>
        </w:rPr>
        <w:t>OBJETO</w:t>
      </w:r>
      <w:bookmarkEnd w:id="1"/>
      <w:bookmarkEnd w:id="2"/>
      <w:r w:rsidRPr="00D84199">
        <w:rPr>
          <w:rFonts w:ascii="Garamond" w:hAnsi="Garamond" w:cs="Arial"/>
          <w:b/>
        </w:rPr>
        <w:tab/>
      </w:r>
    </w:p>
    <w:p w14:paraId="2267A200" w14:textId="77777777" w:rsidR="00D433AF" w:rsidRPr="00D84199" w:rsidRDefault="00D433AF" w:rsidP="00D433AF">
      <w:pPr>
        <w:pStyle w:val="PargrafodaLista"/>
        <w:spacing w:after="360"/>
        <w:ind w:left="0" w:firstLine="709"/>
        <w:jc w:val="both"/>
        <w:rPr>
          <w:rFonts w:ascii="Garamond" w:hAnsi="Garamond" w:cs="Arial"/>
          <w:color w:val="000000"/>
        </w:rPr>
      </w:pPr>
      <w:r w:rsidRPr="00D84199">
        <w:rPr>
          <w:rFonts w:ascii="Garamond" w:hAnsi="Garamond" w:cs="Arial"/>
          <w:color w:val="000000"/>
        </w:rPr>
        <w:t xml:space="preserve">Contratação de empresa especializada no licenciamento de uso de Sistema de Gestão em plataforma </w:t>
      </w:r>
      <w:r w:rsidRPr="00D84199">
        <w:rPr>
          <w:rFonts w:ascii="Garamond" w:hAnsi="Garamond" w:cs="Arial"/>
          <w:i/>
          <w:color w:val="000000"/>
        </w:rPr>
        <w:t>Web</w:t>
      </w:r>
      <w:r w:rsidRPr="00D84199">
        <w:rPr>
          <w:rFonts w:ascii="Garamond" w:hAnsi="Garamond" w:cs="Arial"/>
          <w:color w:val="000000"/>
        </w:rPr>
        <w:t xml:space="preserve"> para a rede municipal da Saúde, aplicando as melhores práticas em gerenciamento de projetos, compreendendo: gestão de implantação, gestão de pós-implantação e serviços básicos.</w:t>
      </w:r>
    </w:p>
    <w:p w14:paraId="7CBEA1DA" w14:textId="77777777" w:rsidR="00D433AF" w:rsidRPr="00D84199" w:rsidRDefault="00D433AF" w:rsidP="00324753">
      <w:pPr>
        <w:pStyle w:val="PargrafodaLista"/>
        <w:numPr>
          <w:ilvl w:val="1"/>
          <w:numId w:val="16"/>
        </w:numPr>
        <w:tabs>
          <w:tab w:val="left" w:pos="0"/>
        </w:tabs>
        <w:suppressAutoHyphens w:val="0"/>
        <w:spacing w:after="360" w:line="360" w:lineRule="auto"/>
        <w:ind w:left="0" w:firstLine="0"/>
        <w:jc w:val="both"/>
        <w:outlineLvl w:val="1"/>
        <w:rPr>
          <w:rFonts w:ascii="Garamond" w:hAnsi="Garamond" w:cs="Arial"/>
          <w:b/>
        </w:rPr>
      </w:pPr>
      <w:bookmarkStart w:id="3" w:name="_Toc509213686"/>
      <w:bookmarkStart w:id="4" w:name="_Toc39755537"/>
      <w:r w:rsidRPr="00D84199">
        <w:rPr>
          <w:rFonts w:ascii="Garamond" w:hAnsi="Garamond" w:cs="Arial"/>
          <w:b/>
        </w:rPr>
        <w:t>DETALHAMENTO DO OBJETO</w:t>
      </w:r>
      <w:bookmarkEnd w:id="3"/>
      <w:bookmarkEnd w:id="4"/>
    </w:p>
    <w:p w14:paraId="38542FD1" w14:textId="77777777" w:rsidR="00D433AF" w:rsidRPr="00D84199" w:rsidRDefault="00D433AF" w:rsidP="00D433AF">
      <w:pPr>
        <w:pStyle w:val="PargrafodaLista"/>
        <w:tabs>
          <w:tab w:val="left" w:pos="1134"/>
        </w:tabs>
        <w:ind w:left="420" w:firstLine="709"/>
        <w:jc w:val="both"/>
        <w:rPr>
          <w:rFonts w:ascii="Garamond" w:hAnsi="Garamond" w:cs="Arial"/>
        </w:rPr>
      </w:pPr>
      <w:r w:rsidRPr="00D84199">
        <w:rPr>
          <w:rFonts w:ascii="Garamond" w:hAnsi="Garamond" w:cs="Arial"/>
        </w:rPr>
        <w:t xml:space="preserve">Este objeto tem por finalidade o licenciamento de uso de Sistema de Gestão </w:t>
      </w:r>
      <w:r w:rsidRPr="00D84199">
        <w:rPr>
          <w:rFonts w:ascii="Garamond" w:hAnsi="Garamond" w:cs="Arial"/>
          <w:color w:val="000000"/>
        </w:rPr>
        <w:t xml:space="preserve">em plataforma </w:t>
      </w:r>
      <w:r w:rsidRPr="00D84199">
        <w:rPr>
          <w:rFonts w:ascii="Garamond" w:hAnsi="Garamond" w:cs="Arial"/>
          <w:i/>
          <w:color w:val="000000"/>
        </w:rPr>
        <w:t>Web</w:t>
      </w:r>
      <w:r w:rsidRPr="00D84199">
        <w:rPr>
          <w:rFonts w:ascii="Garamond" w:hAnsi="Garamond" w:cs="Arial"/>
          <w:color w:val="000000"/>
        </w:rPr>
        <w:t xml:space="preserve"> </w:t>
      </w:r>
      <w:r w:rsidRPr="00D84199">
        <w:rPr>
          <w:rFonts w:ascii="Garamond" w:hAnsi="Garamond" w:cs="Arial"/>
        </w:rPr>
        <w:t>para a rede municipal da Saúde, para total integração e gestão da rede deste município, dotando-a de recursos tecnológicos e servidores públicos capacitados dentro da unificação e otimização de trabalho, proporcionada pela ferramenta sistêmica pretendida.</w:t>
      </w:r>
    </w:p>
    <w:p w14:paraId="10BB3614" w14:textId="77777777" w:rsidR="00D433AF" w:rsidRPr="00D84199" w:rsidRDefault="00D433AF" w:rsidP="00D433AF">
      <w:pPr>
        <w:autoSpaceDE w:val="0"/>
        <w:autoSpaceDN w:val="0"/>
        <w:adjustRightInd w:val="0"/>
        <w:ind w:left="420" w:firstLine="709"/>
        <w:jc w:val="both"/>
        <w:rPr>
          <w:rFonts w:ascii="Garamond" w:hAnsi="Garamond" w:cs="Arial"/>
          <w:sz w:val="24"/>
          <w:szCs w:val="24"/>
        </w:rPr>
      </w:pPr>
      <w:r w:rsidRPr="00D84199">
        <w:rPr>
          <w:rFonts w:ascii="Garamond" w:hAnsi="Garamond" w:cs="Arial"/>
          <w:sz w:val="24"/>
          <w:szCs w:val="24"/>
        </w:rPr>
        <w:t>Para o desenvolvimento integral deste objeto devem ser adotadas as melhores práticas em gerenciamento de projetos segundo dispõe o guia PMBOK</w:t>
      </w:r>
      <w:r w:rsidRPr="00D84199">
        <w:rPr>
          <w:rStyle w:val="Forte"/>
          <w:rFonts w:ascii="Garamond" w:hAnsi="Garamond" w:cs="Arial"/>
          <w:i/>
          <w:sz w:val="24"/>
          <w:szCs w:val="24"/>
        </w:rPr>
        <w:t>®</w:t>
      </w:r>
      <w:r w:rsidRPr="00D84199">
        <w:rPr>
          <w:rFonts w:ascii="Garamond" w:hAnsi="Garamond" w:cs="Arial"/>
          <w:sz w:val="24"/>
          <w:szCs w:val="24"/>
        </w:rPr>
        <w:t xml:space="preserve"> do Instituto de Gerenciamento de Projeto – PMI</w:t>
      </w:r>
      <w:r w:rsidRPr="00D84199">
        <w:rPr>
          <w:rStyle w:val="Forte"/>
          <w:rFonts w:ascii="Garamond" w:hAnsi="Garamond" w:cs="Arial"/>
          <w:i/>
          <w:sz w:val="24"/>
          <w:szCs w:val="24"/>
        </w:rPr>
        <w:t>®</w:t>
      </w:r>
      <w:r w:rsidRPr="00D84199">
        <w:rPr>
          <w:rFonts w:ascii="Garamond" w:hAnsi="Garamond" w:cs="Arial"/>
          <w:sz w:val="24"/>
          <w:szCs w:val="24"/>
        </w:rPr>
        <w:t>, sendo aceita padronização de gerenciamento de projetos equivalente (similar).</w:t>
      </w:r>
    </w:p>
    <w:p w14:paraId="791645E0" w14:textId="77777777" w:rsidR="00D433AF" w:rsidRDefault="00D433AF" w:rsidP="00D433AF">
      <w:pPr>
        <w:autoSpaceDE w:val="0"/>
        <w:autoSpaceDN w:val="0"/>
        <w:adjustRightInd w:val="0"/>
        <w:ind w:left="420" w:firstLine="709"/>
        <w:jc w:val="both"/>
        <w:rPr>
          <w:rFonts w:ascii="Garamond" w:hAnsi="Garamond" w:cs="Arial"/>
          <w:sz w:val="24"/>
          <w:szCs w:val="24"/>
        </w:rPr>
      </w:pPr>
      <w:r w:rsidRPr="00D84199">
        <w:rPr>
          <w:rFonts w:ascii="Garamond" w:hAnsi="Garamond" w:cs="Arial"/>
          <w:sz w:val="24"/>
          <w:szCs w:val="24"/>
        </w:rPr>
        <w:t>Portanto, a Contratada deverá fornecer seu serviço técnico aplicado através das melhores práticas em gerenciamento de projetos, observando as regras e atividades estruturantes de cada um dos elementos abaixo:</w:t>
      </w:r>
    </w:p>
    <w:p w14:paraId="66838D72" w14:textId="77777777" w:rsidR="00D433AF" w:rsidRPr="00D84199" w:rsidRDefault="00D433AF" w:rsidP="00D433AF">
      <w:pPr>
        <w:autoSpaceDE w:val="0"/>
        <w:autoSpaceDN w:val="0"/>
        <w:adjustRightInd w:val="0"/>
        <w:ind w:left="420" w:firstLine="709"/>
        <w:jc w:val="both"/>
        <w:rPr>
          <w:rFonts w:ascii="Garamond" w:hAnsi="Garamond" w:cs="Arial"/>
          <w:sz w:val="24"/>
          <w:szCs w:val="24"/>
        </w:rPr>
      </w:pPr>
    </w:p>
    <w:p w14:paraId="5FD63DFB" w14:textId="77777777" w:rsidR="00D433AF" w:rsidRPr="00D84199" w:rsidRDefault="00D433AF" w:rsidP="0041115C">
      <w:pPr>
        <w:pStyle w:val="NormalWeb"/>
        <w:numPr>
          <w:ilvl w:val="0"/>
          <w:numId w:val="25"/>
        </w:numPr>
        <w:shd w:val="clear" w:color="auto" w:fill="FFFFFF"/>
        <w:tabs>
          <w:tab w:val="left" w:pos="1134"/>
        </w:tabs>
        <w:spacing w:before="0" w:beforeAutospacing="0" w:after="0" w:afterAutospacing="0"/>
        <w:ind w:left="1491" w:hanging="357"/>
        <w:jc w:val="both"/>
        <w:rPr>
          <w:rFonts w:ascii="Garamond" w:hAnsi="Garamond" w:cs="Arial"/>
        </w:rPr>
      </w:pPr>
      <w:r w:rsidRPr="00D84199">
        <w:rPr>
          <w:rFonts w:ascii="Garamond" w:hAnsi="Garamond" w:cs="Arial"/>
          <w:b/>
        </w:rPr>
        <w:t xml:space="preserve">Serviço da Gestão de Implantação - </w:t>
      </w:r>
      <w:r w:rsidRPr="00D84199">
        <w:rPr>
          <w:rFonts w:ascii="Garamond" w:hAnsi="Garamond" w:cs="Arial"/>
        </w:rPr>
        <w:t>Consiste na execução das regras e atividades descritas no Anexo I – A, para colocar o sistema em operação nas unidades e setores da saúde.</w:t>
      </w:r>
    </w:p>
    <w:p w14:paraId="3914B1C8" w14:textId="77777777" w:rsidR="00D433AF" w:rsidRPr="00D84199" w:rsidRDefault="00D433AF" w:rsidP="0041115C">
      <w:pPr>
        <w:pStyle w:val="PargrafodaLista"/>
        <w:numPr>
          <w:ilvl w:val="0"/>
          <w:numId w:val="25"/>
        </w:numPr>
        <w:tabs>
          <w:tab w:val="left" w:pos="1134"/>
        </w:tabs>
        <w:suppressAutoHyphens w:val="0"/>
        <w:ind w:left="1491" w:hanging="357"/>
        <w:jc w:val="both"/>
        <w:rPr>
          <w:rFonts w:ascii="Garamond" w:hAnsi="Garamond" w:cs="Arial"/>
        </w:rPr>
      </w:pPr>
      <w:r w:rsidRPr="00D84199">
        <w:rPr>
          <w:rFonts w:ascii="Garamond" w:hAnsi="Garamond" w:cs="Arial"/>
          <w:b/>
        </w:rPr>
        <w:t>Serviço da Gestão de Pós-implantação</w:t>
      </w:r>
      <w:r w:rsidRPr="00D84199">
        <w:rPr>
          <w:rFonts w:ascii="Garamond" w:hAnsi="Garamond" w:cs="Arial"/>
        </w:rPr>
        <w:t xml:space="preserve"> - Consiste na execução das regras e atividades descritas no Anexo I – B, referentes à operação dos serviços continuados nas unidades e setores da saúde.</w:t>
      </w:r>
    </w:p>
    <w:p w14:paraId="69F51933" w14:textId="77777777" w:rsidR="00D433AF" w:rsidRPr="00D84199" w:rsidRDefault="00D433AF" w:rsidP="0041115C">
      <w:pPr>
        <w:pStyle w:val="PargrafodaLista"/>
        <w:numPr>
          <w:ilvl w:val="0"/>
          <w:numId w:val="25"/>
        </w:numPr>
        <w:tabs>
          <w:tab w:val="left" w:pos="1134"/>
        </w:tabs>
        <w:suppressAutoHyphens w:val="0"/>
        <w:ind w:left="1491" w:hanging="357"/>
        <w:jc w:val="both"/>
        <w:rPr>
          <w:rFonts w:ascii="Garamond" w:hAnsi="Garamond" w:cs="Arial"/>
        </w:rPr>
      </w:pPr>
      <w:r w:rsidRPr="00D84199">
        <w:rPr>
          <w:rFonts w:ascii="Garamond" w:hAnsi="Garamond" w:cs="Arial"/>
          <w:b/>
        </w:rPr>
        <w:t xml:space="preserve">Serviços Básicos - </w:t>
      </w:r>
      <w:r w:rsidRPr="00D84199">
        <w:rPr>
          <w:rFonts w:ascii="Garamond" w:hAnsi="Garamond" w:cs="Arial"/>
        </w:rPr>
        <w:t>Consiste na execução das regras e atividades descritas no Anexo I – C, referentes aos serviços estruturantes e contínuos para o funcionamento do sistema de gestão informatizado.</w:t>
      </w:r>
    </w:p>
    <w:p w14:paraId="7AD4A7AB" w14:textId="77777777" w:rsidR="00D433AF" w:rsidRPr="00D84199" w:rsidRDefault="00D433AF" w:rsidP="0041115C">
      <w:pPr>
        <w:pStyle w:val="PargrafodaLista"/>
        <w:numPr>
          <w:ilvl w:val="0"/>
          <w:numId w:val="25"/>
        </w:numPr>
        <w:tabs>
          <w:tab w:val="left" w:pos="1134"/>
        </w:tabs>
        <w:suppressAutoHyphens w:val="0"/>
        <w:ind w:left="1491" w:hanging="357"/>
        <w:jc w:val="both"/>
        <w:rPr>
          <w:rFonts w:ascii="Garamond" w:hAnsi="Garamond" w:cs="Arial"/>
        </w:rPr>
      </w:pPr>
      <w:r w:rsidRPr="00D84199">
        <w:rPr>
          <w:rFonts w:ascii="Garamond" w:hAnsi="Garamond" w:cs="Arial"/>
          <w:b/>
          <w:color w:val="000000"/>
        </w:rPr>
        <w:t xml:space="preserve">Detalhamento Tecnológico - </w:t>
      </w:r>
      <w:r w:rsidRPr="00D84199">
        <w:rPr>
          <w:rFonts w:ascii="Garamond" w:hAnsi="Garamond" w:cs="Arial"/>
          <w:color w:val="000000"/>
        </w:rPr>
        <w:t xml:space="preserve">consiste no pleno atendimento de todos os requisitos solicitados </w:t>
      </w:r>
      <w:r w:rsidRPr="00D84199">
        <w:rPr>
          <w:rFonts w:ascii="Garamond" w:hAnsi="Garamond" w:cs="Arial"/>
        </w:rPr>
        <w:t>descritos no Anexo I – D, referentes à tecnologia e regra de negócio estruturante em que o sistema de gestão informatizado deverá apresentar-se.</w:t>
      </w:r>
    </w:p>
    <w:p w14:paraId="4B314BC6" w14:textId="77777777" w:rsidR="00D433AF" w:rsidRPr="00D84199" w:rsidRDefault="00D433AF" w:rsidP="0041115C">
      <w:pPr>
        <w:pStyle w:val="PargrafodaLista"/>
        <w:numPr>
          <w:ilvl w:val="0"/>
          <w:numId w:val="25"/>
        </w:numPr>
        <w:tabs>
          <w:tab w:val="left" w:pos="1134"/>
        </w:tabs>
        <w:suppressAutoHyphens w:val="0"/>
        <w:ind w:left="1491" w:hanging="357"/>
        <w:jc w:val="both"/>
        <w:rPr>
          <w:rFonts w:ascii="Garamond" w:hAnsi="Garamond" w:cs="Arial"/>
        </w:rPr>
      </w:pPr>
      <w:r w:rsidRPr="00D84199">
        <w:rPr>
          <w:rFonts w:ascii="Garamond" w:hAnsi="Garamond" w:cs="Arial"/>
          <w:b/>
          <w:color w:val="000000"/>
        </w:rPr>
        <w:t xml:space="preserve">Recursos Humanos do Projeto - </w:t>
      </w:r>
      <w:r w:rsidRPr="00D84199">
        <w:rPr>
          <w:rFonts w:ascii="Garamond" w:hAnsi="Garamond" w:cs="Arial"/>
          <w:color w:val="000000"/>
        </w:rPr>
        <w:t xml:space="preserve">consiste no pleno atendimento de todos os requisitos solicitados </w:t>
      </w:r>
      <w:r w:rsidRPr="00D84199">
        <w:rPr>
          <w:rFonts w:ascii="Garamond" w:hAnsi="Garamond" w:cs="Arial"/>
        </w:rPr>
        <w:t>descritos no Anexo I – E, referentes às responsabilidades e coordenação do desdobramento prático de cada serviço previsto neste projeto.</w:t>
      </w:r>
    </w:p>
    <w:p w14:paraId="3D34C020" w14:textId="77777777" w:rsidR="00D433AF" w:rsidRPr="00D84199" w:rsidRDefault="00D433AF" w:rsidP="0041115C">
      <w:pPr>
        <w:pStyle w:val="PargrafodaLista"/>
        <w:numPr>
          <w:ilvl w:val="0"/>
          <w:numId w:val="25"/>
        </w:numPr>
        <w:tabs>
          <w:tab w:val="left" w:pos="1134"/>
        </w:tabs>
        <w:suppressAutoHyphens w:val="0"/>
        <w:ind w:left="1491" w:hanging="357"/>
        <w:jc w:val="both"/>
        <w:rPr>
          <w:rFonts w:ascii="Garamond" w:hAnsi="Garamond" w:cs="Arial"/>
        </w:rPr>
      </w:pPr>
      <w:r w:rsidRPr="00D84199">
        <w:rPr>
          <w:rFonts w:ascii="Garamond" w:hAnsi="Garamond" w:cs="Arial"/>
          <w:b/>
          <w:color w:val="000000"/>
        </w:rPr>
        <w:t xml:space="preserve">Macro Cronograma </w:t>
      </w:r>
      <w:r w:rsidRPr="00D84199">
        <w:rPr>
          <w:rFonts w:ascii="Garamond" w:hAnsi="Garamond" w:cs="Arial"/>
          <w:b/>
        </w:rPr>
        <w:t xml:space="preserve">- </w:t>
      </w:r>
      <w:r w:rsidRPr="00D84199">
        <w:rPr>
          <w:rFonts w:ascii="Garamond" w:hAnsi="Garamond" w:cs="Arial"/>
        </w:rPr>
        <w:t>consiste no pleno atendimento da solicitação descrita no Anexo I – F, referente às entregas dos trabalhos previstos neste projeto.</w:t>
      </w:r>
    </w:p>
    <w:p w14:paraId="2BBB5342" w14:textId="77777777" w:rsidR="00D433AF" w:rsidRPr="00D84199" w:rsidRDefault="00D433AF" w:rsidP="0041115C">
      <w:pPr>
        <w:pStyle w:val="PargrafodaLista"/>
        <w:numPr>
          <w:ilvl w:val="0"/>
          <w:numId w:val="25"/>
        </w:numPr>
        <w:tabs>
          <w:tab w:val="left" w:pos="1134"/>
        </w:tabs>
        <w:suppressAutoHyphens w:val="0"/>
        <w:ind w:left="1491" w:hanging="357"/>
        <w:jc w:val="both"/>
        <w:rPr>
          <w:rFonts w:ascii="Garamond" w:hAnsi="Garamond" w:cs="Arial"/>
        </w:rPr>
      </w:pPr>
      <w:r w:rsidRPr="00D84199">
        <w:rPr>
          <w:rFonts w:ascii="Garamond" w:hAnsi="Garamond" w:cs="Arial"/>
          <w:b/>
        </w:rPr>
        <w:t xml:space="preserve">Prova de Conceito </w:t>
      </w:r>
      <w:r w:rsidRPr="00D84199">
        <w:rPr>
          <w:rFonts w:ascii="Garamond" w:hAnsi="Garamond" w:cs="Arial"/>
        </w:rPr>
        <w:t>consiste no pleno atendimento da solicitação descrita no Anexo I – G, referente à verificação técnica criteriosa em que a Contratante irá aplicar à Contratada durante a condução licitatória.</w:t>
      </w:r>
    </w:p>
    <w:p w14:paraId="4C75D754" w14:textId="77777777" w:rsidR="00D433AF" w:rsidRPr="00D84199" w:rsidRDefault="00D433AF" w:rsidP="0041115C">
      <w:pPr>
        <w:pStyle w:val="PargrafodaLista"/>
        <w:numPr>
          <w:ilvl w:val="0"/>
          <w:numId w:val="25"/>
        </w:numPr>
        <w:tabs>
          <w:tab w:val="left" w:pos="1134"/>
        </w:tabs>
        <w:suppressAutoHyphens w:val="0"/>
        <w:jc w:val="both"/>
        <w:rPr>
          <w:rFonts w:ascii="Garamond" w:hAnsi="Garamond" w:cs="Arial"/>
        </w:rPr>
      </w:pPr>
      <w:r w:rsidRPr="00D84199">
        <w:rPr>
          <w:rFonts w:ascii="Garamond" w:hAnsi="Garamond" w:cs="Arial"/>
          <w:b/>
        </w:rPr>
        <w:t xml:space="preserve">Modelo de Proposta – </w:t>
      </w:r>
      <w:r w:rsidRPr="00D84199">
        <w:rPr>
          <w:rFonts w:ascii="Garamond" w:hAnsi="Garamond" w:cs="Arial"/>
        </w:rPr>
        <w:t>consiste no modelo para elaboração financeira que a empresa licitante deverá apresentar no certame, conforme proposto pelo Anexo I – H.</w:t>
      </w:r>
    </w:p>
    <w:p w14:paraId="5FD28EE0" w14:textId="77777777" w:rsidR="00D433AF" w:rsidRPr="00D84199" w:rsidRDefault="00D433AF" w:rsidP="0041115C">
      <w:pPr>
        <w:pStyle w:val="PargrafodaLista"/>
        <w:numPr>
          <w:ilvl w:val="1"/>
          <w:numId w:val="16"/>
        </w:numPr>
        <w:suppressAutoHyphens w:val="0"/>
        <w:ind w:left="851" w:hanging="431"/>
        <w:jc w:val="both"/>
        <w:outlineLvl w:val="1"/>
        <w:rPr>
          <w:rFonts w:ascii="Garamond" w:hAnsi="Garamond" w:cs="Arial"/>
          <w:b/>
          <w:i/>
          <w:lang w:val="en-US"/>
        </w:rPr>
      </w:pPr>
      <w:bookmarkStart w:id="5" w:name="_Toc509213687"/>
      <w:bookmarkStart w:id="6" w:name="_Toc39755538"/>
      <w:r w:rsidRPr="00D84199">
        <w:rPr>
          <w:rFonts w:ascii="Garamond" w:hAnsi="Garamond" w:cs="Arial"/>
          <w:b/>
          <w:i/>
          <w:lang w:val="en-US"/>
        </w:rPr>
        <w:t>PMBOK</w:t>
      </w:r>
      <w:r w:rsidRPr="00D84199">
        <w:rPr>
          <w:rStyle w:val="Forte"/>
          <w:rFonts w:ascii="Garamond" w:hAnsi="Garamond" w:cs="Arial"/>
          <w:i/>
          <w:lang w:val="en-US"/>
        </w:rPr>
        <w:t>®</w:t>
      </w:r>
      <w:r w:rsidRPr="00D84199">
        <w:rPr>
          <w:rFonts w:ascii="Garamond" w:hAnsi="Garamond" w:cs="Arial"/>
          <w:b/>
          <w:i/>
          <w:lang w:val="en-US"/>
        </w:rPr>
        <w:t xml:space="preserve"> - PROJECT MANAGEMENT BODY OF KNOWLEDGE</w:t>
      </w:r>
      <w:bookmarkEnd w:id="5"/>
      <w:bookmarkEnd w:id="6"/>
    </w:p>
    <w:p w14:paraId="2BC00DA7" w14:textId="77777777" w:rsidR="00D433AF" w:rsidRPr="00D84199" w:rsidRDefault="00D433AF" w:rsidP="00D433AF">
      <w:pPr>
        <w:tabs>
          <w:tab w:val="left" w:pos="567"/>
        </w:tabs>
        <w:ind w:left="420" w:firstLine="709"/>
        <w:jc w:val="both"/>
        <w:rPr>
          <w:rFonts w:ascii="Garamond" w:hAnsi="Garamond" w:cs="Arial"/>
          <w:sz w:val="24"/>
          <w:szCs w:val="24"/>
        </w:rPr>
      </w:pPr>
      <w:r w:rsidRPr="00D84199">
        <w:rPr>
          <w:rFonts w:ascii="Garamond" w:hAnsi="Garamond" w:cs="Arial"/>
          <w:i/>
          <w:sz w:val="24"/>
          <w:szCs w:val="24"/>
        </w:rPr>
        <w:t>PMBOK</w:t>
      </w:r>
      <w:r w:rsidRPr="00D84199">
        <w:rPr>
          <w:rFonts w:ascii="Garamond" w:hAnsi="Garamond" w:cs="Arial"/>
          <w:sz w:val="24"/>
          <w:szCs w:val="24"/>
        </w:rPr>
        <w:t>® é um conjunto de conhecimentos gerenciado pela organização </w:t>
      </w:r>
      <w:r w:rsidRPr="00D84199">
        <w:rPr>
          <w:rFonts w:ascii="Garamond" w:hAnsi="Garamond" w:cs="Arial"/>
          <w:i/>
          <w:sz w:val="24"/>
          <w:szCs w:val="24"/>
        </w:rPr>
        <w:t>PMI</w:t>
      </w:r>
      <w:r w:rsidRPr="00D84199">
        <w:rPr>
          <w:rFonts w:ascii="Garamond" w:hAnsi="Garamond" w:cs="Arial"/>
          <w:sz w:val="24"/>
          <w:szCs w:val="24"/>
        </w:rPr>
        <w:t xml:space="preserve">® - </w:t>
      </w:r>
      <w:hyperlink r:id="rId11" w:history="1">
        <w:r w:rsidRPr="00D84199">
          <w:rPr>
            <w:rFonts w:ascii="Garamond" w:hAnsi="Garamond" w:cs="Arial"/>
            <w:i/>
            <w:sz w:val="24"/>
            <w:szCs w:val="24"/>
          </w:rPr>
          <w:t xml:space="preserve">Project Management </w:t>
        </w:r>
        <w:proofErr w:type="spellStart"/>
        <w:r w:rsidRPr="00D84199">
          <w:rPr>
            <w:rFonts w:ascii="Garamond" w:hAnsi="Garamond" w:cs="Arial"/>
            <w:i/>
            <w:sz w:val="24"/>
            <w:szCs w:val="24"/>
          </w:rPr>
          <w:t>Institute</w:t>
        </w:r>
        <w:proofErr w:type="spellEnd"/>
      </w:hyperlink>
      <w:r w:rsidRPr="00D84199">
        <w:rPr>
          <w:rFonts w:ascii="Garamond" w:hAnsi="Garamond" w:cs="Arial"/>
          <w:sz w:val="24"/>
          <w:szCs w:val="24"/>
        </w:rPr>
        <w:t xml:space="preserve"> e de maneira resumida é visto como a mais importante bibliografia de gestão de projetos da atualidade conhecido como “</w:t>
      </w:r>
      <w:r w:rsidRPr="00D84199">
        <w:rPr>
          <w:rFonts w:ascii="Garamond" w:hAnsi="Garamond" w:cs="Arial"/>
          <w:i/>
          <w:sz w:val="24"/>
          <w:szCs w:val="24"/>
        </w:rPr>
        <w:t>PMBOK</w:t>
      </w:r>
      <w:r w:rsidRPr="00D84199">
        <w:rPr>
          <w:rFonts w:ascii="Garamond" w:hAnsi="Garamond" w:cs="Arial"/>
          <w:sz w:val="24"/>
          <w:szCs w:val="24"/>
        </w:rPr>
        <w:t xml:space="preserve">® </w:t>
      </w:r>
      <w:proofErr w:type="spellStart"/>
      <w:r w:rsidRPr="00D84199">
        <w:rPr>
          <w:rFonts w:ascii="Garamond" w:hAnsi="Garamond" w:cs="Arial"/>
          <w:i/>
          <w:sz w:val="24"/>
          <w:szCs w:val="24"/>
        </w:rPr>
        <w:t>Guide</w:t>
      </w:r>
      <w:proofErr w:type="spellEnd"/>
      <w:r w:rsidRPr="00D84199">
        <w:rPr>
          <w:rFonts w:ascii="Garamond" w:hAnsi="Garamond" w:cs="Arial"/>
          <w:sz w:val="24"/>
          <w:szCs w:val="24"/>
        </w:rPr>
        <w:t xml:space="preserve">” de autoria da própria organização </w:t>
      </w:r>
      <w:r w:rsidRPr="00D84199">
        <w:rPr>
          <w:rFonts w:ascii="Garamond" w:hAnsi="Garamond" w:cs="Arial"/>
          <w:i/>
          <w:sz w:val="24"/>
          <w:szCs w:val="24"/>
        </w:rPr>
        <w:lastRenderedPageBreak/>
        <w:t>PMI</w:t>
      </w:r>
      <w:r w:rsidRPr="00D84199">
        <w:rPr>
          <w:rFonts w:ascii="Garamond" w:hAnsi="Garamond" w:cs="Arial"/>
          <w:sz w:val="24"/>
          <w:szCs w:val="24"/>
        </w:rPr>
        <w:t xml:space="preserve">® pelo Comitê de Padronização - </w:t>
      </w:r>
      <w:r w:rsidRPr="00D84199">
        <w:rPr>
          <w:rFonts w:ascii="Garamond" w:hAnsi="Garamond" w:cs="Arial"/>
          <w:i/>
          <w:sz w:val="24"/>
          <w:szCs w:val="24"/>
        </w:rPr>
        <w:t xml:space="preserve">Standards </w:t>
      </w:r>
      <w:proofErr w:type="spellStart"/>
      <w:r w:rsidRPr="00D84199">
        <w:rPr>
          <w:rFonts w:ascii="Garamond" w:hAnsi="Garamond" w:cs="Arial"/>
          <w:i/>
          <w:sz w:val="24"/>
          <w:szCs w:val="24"/>
        </w:rPr>
        <w:t>Committee</w:t>
      </w:r>
      <w:proofErr w:type="spellEnd"/>
      <w:r w:rsidRPr="00D84199">
        <w:rPr>
          <w:rFonts w:ascii="Garamond" w:hAnsi="Garamond" w:cs="Arial"/>
          <w:sz w:val="24"/>
          <w:szCs w:val="24"/>
        </w:rPr>
        <w:t xml:space="preserve"> reconhecido em 1999 como um padrão de gerenciamento de projetos pelo </w:t>
      </w:r>
      <w:hyperlink r:id="rId12" w:history="1">
        <w:r w:rsidRPr="00D84199">
          <w:rPr>
            <w:rFonts w:ascii="Garamond" w:hAnsi="Garamond" w:cs="Arial"/>
            <w:sz w:val="24"/>
            <w:szCs w:val="24"/>
          </w:rPr>
          <w:t>A</w:t>
        </w:r>
        <w:r w:rsidRPr="00D84199">
          <w:rPr>
            <w:rFonts w:ascii="Garamond" w:hAnsi="Garamond" w:cs="Arial"/>
            <w:i/>
            <w:sz w:val="24"/>
            <w:szCs w:val="24"/>
          </w:rPr>
          <w:t xml:space="preserve">NSI – American </w:t>
        </w:r>
        <w:proofErr w:type="spellStart"/>
        <w:r w:rsidRPr="00D84199">
          <w:rPr>
            <w:rFonts w:ascii="Garamond" w:hAnsi="Garamond" w:cs="Arial"/>
            <w:i/>
            <w:sz w:val="24"/>
            <w:szCs w:val="24"/>
          </w:rPr>
          <w:t>National</w:t>
        </w:r>
        <w:proofErr w:type="spellEnd"/>
        <w:r w:rsidRPr="00D84199">
          <w:rPr>
            <w:rFonts w:ascii="Garamond" w:hAnsi="Garamond" w:cs="Arial"/>
            <w:i/>
            <w:sz w:val="24"/>
            <w:szCs w:val="24"/>
          </w:rPr>
          <w:t xml:space="preserve"> Standards </w:t>
        </w:r>
        <w:proofErr w:type="spellStart"/>
        <w:r w:rsidRPr="00D84199">
          <w:rPr>
            <w:rFonts w:ascii="Garamond" w:hAnsi="Garamond" w:cs="Arial"/>
            <w:i/>
            <w:sz w:val="24"/>
            <w:szCs w:val="24"/>
          </w:rPr>
          <w:t>Institute</w:t>
        </w:r>
        <w:proofErr w:type="spellEnd"/>
      </w:hyperlink>
      <w:r w:rsidRPr="00D84199">
        <w:rPr>
          <w:rFonts w:ascii="Garamond" w:hAnsi="Garamond" w:cs="Arial"/>
          <w:sz w:val="24"/>
          <w:szCs w:val="24"/>
        </w:rPr>
        <w:t xml:space="preserve">. </w:t>
      </w:r>
    </w:p>
    <w:p w14:paraId="01D89730" w14:textId="77777777" w:rsidR="00D433AF" w:rsidRPr="00D84199" w:rsidRDefault="00D433AF" w:rsidP="00D433AF">
      <w:pPr>
        <w:tabs>
          <w:tab w:val="left" w:pos="567"/>
        </w:tabs>
        <w:ind w:left="420" w:firstLine="709"/>
        <w:jc w:val="both"/>
        <w:rPr>
          <w:rFonts w:ascii="Garamond" w:hAnsi="Garamond" w:cs="Arial"/>
          <w:sz w:val="24"/>
          <w:szCs w:val="24"/>
        </w:rPr>
      </w:pPr>
      <w:r w:rsidRPr="00D84199">
        <w:rPr>
          <w:rFonts w:ascii="Garamond" w:hAnsi="Garamond" w:cs="Arial"/>
          <w:sz w:val="24"/>
          <w:szCs w:val="24"/>
        </w:rPr>
        <w:t>Este guia contempla os principais aspectos que podem ser abordados no gerenciamento de um projeto genérico, naturalmente, tornando-se um manual que descreve em detalhes este universo de conhecimentos para o gerenciamento de projetos. Todavia, por sua imensa importância mundial nos dias atuais, tanto no setor privado quanto no público, transformou-se num padrão que é fonte de inspiração para quase todos os outros guias existentes.</w:t>
      </w:r>
    </w:p>
    <w:p w14:paraId="6D2CC5E8" w14:textId="77777777" w:rsidR="00D433AF" w:rsidRPr="00D84199" w:rsidRDefault="00D433AF" w:rsidP="00D433AF">
      <w:pPr>
        <w:tabs>
          <w:tab w:val="left" w:pos="567"/>
        </w:tabs>
        <w:ind w:left="420" w:firstLine="709"/>
        <w:jc w:val="both"/>
        <w:rPr>
          <w:rFonts w:ascii="Garamond" w:hAnsi="Garamond" w:cs="Arial"/>
          <w:sz w:val="24"/>
          <w:szCs w:val="24"/>
        </w:rPr>
      </w:pPr>
      <w:r w:rsidRPr="00D84199">
        <w:rPr>
          <w:rFonts w:ascii="Garamond" w:hAnsi="Garamond" w:cs="Arial"/>
          <w:sz w:val="24"/>
          <w:szCs w:val="24"/>
        </w:rPr>
        <w:t>Não se trata de uma metodologia de gerenciamento de projetos, e sim, de uma padronização que identifica e nomeia processos, técnicas, regras e métodos, com ciclo de vida estruturado em (1) Iniciação, (2) Planejamento, (3) Execução, (4) Monitoramento e (5) Encerramento, interagindo com as seguintes Áreas de Conhecimento e Gestão:</w:t>
      </w:r>
    </w:p>
    <w:p w14:paraId="69B13B55" w14:textId="77777777" w:rsidR="00D433AF" w:rsidRPr="00D84199" w:rsidRDefault="00D433AF" w:rsidP="0041115C">
      <w:pPr>
        <w:pStyle w:val="NormalWeb"/>
        <w:numPr>
          <w:ilvl w:val="0"/>
          <w:numId w:val="26"/>
        </w:numPr>
        <w:shd w:val="clear" w:color="auto" w:fill="FFFFFF"/>
        <w:tabs>
          <w:tab w:val="left" w:pos="1134"/>
          <w:tab w:val="left" w:pos="1418"/>
        </w:tabs>
        <w:spacing w:before="0" w:beforeAutospacing="0" w:after="0" w:afterAutospacing="0"/>
        <w:jc w:val="both"/>
        <w:rPr>
          <w:rFonts w:ascii="Garamond" w:hAnsi="Garamond" w:cs="Arial"/>
        </w:rPr>
      </w:pPr>
      <w:r w:rsidRPr="00D84199">
        <w:rPr>
          <w:rFonts w:ascii="Garamond" w:hAnsi="Garamond" w:cs="Arial"/>
        </w:rPr>
        <w:t xml:space="preserve">Gerenciamento de Integração; </w:t>
      </w:r>
    </w:p>
    <w:p w14:paraId="4F3E2BEE" w14:textId="77777777" w:rsidR="00D433AF" w:rsidRPr="00D84199" w:rsidRDefault="00D433AF" w:rsidP="0041115C">
      <w:pPr>
        <w:pStyle w:val="NormalWeb"/>
        <w:numPr>
          <w:ilvl w:val="0"/>
          <w:numId w:val="26"/>
        </w:numPr>
        <w:shd w:val="clear" w:color="auto" w:fill="FFFFFF"/>
        <w:tabs>
          <w:tab w:val="left" w:pos="1134"/>
          <w:tab w:val="left" w:pos="1418"/>
          <w:tab w:val="left" w:pos="1560"/>
        </w:tabs>
        <w:spacing w:before="0" w:beforeAutospacing="0" w:after="0" w:afterAutospacing="0"/>
        <w:jc w:val="both"/>
        <w:rPr>
          <w:rFonts w:ascii="Garamond" w:hAnsi="Garamond" w:cs="Arial"/>
        </w:rPr>
      </w:pPr>
      <w:r w:rsidRPr="00D84199">
        <w:rPr>
          <w:rFonts w:ascii="Garamond" w:hAnsi="Garamond" w:cs="Arial"/>
        </w:rPr>
        <w:t xml:space="preserve">Gerenciamento do Escopo; </w:t>
      </w:r>
    </w:p>
    <w:p w14:paraId="1F283390" w14:textId="77777777" w:rsidR="00D433AF" w:rsidRPr="00D84199" w:rsidRDefault="00D433AF" w:rsidP="0041115C">
      <w:pPr>
        <w:pStyle w:val="NormalWeb"/>
        <w:numPr>
          <w:ilvl w:val="0"/>
          <w:numId w:val="26"/>
        </w:numPr>
        <w:shd w:val="clear" w:color="auto" w:fill="FFFFFF"/>
        <w:tabs>
          <w:tab w:val="left" w:pos="1134"/>
          <w:tab w:val="left" w:pos="1418"/>
        </w:tabs>
        <w:spacing w:before="0" w:beforeAutospacing="0" w:after="0" w:afterAutospacing="0"/>
        <w:jc w:val="both"/>
        <w:rPr>
          <w:rFonts w:ascii="Garamond" w:hAnsi="Garamond" w:cs="Arial"/>
        </w:rPr>
      </w:pPr>
      <w:r w:rsidRPr="00D84199">
        <w:rPr>
          <w:rFonts w:ascii="Garamond" w:hAnsi="Garamond" w:cs="Arial"/>
        </w:rPr>
        <w:t xml:space="preserve">Gerenciamento do Tempo; </w:t>
      </w:r>
    </w:p>
    <w:p w14:paraId="644ED694" w14:textId="77777777" w:rsidR="00D433AF" w:rsidRPr="00D84199" w:rsidRDefault="00D433AF" w:rsidP="0041115C">
      <w:pPr>
        <w:pStyle w:val="NormalWeb"/>
        <w:numPr>
          <w:ilvl w:val="0"/>
          <w:numId w:val="26"/>
        </w:numPr>
        <w:shd w:val="clear" w:color="auto" w:fill="FFFFFF"/>
        <w:tabs>
          <w:tab w:val="left" w:pos="1134"/>
          <w:tab w:val="left" w:pos="1418"/>
        </w:tabs>
        <w:spacing w:before="0" w:beforeAutospacing="0" w:after="0" w:afterAutospacing="0"/>
        <w:jc w:val="both"/>
        <w:rPr>
          <w:rFonts w:ascii="Garamond" w:hAnsi="Garamond" w:cs="Arial"/>
        </w:rPr>
      </w:pPr>
      <w:r w:rsidRPr="00D84199">
        <w:rPr>
          <w:rFonts w:ascii="Garamond" w:hAnsi="Garamond" w:cs="Arial"/>
        </w:rPr>
        <w:t xml:space="preserve">Gerenciamento de Custos; </w:t>
      </w:r>
    </w:p>
    <w:p w14:paraId="3F8ADF9B" w14:textId="77777777" w:rsidR="00D433AF" w:rsidRPr="00D84199" w:rsidRDefault="00D433AF" w:rsidP="0041115C">
      <w:pPr>
        <w:pStyle w:val="NormalWeb"/>
        <w:numPr>
          <w:ilvl w:val="0"/>
          <w:numId w:val="26"/>
        </w:numPr>
        <w:shd w:val="clear" w:color="auto" w:fill="FFFFFF"/>
        <w:tabs>
          <w:tab w:val="left" w:pos="1134"/>
          <w:tab w:val="left" w:pos="1418"/>
        </w:tabs>
        <w:spacing w:before="0" w:beforeAutospacing="0" w:after="0" w:afterAutospacing="0"/>
        <w:jc w:val="both"/>
        <w:rPr>
          <w:rFonts w:ascii="Garamond" w:hAnsi="Garamond" w:cs="Arial"/>
        </w:rPr>
      </w:pPr>
      <w:r w:rsidRPr="00D84199">
        <w:rPr>
          <w:rFonts w:ascii="Garamond" w:hAnsi="Garamond" w:cs="Arial"/>
        </w:rPr>
        <w:t xml:space="preserve">Gerenciamento da Qualidade; </w:t>
      </w:r>
    </w:p>
    <w:p w14:paraId="4DB1101B" w14:textId="77777777" w:rsidR="00D433AF" w:rsidRPr="00D84199" w:rsidRDefault="00D433AF" w:rsidP="0041115C">
      <w:pPr>
        <w:pStyle w:val="NormalWeb"/>
        <w:numPr>
          <w:ilvl w:val="0"/>
          <w:numId w:val="26"/>
        </w:numPr>
        <w:shd w:val="clear" w:color="auto" w:fill="FFFFFF"/>
        <w:tabs>
          <w:tab w:val="left" w:pos="1134"/>
          <w:tab w:val="left" w:pos="1418"/>
        </w:tabs>
        <w:spacing w:before="0" w:beforeAutospacing="0" w:after="0" w:afterAutospacing="0"/>
        <w:jc w:val="both"/>
        <w:rPr>
          <w:rFonts w:ascii="Garamond" w:hAnsi="Garamond" w:cs="Arial"/>
        </w:rPr>
      </w:pPr>
      <w:r w:rsidRPr="00D84199">
        <w:rPr>
          <w:rFonts w:ascii="Garamond" w:hAnsi="Garamond" w:cs="Arial"/>
        </w:rPr>
        <w:t xml:space="preserve">Gerenciamento de Recursos Humanos; </w:t>
      </w:r>
    </w:p>
    <w:p w14:paraId="1CC3AAA3" w14:textId="77777777" w:rsidR="00D433AF" w:rsidRPr="00D84199" w:rsidRDefault="00D433AF" w:rsidP="0041115C">
      <w:pPr>
        <w:pStyle w:val="NormalWeb"/>
        <w:numPr>
          <w:ilvl w:val="0"/>
          <w:numId w:val="26"/>
        </w:numPr>
        <w:shd w:val="clear" w:color="auto" w:fill="FFFFFF"/>
        <w:tabs>
          <w:tab w:val="left" w:pos="1134"/>
          <w:tab w:val="left" w:pos="1418"/>
        </w:tabs>
        <w:spacing w:before="0" w:beforeAutospacing="0" w:after="0" w:afterAutospacing="0"/>
        <w:jc w:val="both"/>
        <w:rPr>
          <w:rFonts w:ascii="Garamond" w:hAnsi="Garamond" w:cs="Arial"/>
        </w:rPr>
      </w:pPr>
      <w:r w:rsidRPr="00D84199">
        <w:rPr>
          <w:rFonts w:ascii="Garamond" w:hAnsi="Garamond" w:cs="Arial"/>
        </w:rPr>
        <w:t xml:space="preserve">Gerenciamento de Comunicações; </w:t>
      </w:r>
    </w:p>
    <w:p w14:paraId="1975E5FD" w14:textId="77777777" w:rsidR="00D433AF" w:rsidRPr="00D84199" w:rsidRDefault="00D433AF" w:rsidP="0041115C">
      <w:pPr>
        <w:pStyle w:val="NormalWeb"/>
        <w:numPr>
          <w:ilvl w:val="0"/>
          <w:numId w:val="26"/>
        </w:numPr>
        <w:shd w:val="clear" w:color="auto" w:fill="FFFFFF"/>
        <w:tabs>
          <w:tab w:val="left" w:pos="1134"/>
          <w:tab w:val="left" w:pos="1418"/>
        </w:tabs>
        <w:spacing w:before="0" w:beforeAutospacing="0" w:after="0" w:afterAutospacing="0"/>
        <w:jc w:val="both"/>
        <w:rPr>
          <w:rFonts w:ascii="Garamond" w:hAnsi="Garamond" w:cs="Arial"/>
        </w:rPr>
      </w:pPr>
      <w:r w:rsidRPr="00D84199">
        <w:rPr>
          <w:rFonts w:ascii="Garamond" w:hAnsi="Garamond" w:cs="Arial"/>
        </w:rPr>
        <w:t xml:space="preserve">Gerenciamento de Riscos; </w:t>
      </w:r>
    </w:p>
    <w:p w14:paraId="5B04EC48" w14:textId="77777777" w:rsidR="00D433AF" w:rsidRPr="00D84199" w:rsidRDefault="00D433AF" w:rsidP="0041115C">
      <w:pPr>
        <w:pStyle w:val="NormalWeb"/>
        <w:numPr>
          <w:ilvl w:val="0"/>
          <w:numId w:val="26"/>
        </w:numPr>
        <w:shd w:val="clear" w:color="auto" w:fill="FFFFFF"/>
        <w:tabs>
          <w:tab w:val="left" w:pos="1134"/>
          <w:tab w:val="left" w:pos="1418"/>
        </w:tabs>
        <w:spacing w:before="0" w:beforeAutospacing="0" w:after="0" w:afterAutospacing="0"/>
        <w:jc w:val="both"/>
        <w:rPr>
          <w:rFonts w:ascii="Garamond" w:hAnsi="Garamond" w:cs="Arial"/>
        </w:rPr>
      </w:pPr>
      <w:r w:rsidRPr="00D84199">
        <w:rPr>
          <w:rFonts w:ascii="Garamond" w:hAnsi="Garamond" w:cs="Arial"/>
        </w:rPr>
        <w:t xml:space="preserve">Gerenciamento das Aquisições; </w:t>
      </w:r>
    </w:p>
    <w:p w14:paraId="66E96A09" w14:textId="77777777" w:rsidR="00D433AF" w:rsidRPr="00D84199" w:rsidRDefault="00D433AF" w:rsidP="0041115C">
      <w:pPr>
        <w:pStyle w:val="NormalWeb"/>
        <w:numPr>
          <w:ilvl w:val="0"/>
          <w:numId w:val="26"/>
        </w:numPr>
        <w:shd w:val="clear" w:color="auto" w:fill="FFFFFF"/>
        <w:tabs>
          <w:tab w:val="left" w:pos="1134"/>
          <w:tab w:val="left" w:pos="1418"/>
        </w:tabs>
        <w:spacing w:before="0" w:beforeAutospacing="0" w:after="0" w:afterAutospacing="0"/>
        <w:jc w:val="both"/>
        <w:rPr>
          <w:rFonts w:ascii="Garamond" w:hAnsi="Garamond" w:cs="Arial"/>
        </w:rPr>
      </w:pPr>
      <w:r w:rsidRPr="00D84199">
        <w:rPr>
          <w:rFonts w:ascii="Garamond" w:hAnsi="Garamond" w:cs="Arial"/>
        </w:rPr>
        <w:t>Gerenciamento de Partes Interessadas.</w:t>
      </w:r>
    </w:p>
    <w:p w14:paraId="2395B9FB" w14:textId="77777777" w:rsidR="00D433AF" w:rsidRPr="00D84199" w:rsidRDefault="00D433AF" w:rsidP="00D433AF">
      <w:pPr>
        <w:tabs>
          <w:tab w:val="left" w:pos="567"/>
        </w:tabs>
        <w:ind w:firstLine="709"/>
        <w:jc w:val="both"/>
        <w:rPr>
          <w:rFonts w:ascii="Garamond" w:hAnsi="Garamond" w:cs="Arial"/>
          <w:sz w:val="24"/>
          <w:szCs w:val="24"/>
        </w:rPr>
      </w:pPr>
      <w:r w:rsidRPr="00D84199">
        <w:rPr>
          <w:rFonts w:ascii="Garamond" w:hAnsi="Garamond" w:cs="Arial"/>
          <w:sz w:val="24"/>
          <w:szCs w:val="24"/>
        </w:rPr>
        <w:t>O objetivo da utilização da padronização em gerenciamento de projeto para este escopo de trabalho é garantir que todas as etapas sejam guiadas por normas, métodos, processos e práticas estabelecidas, entregues dentro dos prazos, com plena transparência.</w:t>
      </w:r>
    </w:p>
    <w:p w14:paraId="420C9C70" w14:textId="77777777" w:rsidR="00D433AF" w:rsidRPr="00D84199" w:rsidRDefault="00D433AF" w:rsidP="00D433AF">
      <w:pPr>
        <w:tabs>
          <w:tab w:val="left" w:pos="567"/>
        </w:tabs>
        <w:ind w:firstLine="709"/>
        <w:jc w:val="both"/>
        <w:rPr>
          <w:rFonts w:ascii="Garamond" w:hAnsi="Garamond" w:cs="Arial"/>
          <w:sz w:val="24"/>
          <w:szCs w:val="24"/>
        </w:rPr>
      </w:pPr>
      <w:r w:rsidRPr="00D84199">
        <w:rPr>
          <w:rFonts w:ascii="Garamond" w:hAnsi="Garamond" w:cs="Arial"/>
          <w:sz w:val="24"/>
          <w:szCs w:val="24"/>
        </w:rPr>
        <w:t xml:space="preserve">A Contratada poderá utilizar outro padrão de gerenciamento de projeto desde que seja reconhecido e aceitável pela similitude ao </w:t>
      </w:r>
      <w:r w:rsidRPr="00D84199">
        <w:rPr>
          <w:rFonts w:ascii="Garamond" w:hAnsi="Garamond" w:cs="Arial"/>
          <w:i/>
          <w:sz w:val="24"/>
          <w:szCs w:val="24"/>
        </w:rPr>
        <w:t>“PMBOK</w:t>
      </w:r>
      <w:r w:rsidRPr="00D84199">
        <w:rPr>
          <w:rStyle w:val="Forte"/>
          <w:rFonts w:ascii="Garamond" w:hAnsi="Garamond" w:cs="Arial"/>
          <w:i/>
          <w:sz w:val="24"/>
          <w:szCs w:val="24"/>
        </w:rPr>
        <w:t>®</w:t>
      </w:r>
      <w:r w:rsidRPr="00D84199">
        <w:rPr>
          <w:rFonts w:ascii="Garamond" w:hAnsi="Garamond" w:cs="Arial"/>
          <w:i/>
          <w:sz w:val="24"/>
          <w:szCs w:val="24"/>
        </w:rPr>
        <w:t xml:space="preserve"> </w:t>
      </w:r>
      <w:proofErr w:type="spellStart"/>
      <w:r w:rsidRPr="00D84199">
        <w:rPr>
          <w:rFonts w:ascii="Garamond" w:hAnsi="Garamond" w:cs="Arial"/>
          <w:i/>
          <w:sz w:val="24"/>
          <w:szCs w:val="24"/>
        </w:rPr>
        <w:t>Guide</w:t>
      </w:r>
      <w:proofErr w:type="spellEnd"/>
      <w:r w:rsidRPr="00D84199">
        <w:rPr>
          <w:rFonts w:ascii="Garamond" w:hAnsi="Garamond" w:cs="Arial"/>
          <w:i/>
          <w:sz w:val="24"/>
          <w:szCs w:val="24"/>
        </w:rPr>
        <w:t>”</w:t>
      </w:r>
      <w:r w:rsidRPr="00D84199">
        <w:rPr>
          <w:rFonts w:ascii="Garamond" w:hAnsi="Garamond" w:cs="Arial"/>
          <w:sz w:val="24"/>
          <w:szCs w:val="24"/>
        </w:rPr>
        <w:t>, tal como são os padrões abaixo:</w:t>
      </w:r>
    </w:p>
    <w:p w14:paraId="78DA4EC0" w14:textId="77777777" w:rsidR="00D433AF" w:rsidRPr="00D84199" w:rsidRDefault="00D433AF" w:rsidP="0041115C">
      <w:pPr>
        <w:pStyle w:val="NormalWeb"/>
        <w:numPr>
          <w:ilvl w:val="0"/>
          <w:numId w:val="26"/>
        </w:numPr>
        <w:shd w:val="clear" w:color="auto" w:fill="FFFFFF"/>
        <w:tabs>
          <w:tab w:val="left" w:pos="1134"/>
        </w:tabs>
        <w:spacing w:before="0" w:beforeAutospacing="0" w:after="0" w:afterAutospacing="0"/>
        <w:jc w:val="both"/>
        <w:rPr>
          <w:rFonts w:ascii="Garamond" w:hAnsi="Garamond" w:cs="Arial"/>
        </w:rPr>
      </w:pPr>
      <w:r w:rsidRPr="00D84199">
        <w:rPr>
          <w:rFonts w:ascii="Garamond" w:hAnsi="Garamond" w:cs="Arial"/>
          <w:i/>
        </w:rPr>
        <w:t>ISO/FDIS 21500:2002</w:t>
      </w:r>
      <w:r w:rsidRPr="00D84199">
        <w:rPr>
          <w:rFonts w:ascii="Garamond" w:hAnsi="Garamond" w:cs="Arial"/>
        </w:rPr>
        <w:t xml:space="preserve"> – Orientações sobre Gerenciamento de Projetos (ABNT); </w:t>
      </w:r>
    </w:p>
    <w:p w14:paraId="6A0C0253" w14:textId="77777777" w:rsidR="00D433AF" w:rsidRPr="00D84199" w:rsidRDefault="00D433AF" w:rsidP="0041115C">
      <w:pPr>
        <w:pStyle w:val="NormalWeb"/>
        <w:numPr>
          <w:ilvl w:val="0"/>
          <w:numId w:val="26"/>
        </w:numPr>
        <w:shd w:val="clear" w:color="auto" w:fill="FFFFFF"/>
        <w:tabs>
          <w:tab w:val="left" w:pos="1134"/>
        </w:tabs>
        <w:spacing w:before="0" w:beforeAutospacing="0" w:after="0" w:afterAutospacing="0"/>
        <w:jc w:val="both"/>
        <w:rPr>
          <w:rFonts w:ascii="Garamond" w:hAnsi="Garamond" w:cs="Arial"/>
        </w:rPr>
      </w:pPr>
      <w:r w:rsidRPr="00D84199">
        <w:rPr>
          <w:rFonts w:ascii="Garamond" w:hAnsi="Garamond" w:cs="Arial"/>
          <w:i/>
        </w:rPr>
        <w:t>NBR – ISO 10006:2000 –</w:t>
      </w:r>
      <w:r w:rsidRPr="00D84199">
        <w:rPr>
          <w:rFonts w:ascii="Garamond" w:hAnsi="Garamond" w:cs="Arial"/>
        </w:rPr>
        <w:t xml:space="preserve"> Diretrizes para Qualidade no Gerenciamento de Projetos (ABNT); </w:t>
      </w:r>
    </w:p>
    <w:p w14:paraId="69C21D9D" w14:textId="77777777" w:rsidR="00D433AF" w:rsidRPr="00D84199" w:rsidRDefault="00D433AF" w:rsidP="0041115C">
      <w:pPr>
        <w:pStyle w:val="NormalWeb"/>
        <w:numPr>
          <w:ilvl w:val="0"/>
          <w:numId w:val="26"/>
        </w:numPr>
        <w:shd w:val="clear" w:color="auto" w:fill="FFFFFF"/>
        <w:tabs>
          <w:tab w:val="left" w:pos="1134"/>
        </w:tabs>
        <w:spacing w:before="0" w:beforeAutospacing="0" w:after="0" w:afterAutospacing="0"/>
        <w:jc w:val="both"/>
        <w:rPr>
          <w:rFonts w:ascii="Garamond" w:hAnsi="Garamond" w:cs="Arial"/>
          <w:lang w:val="en-US"/>
        </w:rPr>
      </w:pPr>
      <w:r w:rsidRPr="00D84199">
        <w:rPr>
          <w:rFonts w:ascii="Garamond" w:hAnsi="Garamond" w:cs="Arial"/>
          <w:i/>
          <w:lang w:val="en-US"/>
        </w:rPr>
        <w:t>Prince 2™</w:t>
      </w:r>
      <w:r w:rsidRPr="00D84199">
        <w:rPr>
          <w:rFonts w:ascii="Garamond" w:hAnsi="Garamond" w:cs="Arial"/>
          <w:lang w:val="en-US"/>
        </w:rPr>
        <w:t xml:space="preserve"> – </w:t>
      </w:r>
      <w:r w:rsidRPr="00D84199">
        <w:rPr>
          <w:rFonts w:ascii="Garamond" w:hAnsi="Garamond" w:cs="Arial"/>
          <w:i/>
          <w:lang w:val="en-US"/>
        </w:rPr>
        <w:t>Projects In a Controlled Environment</w:t>
      </w:r>
      <w:r w:rsidRPr="00D84199">
        <w:rPr>
          <w:rFonts w:ascii="Garamond" w:hAnsi="Garamond" w:cs="Arial"/>
          <w:lang w:val="en-US"/>
        </w:rPr>
        <w:t xml:space="preserve">; </w:t>
      </w:r>
    </w:p>
    <w:p w14:paraId="56F70CB7" w14:textId="77777777" w:rsidR="00D433AF" w:rsidRPr="00D84199" w:rsidRDefault="0084062E" w:rsidP="0041115C">
      <w:pPr>
        <w:pStyle w:val="NormalWeb"/>
        <w:numPr>
          <w:ilvl w:val="0"/>
          <w:numId w:val="26"/>
        </w:numPr>
        <w:shd w:val="clear" w:color="auto" w:fill="FFFFFF"/>
        <w:tabs>
          <w:tab w:val="left" w:pos="1134"/>
        </w:tabs>
        <w:spacing w:before="0" w:beforeAutospacing="0" w:after="0" w:afterAutospacing="0"/>
        <w:jc w:val="both"/>
        <w:rPr>
          <w:rFonts w:ascii="Garamond" w:hAnsi="Garamond" w:cs="Arial"/>
        </w:rPr>
      </w:pPr>
      <w:hyperlink r:id="rId13" w:tgtFrame="_blank" w:tooltip="ABNT - Associação Brasileira de Normas Técnicas" w:history="1">
        <w:r w:rsidR="00D433AF" w:rsidRPr="00D84199">
          <w:rPr>
            <w:rFonts w:ascii="Garamond" w:hAnsi="Garamond" w:cs="Arial"/>
          </w:rPr>
          <w:t>ABNT - Associação Brasileira de Normas Técnicas</w:t>
        </w:r>
      </w:hyperlink>
      <w:r w:rsidR="00D433AF" w:rsidRPr="00D84199">
        <w:rPr>
          <w:rFonts w:ascii="Garamond" w:hAnsi="Garamond" w:cs="Arial"/>
        </w:rPr>
        <w:t xml:space="preserve">; </w:t>
      </w:r>
    </w:p>
    <w:p w14:paraId="5EAFABE9" w14:textId="77777777" w:rsidR="00D433AF" w:rsidRPr="00D84199" w:rsidRDefault="0084062E" w:rsidP="0041115C">
      <w:pPr>
        <w:pStyle w:val="NormalWeb"/>
        <w:numPr>
          <w:ilvl w:val="0"/>
          <w:numId w:val="26"/>
        </w:numPr>
        <w:shd w:val="clear" w:color="auto" w:fill="FFFFFF"/>
        <w:tabs>
          <w:tab w:val="left" w:pos="1134"/>
        </w:tabs>
        <w:spacing w:before="0" w:beforeAutospacing="0" w:after="0" w:afterAutospacing="0"/>
        <w:jc w:val="both"/>
        <w:rPr>
          <w:rFonts w:ascii="Garamond" w:hAnsi="Garamond" w:cs="Arial"/>
          <w:i/>
          <w:lang w:val="en-US"/>
        </w:rPr>
      </w:pPr>
      <w:hyperlink r:id="rId14" w:history="1">
        <w:r w:rsidR="00D433AF" w:rsidRPr="00D84199">
          <w:rPr>
            <w:rFonts w:ascii="Garamond" w:hAnsi="Garamond" w:cs="Arial"/>
            <w:i/>
            <w:lang w:val="en-US"/>
          </w:rPr>
          <w:t>ANSI – American National Standards Institute</w:t>
        </w:r>
      </w:hyperlink>
      <w:r w:rsidR="00D433AF" w:rsidRPr="00D84199">
        <w:rPr>
          <w:rFonts w:ascii="Garamond" w:hAnsi="Garamond" w:cs="Arial"/>
          <w:i/>
          <w:lang w:val="en-US"/>
        </w:rPr>
        <w:t xml:space="preserve">; </w:t>
      </w:r>
    </w:p>
    <w:p w14:paraId="1462E4E9" w14:textId="77777777" w:rsidR="00D433AF" w:rsidRPr="00D84199" w:rsidRDefault="0084062E" w:rsidP="0041115C">
      <w:pPr>
        <w:pStyle w:val="NormalWeb"/>
        <w:numPr>
          <w:ilvl w:val="0"/>
          <w:numId w:val="26"/>
        </w:numPr>
        <w:shd w:val="clear" w:color="auto" w:fill="FFFFFF"/>
        <w:tabs>
          <w:tab w:val="left" w:pos="1134"/>
        </w:tabs>
        <w:spacing w:before="0" w:beforeAutospacing="0" w:after="0" w:afterAutospacing="0"/>
        <w:jc w:val="both"/>
        <w:rPr>
          <w:rFonts w:ascii="Garamond" w:hAnsi="Garamond" w:cs="Arial"/>
          <w:i/>
          <w:lang w:val="en-US"/>
        </w:rPr>
      </w:pPr>
      <w:hyperlink r:id="rId15" w:tgtFrame="_blank" w:history="1">
        <w:r w:rsidR="00D433AF" w:rsidRPr="00D84199">
          <w:rPr>
            <w:rFonts w:ascii="Garamond" w:hAnsi="Garamond" w:cs="Arial"/>
            <w:i/>
            <w:lang w:val="en-US"/>
          </w:rPr>
          <w:t>APMG</w:t>
        </w:r>
      </w:hyperlink>
      <w:r w:rsidR="00D433AF" w:rsidRPr="00D84199">
        <w:rPr>
          <w:rFonts w:ascii="Garamond" w:hAnsi="Garamond" w:cs="Arial"/>
          <w:i/>
          <w:lang w:val="en-US"/>
        </w:rPr>
        <w:t xml:space="preserve">  - Accreditation Professional Managers Group; </w:t>
      </w:r>
    </w:p>
    <w:p w14:paraId="30F47B43" w14:textId="77777777" w:rsidR="00D433AF" w:rsidRPr="00D84199" w:rsidRDefault="00D433AF" w:rsidP="0041115C">
      <w:pPr>
        <w:pStyle w:val="NormalWeb"/>
        <w:numPr>
          <w:ilvl w:val="0"/>
          <w:numId w:val="26"/>
        </w:numPr>
        <w:shd w:val="clear" w:color="auto" w:fill="FFFFFF"/>
        <w:tabs>
          <w:tab w:val="left" w:pos="1134"/>
        </w:tabs>
        <w:spacing w:before="0" w:beforeAutospacing="0" w:after="0" w:afterAutospacing="0"/>
        <w:jc w:val="both"/>
        <w:rPr>
          <w:rFonts w:ascii="Garamond" w:hAnsi="Garamond" w:cs="Arial"/>
          <w:i/>
          <w:lang w:val="en-US"/>
        </w:rPr>
      </w:pPr>
      <w:r w:rsidRPr="00D84199">
        <w:rPr>
          <w:rFonts w:ascii="Garamond" w:hAnsi="Garamond" w:cs="Arial"/>
          <w:i/>
          <w:lang w:val="en-US"/>
        </w:rPr>
        <w:t xml:space="preserve">IPMA - </w:t>
      </w:r>
      <w:hyperlink r:id="rId16" w:history="1">
        <w:r w:rsidRPr="00D84199">
          <w:rPr>
            <w:rFonts w:ascii="Garamond" w:hAnsi="Garamond" w:cs="Arial"/>
            <w:i/>
            <w:lang w:val="en-US"/>
          </w:rPr>
          <w:t>International Project Management Association</w:t>
        </w:r>
      </w:hyperlink>
      <w:r w:rsidRPr="00D84199">
        <w:rPr>
          <w:rFonts w:ascii="Garamond" w:hAnsi="Garamond" w:cs="Arial"/>
          <w:i/>
          <w:lang w:val="en-US"/>
        </w:rPr>
        <w:t>.</w:t>
      </w:r>
    </w:p>
    <w:p w14:paraId="2E299128" w14:textId="77777777" w:rsidR="00D433AF" w:rsidRDefault="00D433AF" w:rsidP="00D433AF">
      <w:pPr>
        <w:tabs>
          <w:tab w:val="left" w:pos="567"/>
        </w:tabs>
        <w:ind w:firstLine="709"/>
        <w:jc w:val="both"/>
        <w:rPr>
          <w:rFonts w:ascii="Garamond" w:hAnsi="Garamond" w:cs="Arial"/>
          <w:sz w:val="24"/>
          <w:szCs w:val="24"/>
        </w:rPr>
      </w:pPr>
      <w:r w:rsidRPr="00D84199">
        <w:rPr>
          <w:rFonts w:ascii="Garamond" w:hAnsi="Garamond" w:cs="Arial"/>
          <w:sz w:val="24"/>
          <w:szCs w:val="24"/>
        </w:rPr>
        <w:t xml:space="preserve">Informações adicionais poderão ser encontradas no endereço eletrônico: </w:t>
      </w:r>
      <w:hyperlink r:id="rId17" w:history="1">
        <w:r w:rsidRPr="00D84199">
          <w:rPr>
            <w:rFonts w:ascii="Garamond" w:hAnsi="Garamond" w:cs="Arial"/>
            <w:sz w:val="24"/>
            <w:szCs w:val="24"/>
          </w:rPr>
          <w:t>http://brasil.pmi.org</w:t>
        </w:r>
      </w:hyperlink>
      <w:r w:rsidRPr="00D84199">
        <w:rPr>
          <w:rFonts w:ascii="Garamond" w:hAnsi="Garamond" w:cs="Arial"/>
          <w:sz w:val="24"/>
          <w:szCs w:val="24"/>
        </w:rPr>
        <w:t>.</w:t>
      </w:r>
    </w:p>
    <w:p w14:paraId="0BB280E1" w14:textId="77777777" w:rsidR="009A09B5" w:rsidRPr="00D84199" w:rsidRDefault="009A09B5" w:rsidP="00D433AF">
      <w:pPr>
        <w:tabs>
          <w:tab w:val="left" w:pos="567"/>
        </w:tabs>
        <w:ind w:firstLine="709"/>
        <w:jc w:val="both"/>
        <w:rPr>
          <w:rFonts w:ascii="Garamond" w:hAnsi="Garamond" w:cs="Arial"/>
          <w:sz w:val="24"/>
          <w:szCs w:val="24"/>
        </w:rPr>
      </w:pPr>
    </w:p>
    <w:p w14:paraId="5A06E6F1" w14:textId="77777777" w:rsidR="00D433AF" w:rsidRPr="00D84199" w:rsidRDefault="00D433AF" w:rsidP="0041115C">
      <w:pPr>
        <w:pStyle w:val="PargrafodaLista"/>
        <w:numPr>
          <w:ilvl w:val="0"/>
          <w:numId w:val="16"/>
        </w:numPr>
        <w:suppressAutoHyphens w:val="0"/>
        <w:spacing w:after="240" w:line="360" w:lineRule="auto"/>
        <w:ind w:left="357" w:hanging="357"/>
        <w:jc w:val="both"/>
        <w:outlineLvl w:val="0"/>
        <w:rPr>
          <w:rFonts w:ascii="Garamond" w:hAnsi="Garamond" w:cs="Arial"/>
          <w:b/>
        </w:rPr>
      </w:pPr>
      <w:bookmarkStart w:id="7" w:name="_Toc509213688"/>
      <w:bookmarkStart w:id="8" w:name="_Toc39755539"/>
      <w:r w:rsidRPr="00D84199">
        <w:rPr>
          <w:rFonts w:ascii="Garamond" w:hAnsi="Garamond" w:cs="Arial"/>
          <w:b/>
        </w:rPr>
        <w:t>JUSTIFICATIVA</w:t>
      </w:r>
      <w:bookmarkEnd w:id="7"/>
      <w:bookmarkEnd w:id="8"/>
    </w:p>
    <w:p w14:paraId="55D69606" w14:textId="77777777" w:rsidR="00D433AF" w:rsidRPr="00D84199" w:rsidRDefault="00D433AF" w:rsidP="009A09B5">
      <w:pPr>
        <w:pStyle w:val="PargrafodaLista"/>
        <w:ind w:left="0" w:firstLine="1134"/>
        <w:jc w:val="both"/>
        <w:rPr>
          <w:rFonts w:ascii="Garamond" w:hAnsi="Garamond" w:cs="Arial"/>
          <w:color w:val="000000"/>
        </w:rPr>
      </w:pPr>
      <w:r w:rsidRPr="00D84199">
        <w:rPr>
          <w:rFonts w:ascii="Garamond" w:hAnsi="Garamond" w:cs="Arial"/>
        </w:rPr>
        <w:t xml:space="preserve">O Departamento de Saúde de Mococa </w:t>
      </w:r>
      <w:r w:rsidRPr="00D84199">
        <w:rPr>
          <w:rFonts w:ascii="Garamond" w:hAnsi="Garamond" w:cs="Arial"/>
          <w:color w:val="000000"/>
        </w:rPr>
        <w:t>tem como prioridade a reestruturação da Rede de Saúde para atender aos usuários do Sistema Único de Saúde – SUS - com efetividade e resolutividade, com informações organizadas e qualificadas, que se dará mediante a adoção de um ÚNICO Sistema de Informação Integrado em Saúde, capaz de coletar e disponibilizar informações altamente precisas e qualificadas, tanto para suportar a continuidade do processo assistencial, como para subsidiar o processo de decisão dos gestores.</w:t>
      </w:r>
    </w:p>
    <w:p w14:paraId="2446424B" w14:textId="77777777" w:rsidR="00D433AF" w:rsidRPr="00D84199" w:rsidRDefault="00D433AF" w:rsidP="009A09B5">
      <w:pPr>
        <w:pStyle w:val="PargrafodaLista"/>
        <w:ind w:left="0" w:firstLine="709"/>
        <w:jc w:val="both"/>
        <w:rPr>
          <w:rFonts w:ascii="Garamond" w:hAnsi="Garamond" w:cs="Arial"/>
          <w:color w:val="000000"/>
        </w:rPr>
      </w:pPr>
      <w:r w:rsidRPr="00D84199">
        <w:rPr>
          <w:rFonts w:ascii="Garamond" w:hAnsi="Garamond" w:cs="Arial"/>
          <w:color w:val="000000"/>
        </w:rPr>
        <w:t xml:space="preserve">Essa ação permitirá reduzir significativamente os retrabalhos e resultará na melhoria do processo de assistência à saúde, por meio de informação fidedigna e atualizada, resultando em ações de saúde mais eficazes. </w:t>
      </w:r>
    </w:p>
    <w:p w14:paraId="3669F01E" w14:textId="77777777" w:rsidR="00D433AF" w:rsidRPr="00D84199" w:rsidRDefault="00D433AF" w:rsidP="009A09B5">
      <w:pPr>
        <w:pStyle w:val="PargrafodaLista"/>
        <w:spacing w:after="360"/>
        <w:ind w:left="0" w:firstLine="709"/>
        <w:jc w:val="both"/>
        <w:rPr>
          <w:rFonts w:ascii="Garamond" w:hAnsi="Garamond" w:cs="Arial"/>
          <w:color w:val="000000"/>
        </w:rPr>
      </w:pPr>
      <w:r w:rsidRPr="00D84199">
        <w:rPr>
          <w:rFonts w:ascii="Garamond" w:hAnsi="Garamond" w:cs="Arial"/>
          <w:color w:val="000000"/>
        </w:rPr>
        <w:t xml:space="preserve">A importância estratégica desta iniciativa baseia-se por sua inclusão no Programa do Registro Eletrônico em Saúde, exigida pelo Ministério da Saúde aos municípios como plataforma de Informação, promovendo a transparência e subsidiando o processo de gestão do SUS. </w:t>
      </w:r>
    </w:p>
    <w:p w14:paraId="192D8392" w14:textId="77777777" w:rsidR="00D433AF" w:rsidRPr="00D84199" w:rsidRDefault="00D433AF" w:rsidP="0041115C">
      <w:pPr>
        <w:pStyle w:val="PargrafodaLista"/>
        <w:numPr>
          <w:ilvl w:val="0"/>
          <w:numId w:val="16"/>
        </w:numPr>
        <w:suppressAutoHyphens w:val="0"/>
        <w:spacing w:after="240" w:line="360" w:lineRule="auto"/>
        <w:ind w:left="357" w:hanging="357"/>
        <w:jc w:val="both"/>
        <w:outlineLvl w:val="0"/>
        <w:rPr>
          <w:rFonts w:ascii="Garamond" w:hAnsi="Garamond" w:cs="Arial"/>
          <w:b/>
        </w:rPr>
      </w:pPr>
      <w:bookmarkStart w:id="9" w:name="_Toc509213689"/>
      <w:bookmarkStart w:id="10" w:name="_Toc39755540"/>
      <w:r w:rsidRPr="00D84199">
        <w:rPr>
          <w:rFonts w:ascii="Garamond" w:hAnsi="Garamond" w:cs="Arial"/>
          <w:b/>
        </w:rPr>
        <w:t>INFORMAÇÕES DE APOIO</w:t>
      </w:r>
      <w:bookmarkEnd w:id="9"/>
      <w:bookmarkEnd w:id="10"/>
    </w:p>
    <w:p w14:paraId="021D3542" w14:textId="77777777" w:rsidR="00D433AF" w:rsidRPr="00D84199" w:rsidRDefault="00D433AF" w:rsidP="00324753">
      <w:pPr>
        <w:shd w:val="clear" w:color="auto" w:fill="FFFFFF"/>
        <w:tabs>
          <w:tab w:val="left" w:pos="567"/>
        </w:tabs>
        <w:spacing w:after="360"/>
        <w:ind w:firstLine="709"/>
        <w:jc w:val="both"/>
        <w:rPr>
          <w:rFonts w:ascii="Garamond" w:hAnsi="Garamond" w:cs="Arial"/>
          <w:sz w:val="24"/>
          <w:szCs w:val="24"/>
        </w:rPr>
      </w:pPr>
      <w:r w:rsidRPr="00D84199">
        <w:rPr>
          <w:rFonts w:ascii="Garamond" w:hAnsi="Garamond" w:cs="Arial"/>
          <w:sz w:val="24"/>
          <w:szCs w:val="24"/>
        </w:rPr>
        <w:lastRenderedPageBreak/>
        <w:t>Para suprir a atual demanda dos serviços prestados, este município conta com as seguintes informações:</w:t>
      </w:r>
    </w:p>
    <w:tbl>
      <w:tblPr>
        <w:tblW w:w="5000" w:type="pct"/>
        <w:tblCellMar>
          <w:left w:w="70" w:type="dxa"/>
          <w:right w:w="70" w:type="dxa"/>
        </w:tblCellMar>
        <w:tblLook w:val="04A0" w:firstRow="1" w:lastRow="0" w:firstColumn="1" w:lastColumn="0" w:noHBand="0" w:noVBand="1"/>
      </w:tblPr>
      <w:tblGrid>
        <w:gridCol w:w="6273"/>
        <w:gridCol w:w="1766"/>
        <w:gridCol w:w="1506"/>
      </w:tblGrid>
      <w:tr w:rsidR="00D433AF" w:rsidRPr="00D84199" w14:paraId="54A94A77" w14:textId="77777777" w:rsidTr="00D433AF">
        <w:trPr>
          <w:trHeight w:val="300"/>
        </w:trPr>
        <w:tc>
          <w:tcPr>
            <w:tcW w:w="3286"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590E7D0" w14:textId="77777777" w:rsidR="00D433AF" w:rsidRPr="00D84199" w:rsidRDefault="00D433AF" w:rsidP="00D433AF">
            <w:pPr>
              <w:spacing w:before="120" w:after="120"/>
              <w:ind w:left="57" w:right="57"/>
              <w:jc w:val="center"/>
              <w:rPr>
                <w:rFonts w:ascii="Garamond" w:hAnsi="Garamond" w:cs="Arial"/>
                <w:b/>
                <w:bCs/>
                <w:sz w:val="24"/>
                <w:szCs w:val="24"/>
                <w:lang w:eastAsia="pt-BR"/>
              </w:rPr>
            </w:pPr>
            <w:r w:rsidRPr="00D84199">
              <w:rPr>
                <w:rFonts w:ascii="Garamond" w:hAnsi="Garamond" w:cs="Arial"/>
                <w:b/>
                <w:bCs/>
                <w:sz w:val="24"/>
                <w:szCs w:val="24"/>
                <w:lang w:eastAsia="pt-BR"/>
              </w:rPr>
              <w:t>Censo Demográfico 2019: Sinopse</w:t>
            </w:r>
          </w:p>
        </w:tc>
        <w:tc>
          <w:tcPr>
            <w:tcW w:w="92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319F14E" w14:textId="77777777" w:rsidR="00D433AF" w:rsidRPr="00D84199" w:rsidRDefault="00D433AF" w:rsidP="00D433AF">
            <w:pPr>
              <w:jc w:val="center"/>
              <w:rPr>
                <w:rFonts w:ascii="Garamond" w:hAnsi="Garamond" w:cs="Arial"/>
                <w:b/>
                <w:bCs/>
                <w:sz w:val="24"/>
                <w:szCs w:val="24"/>
                <w:lang w:eastAsia="pt-BR"/>
              </w:rPr>
            </w:pPr>
            <w:r w:rsidRPr="00D84199">
              <w:rPr>
                <w:rFonts w:ascii="Garamond" w:hAnsi="Garamond" w:cs="Arial"/>
                <w:b/>
                <w:bCs/>
                <w:sz w:val="24"/>
                <w:szCs w:val="24"/>
                <w:lang w:eastAsia="pt-BR"/>
              </w:rPr>
              <w:t>Mococa</w:t>
            </w:r>
          </w:p>
          <w:p w14:paraId="654B068A" w14:textId="77777777" w:rsidR="00D433AF" w:rsidRPr="00D84199" w:rsidRDefault="00D433AF" w:rsidP="00D433AF">
            <w:pPr>
              <w:jc w:val="center"/>
              <w:rPr>
                <w:rFonts w:ascii="Garamond" w:hAnsi="Garamond" w:cs="Arial"/>
                <w:b/>
                <w:bCs/>
                <w:sz w:val="24"/>
                <w:szCs w:val="24"/>
                <w:lang w:eastAsia="pt-BR"/>
              </w:rPr>
            </w:pPr>
            <w:r w:rsidRPr="00D84199">
              <w:rPr>
                <w:rFonts w:ascii="Garamond" w:hAnsi="Garamond" w:cs="Arial"/>
                <w:b/>
                <w:bCs/>
                <w:sz w:val="24"/>
                <w:szCs w:val="24"/>
                <w:lang w:eastAsia="pt-BR"/>
              </w:rPr>
              <w:t>SP</w:t>
            </w:r>
          </w:p>
        </w:tc>
        <w:tc>
          <w:tcPr>
            <w:tcW w:w="7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A46C7BC" w14:textId="77777777" w:rsidR="00D433AF" w:rsidRPr="00D84199" w:rsidRDefault="00D433AF" w:rsidP="00D433AF">
            <w:pPr>
              <w:spacing w:before="120"/>
              <w:ind w:left="57" w:right="57"/>
              <w:jc w:val="center"/>
              <w:rPr>
                <w:rFonts w:ascii="Garamond" w:hAnsi="Garamond" w:cs="Arial"/>
                <w:b/>
                <w:bCs/>
                <w:sz w:val="24"/>
                <w:szCs w:val="24"/>
                <w:lang w:eastAsia="pt-BR"/>
              </w:rPr>
            </w:pPr>
            <w:r w:rsidRPr="00D84199">
              <w:rPr>
                <w:rFonts w:ascii="Garamond" w:hAnsi="Garamond" w:cs="Arial"/>
                <w:b/>
                <w:bCs/>
                <w:sz w:val="24"/>
                <w:szCs w:val="24"/>
                <w:lang w:eastAsia="pt-BR"/>
              </w:rPr>
              <w:t xml:space="preserve">Código: </w:t>
            </w:r>
          </w:p>
          <w:p w14:paraId="5869247A" w14:textId="77777777" w:rsidR="00D433AF" w:rsidRPr="00D84199" w:rsidRDefault="00D433AF" w:rsidP="00D433AF">
            <w:pPr>
              <w:spacing w:before="120"/>
              <w:ind w:left="57" w:right="57"/>
              <w:jc w:val="center"/>
              <w:rPr>
                <w:rFonts w:ascii="Garamond" w:hAnsi="Garamond" w:cs="Arial"/>
                <w:b/>
                <w:bCs/>
                <w:sz w:val="24"/>
                <w:szCs w:val="24"/>
                <w:lang w:eastAsia="pt-BR"/>
              </w:rPr>
            </w:pPr>
            <w:r w:rsidRPr="00D84199">
              <w:rPr>
                <w:rFonts w:ascii="Garamond" w:hAnsi="Garamond" w:cs="Arial"/>
                <w:b/>
                <w:bCs/>
                <w:sz w:val="24"/>
                <w:szCs w:val="24"/>
                <w:lang w:eastAsia="pt-BR"/>
              </w:rPr>
              <w:t>3530508</w:t>
            </w:r>
          </w:p>
        </w:tc>
      </w:tr>
      <w:tr w:rsidR="00D433AF" w:rsidRPr="00D84199" w14:paraId="0928022C" w14:textId="77777777" w:rsidTr="00D433AF">
        <w:trPr>
          <w:trHeight w:val="300"/>
        </w:trPr>
        <w:tc>
          <w:tcPr>
            <w:tcW w:w="3286" w:type="pct"/>
            <w:tcBorders>
              <w:top w:val="single" w:sz="4" w:space="0" w:color="auto"/>
              <w:left w:val="single" w:sz="4" w:space="0" w:color="auto"/>
              <w:bottom w:val="single" w:sz="4" w:space="0" w:color="auto"/>
              <w:right w:val="single" w:sz="4" w:space="0" w:color="auto"/>
            </w:tcBorders>
            <w:noWrap/>
            <w:hideMark/>
          </w:tcPr>
          <w:p w14:paraId="7D9A9184" w14:textId="77777777" w:rsidR="00D433AF" w:rsidRPr="00D84199" w:rsidRDefault="00D433AF" w:rsidP="00D433AF">
            <w:pPr>
              <w:spacing w:before="120" w:after="120"/>
              <w:ind w:left="57"/>
              <w:rPr>
                <w:rFonts w:ascii="Garamond" w:hAnsi="Garamond"/>
                <w:sz w:val="24"/>
                <w:szCs w:val="24"/>
              </w:rPr>
            </w:pPr>
            <w:r w:rsidRPr="00D84199">
              <w:rPr>
                <w:rFonts w:ascii="Garamond" w:hAnsi="Garamond"/>
                <w:sz w:val="24"/>
                <w:szCs w:val="24"/>
              </w:rPr>
              <w:t>População estimada [2019]</w:t>
            </w:r>
          </w:p>
        </w:tc>
        <w:tc>
          <w:tcPr>
            <w:tcW w:w="925" w:type="pct"/>
            <w:tcBorders>
              <w:top w:val="single" w:sz="4" w:space="0" w:color="auto"/>
              <w:left w:val="single" w:sz="4" w:space="0" w:color="auto"/>
              <w:bottom w:val="single" w:sz="4" w:space="0" w:color="auto"/>
              <w:right w:val="single" w:sz="4" w:space="0" w:color="auto"/>
            </w:tcBorders>
            <w:noWrap/>
            <w:hideMark/>
          </w:tcPr>
          <w:p w14:paraId="2DCD7070" w14:textId="77777777" w:rsidR="00D433AF" w:rsidRPr="00D84199" w:rsidRDefault="00D433AF" w:rsidP="00D433AF">
            <w:pPr>
              <w:spacing w:before="120" w:after="120"/>
              <w:ind w:left="57"/>
              <w:jc w:val="center"/>
              <w:rPr>
                <w:rFonts w:ascii="Garamond" w:hAnsi="Garamond"/>
                <w:sz w:val="24"/>
                <w:szCs w:val="24"/>
              </w:rPr>
            </w:pPr>
            <w:r w:rsidRPr="00D84199">
              <w:rPr>
                <w:rFonts w:ascii="Garamond" w:hAnsi="Garamond"/>
                <w:sz w:val="24"/>
                <w:szCs w:val="24"/>
              </w:rPr>
              <w:t>68.885</w:t>
            </w:r>
          </w:p>
        </w:tc>
        <w:tc>
          <w:tcPr>
            <w:tcW w:w="789" w:type="pct"/>
            <w:tcBorders>
              <w:top w:val="single" w:sz="4" w:space="0" w:color="auto"/>
              <w:left w:val="single" w:sz="4" w:space="0" w:color="auto"/>
              <w:bottom w:val="single" w:sz="4" w:space="0" w:color="auto"/>
              <w:right w:val="single" w:sz="4" w:space="0" w:color="auto"/>
            </w:tcBorders>
            <w:noWrap/>
            <w:hideMark/>
          </w:tcPr>
          <w:p w14:paraId="3D5F395A" w14:textId="77777777" w:rsidR="00D433AF" w:rsidRPr="00D84199" w:rsidRDefault="00D433AF" w:rsidP="00D433AF">
            <w:pPr>
              <w:spacing w:before="120" w:after="120"/>
              <w:ind w:left="57"/>
              <w:rPr>
                <w:rFonts w:ascii="Garamond" w:hAnsi="Garamond"/>
                <w:sz w:val="24"/>
                <w:szCs w:val="24"/>
              </w:rPr>
            </w:pPr>
            <w:r w:rsidRPr="00D84199">
              <w:rPr>
                <w:rFonts w:ascii="Garamond" w:hAnsi="Garamond"/>
                <w:sz w:val="24"/>
                <w:szCs w:val="24"/>
              </w:rPr>
              <w:t>Pessoas</w:t>
            </w:r>
          </w:p>
        </w:tc>
      </w:tr>
    </w:tbl>
    <w:p w14:paraId="5EE8089B" w14:textId="77777777" w:rsidR="00D433AF" w:rsidRPr="00D84199" w:rsidRDefault="00D433AF" w:rsidP="00D433AF">
      <w:pPr>
        <w:autoSpaceDE w:val="0"/>
        <w:adjustRightInd w:val="0"/>
        <w:spacing w:after="120" w:line="480" w:lineRule="auto"/>
        <w:rPr>
          <w:rFonts w:ascii="Garamond" w:hAnsi="Garamond" w:cs="Arial"/>
          <w:i/>
          <w:sz w:val="24"/>
          <w:szCs w:val="24"/>
        </w:rPr>
      </w:pPr>
      <w:r w:rsidRPr="00D84199">
        <w:rPr>
          <w:rFonts w:ascii="Garamond" w:hAnsi="Garamond" w:cs="Arial"/>
          <w:i/>
          <w:sz w:val="24"/>
          <w:szCs w:val="24"/>
        </w:rPr>
        <w:t>Fonte: Fonte: IBGE, Censo Demográfico 2019.</w:t>
      </w:r>
    </w:p>
    <w:p w14:paraId="069F0C1C" w14:textId="77777777" w:rsidR="00D433AF" w:rsidRPr="00D84199" w:rsidRDefault="00D433AF" w:rsidP="009A09B5">
      <w:pPr>
        <w:pStyle w:val="PargrafodaLista"/>
        <w:spacing w:after="360"/>
        <w:ind w:left="357" w:firstLine="709"/>
        <w:jc w:val="both"/>
        <w:rPr>
          <w:rFonts w:ascii="Garamond" w:hAnsi="Garamond" w:cs="Arial"/>
          <w:color w:val="000000"/>
        </w:rPr>
      </w:pPr>
      <w:r w:rsidRPr="00D84199">
        <w:rPr>
          <w:rFonts w:ascii="Garamond" w:hAnsi="Garamond" w:cs="Arial"/>
          <w:color w:val="000000"/>
        </w:rPr>
        <w:t>Para suprir a atual demanda dos serviços prestados ao contingente populacional, o município conta com profissionais, colaboradores diretos e indiretos na área da saúde que deverão ser geridos e aos quais deverá ser disponibilizado o acesso sistêmico.</w:t>
      </w:r>
    </w:p>
    <w:p w14:paraId="1EA053EF" w14:textId="77777777" w:rsidR="00D433AF" w:rsidRPr="00D84199" w:rsidRDefault="00D433AF" w:rsidP="009A09B5">
      <w:pPr>
        <w:pStyle w:val="PargrafodaLista"/>
        <w:spacing w:after="360"/>
        <w:ind w:left="357" w:firstLine="709"/>
        <w:jc w:val="both"/>
        <w:rPr>
          <w:rFonts w:ascii="Garamond" w:hAnsi="Garamond" w:cs="Arial"/>
          <w:color w:val="000000"/>
        </w:rPr>
      </w:pPr>
      <w:r w:rsidRPr="00D84199">
        <w:rPr>
          <w:rFonts w:ascii="Garamond" w:hAnsi="Garamond" w:cs="Arial"/>
          <w:color w:val="000000"/>
        </w:rPr>
        <w:t>Os serviços estão alocados nas seguintes unidades prestadoras de serviço:</w:t>
      </w:r>
    </w:p>
    <w:p w14:paraId="07C0AF6D" w14:textId="77777777" w:rsidR="00D433AF" w:rsidRPr="00D84199" w:rsidRDefault="00D433AF" w:rsidP="00D433AF">
      <w:pPr>
        <w:autoSpaceDE w:val="0"/>
        <w:adjustRightInd w:val="0"/>
        <w:spacing w:after="120"/>
        <w:ind w:left="567"/>
        <w:rPr>
          <w:rFonts w:ascii="Garamond" w:hAnsi="Garamond" w:cs="Arial"/>
          <w:b/>
          <w:sz w:val="24"/>
          <w:szCs w:val="24"/>
        </w:rPr>
      </w:pPr>
      <w:r w:rsidRPr="00D84199">
        <w:rPr>
          <w:rFonts w:ascii="Garamond" w:hAnsi="Garamond" w:cs="Arial"/>
          <w:b/>
          <w:sz w:val="24"/>
          <w:szCs w:val="24"/>
        </w:rPr>
        <w:t>Departamento de Saúde:</w:t>
      </w:r>
    </w:p>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2383"/>
        <w:gridCol w:w="7082"/>
      </w:tblGrid>
      <w:tr w:rsidR="00D433AF" w:rsidRPr="00D84199" w14:paraId="04A0F743" w14:textId="77777777" w:rsidTr="00D433AF">
        <w:trPr>
          <w:tblHeader/>
          <w:tblCellSpacing w:w="0" w:type="dxa"/>
          <w:jc w:val="center"/>
        </w:trPr>
        <w:tc>
          <w:tcPr>
            <w:tcW w:w="1259" w:type="pct"/>
            <w:shd w:val="clear" w:color="auto" w:fill="D9D9D9"/>
            <w:vAlign w:val="center"/>
            <w:hideMark/>
          </w:tcPr>
          <w:p w14:paraId="06169389" w14:textId="77777777" w:rsidR="00D433AF" w:rsidRPr="00D84199" w:rsidRDefault="00D433AF" w:rsidP="00D433AF">
            <w:pPr>
              <w:spacing w:before="120" w:after="120"/>
              <w:jc w:val="center"/>
              <w:rPr>
                <w:rFonts w:ascii="Garamond" w:hAnsi="Garamond" w:cs="Arial"/>
                <w:b/>
                <w:sz w:val="24"/>
                <w:szCs w:val="24"/>
                <w:highlight w:val="yellow"/>
              </w:rPr>
            </w:pPr>
            <w:r w:rsidRPr="00D84199">
              <w:rPr>
                <w:rFonts w:ascii="Garamond" w:hAnsi="Garamond" w:cs="Arial"/>
                <w:b/>
                <w:sz w:val="24"/>
                <w:szCs w:val="24"/>
              </w:rPr>
              <w:t>CNES</w:t>
            </w:r>
          </w:p>
        </w:tc>
        <w:tc>
          <w:tcPr>
            <w:tcW w:w="3741" w:type="pct"/>
            <w:shd w:val="clear" w:color="auto" w:fill="D9D9D9"/>
            <w:vAlign w:val="center"/>
            <w:hideMark/>
          </w:tcPr>
          <w:p w14:paraId="2B26A552" w14:textId="77777777" w:rsidR="00D433AF" w:rsidRPr="00D84199" w:rsidRDefault="00D433AF" w:rsidP="00D433AF">
            <w:pPr>
              <w:spacing w:before="120" w:after="120"/>
              <w:jc w:val="center"/>
              <w:rPr>
                <w:rFonts w:ascii="Garamond" w:hAnsi="Garamond" w:cs="Arial"/>
                <w:b/>
                <w:sz w:val="24"/>
                <w:szCs w:val="24"/>
                <w:highlight w:val="yellow"/>
              </w:rPr>
            </w:pPr>
            <w:r w:rsidRPr="00D84199">
              <w:rPr>
                <w:rFonts w:ascii="Garamond" w:hAnsi="Garamond" w:cs="Arial"/>
                <w:b/>
                <w:sz w:val="24"/>
                <w:szCs w:val="24"/>
              </w:rPr>
              <w:t>NOME FANTASIA</w:t>
            </w:r>
          </w:p>
        </w:tc>
      </w:tr>
      <w:tr w:rsidR="00D433AF" w:rsidRPr="00D84199" w14:paraId="45489B43" w14:textId="77777777" w:rsidTr="00D433AF">
        <w:trPr>
          <w:tblCellSpacing w:w="0" w:type="dxa"/>
          <w:jc w:val="center"/>
        </w:trPr>
        <w:tc>
          <w:tcPr>
            <w:tcW w:w="1259" w:type="pct"/>
            <w:shd w:val="clear" w:color="auto" w:fill="auto"/>
          </w:tcPr>
          <w:p w14:paraId="2E3A68DB"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2705230</w:t>
            </w:r>
          </w:p>
        </w:tc>
        <w:tc>
          <w:tcPr>
            <w:tcW w:w="3741" w:type="pct"/>
            <w:shd w:val="clear" w:color="auto" w:fill="auto"/>
          </w:tcPr>
          <w:p w14:paraId="11D57726"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AREA DE CONTROLE DE ENDEMIAS MOCOCA</w:t>
            </w:r>
          </w:p>
        </w:tc>
      </w:tr>
      <w:tr w:rsidR="00D433AF" w:rsidRPr="00D84199" w14:paraId="0C2F9F6D" w14:textId="77777777" w:rsidTr="00D433AF">
        <w:trPr>
          <w:tblCellSpacing w:w="0" w:type="dxa"/>
          <w:jc w:val="center"/>
        </w:trPr>
        <w:tc>
          <w:tcPr>
            <w:tcW w:w="1259" w:type="pct"/>
            <w:shd w:val="clear" w:color="auto" w:fill="auto"/>
          </w:tcPr>
          <w:p w14:paraId="0D79247F"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6709540</w:t>
            </w:r>
          </w:p>
        </w:tc>
        <w:tc>
          <w:tcPr>
            <w:tcW w:w="3741" w:type="pct"/>
            <w:shd w:val="clear" w:color="auto" w:fill="auto"/>
          </w:tcPr>
          <w:p w14:paraId="7B79D6BA" w14:textId="77777777" w:rsidR="00D433AF" w:rsidRPr="00D84199" w:rsidRDefault="00D433AF" w:rsidP="00D433AF">
            <w:pPr>
              <w:spacing w:before="120" w:after="120"/>
              <w:jc w:val="center"/>
              <w:rPr>
                <w:rFonts w:ascii="Garamond" w:hAnsi="Garamond" w:cs="Arial"/>
                <w:sz w:val="24"/>
                <w:szCs w:val="24"/>
              </w:rPr>
            </w:pPr>
            <w:proofErr w:type="spellStart"/>
            <w:r w:rsidRPr="00D84199">
              <w:rPr>
                <w:rFonts w:ascii="Garamond" w:hAnsi="Garamond" w:cs="Arial"/>
                <w:sz w:val="24"/>
                <w:szCs w:val="24"/>
              </w:rPr>
              <w:t>CAPSi</w:t>
            </w:r>
            <w:proofErr w:type="spellEnd"/>
            <w:r w:rsidRPr="00D84199">
              <w:rPr>
                <w:rFonts w:ascii="Garamond" w:hAnsi="Garamond" w:cs="Arial"/>
                <w:sz w:val="24"/>
                <w:szCs w:val="24"/>
              </w:rPr>
              <w:t xml:space="preserve"> - CENTRO DE ATENCAO PSICOSOCIAL INFANTIL</w:t>
            </w:r>
          </w:p>
        </w:tc>
      </w:tr>
      <w:tr w:rsidR="00D433AF" w:rsidRPr="00D84199" w14:paraId="4F654ED1" w14:textId="77777777" w:rsidTr="00D433AF">
        <w:trPr>
          <w:tblCellSpacing w:w="0" w:type="dxa"/>
          <w:jc w:val="center"/>
        </w:trPr>
        <w:tc>
          <w:tcPr>
            <w:tcW w:w="1259" w:type="pct"/>
            <w:shd w:val="clear" w:color="auto" w:fill="auto"/>
          </w:tcPr>
          <w:p w14:paraId="1A03C3D5"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7722788</w:t>
            </w:r>
          </w:p>
        </w:tc>
        <w:tc>
          <w:tcPr>
            <w:tcW w:w="3741" w:type="pct"/>
            <w:shd w:val="clear" w:color="auto" w:fill="auto"/>
          </w:tcPr>
          <w:p w14:paraId="1D7C94CD"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CASA DO ADOLESCENTE DR VINICIUS GHIRLINZONI MONSORES</w:t>
            </w:r>
          </w:p>
        </w:tc>
      </w:tr>
      <w:tr w:rsidR="00D433AF" w:rsidRPr="00D84199" w14:paraId="28B716F6" w14:textId="77777777" w:rsidTr="00D433AF">
        <w:trPr>
          <w:tblCellSpacing w:w="0" w:type="dxa"/>
          <w:jc w:val="center"/>
        </w:trPr>
        <w:tc>
          <w:tcPr>
            <w:tcW w:w="1259" w:type="pct"/>
            <w:shd w:val="clear" w:color="auto" w:fill="auto"/>
          </w:tcPr>
          <w:p w14:paraId="7C8D99AA"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6399045</w:t>
            </w:r>
          </w:p>
        </w:tc>
        <w:tc>
          <w:tcPr>
            <w:tcW w:w="3741" w:type="pct"/>
            <w:shd w:val="clear" w:color="auto" w:fill="auto"/>
          </w:tcPr>
          <w:p w14:paraId="5F4D049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CENTRAL DE REGULACAO AVALIACAO E CONTROLE E AUDITORIA MOCOCA</w:t>
            </w:r>
          </w:p>
        </w:tc>
      </w:tr>
      <w:tr w:rsidR="00D433AF" w:rsidRPr="00D84199" w14:paraId="499AB6D1" w14:textId="77777777" w:rsidTr="00D433AF">
        <w:trPr>
          <w:tblCellSpacing w:w="0" w:type="dxa"/>
          <w:jc w:val="center"/>
        </w:trPr>
        <w:tc>
          <w:tcPr>
            <w:tcW w:w="1259" w:type="pct"/>
            <w:shd w:val="clear" w:color="auto" w:fill="auto"/>
          </w:tcPr>
          <w:p w14:paraId="12F8B4FC"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3470652</w:t>
            </w:r>
          </w:p>
        </w:tc>
        <w:tc>
          <w:tcPr>
            <w:tcW w:w="3741" w:type="pct"/>
            <w:shd w:val="clear" w:color="auto" w:fill="auto"/>
          </w:tcPr>
          <w:p w14:paraId="6A43E450"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CENTRO DE ATENCAO PSICOSOCIAL CAPS AS III</w:t>
            </w:r>
          </w:p>
        </w:tc>
      </w:tr>
      <w:tr w:rsidR="00D433AF" w:rsidRPr="00D84199" w14:paraId="5881DA5A" w14:textId="77777777" w:rsidTr="00D433AF">
        <w:trPr>
          <w:tblCellSpacing w:w="0" w:type="dxa"/>
          <w:jc w:val="center"/>
        </w:trPr>
        <w:tc>
          <w:tcPr>
            <w:tcW w:w="1259" w:type="pct"/>
            <w:shd w:val="clear" w:color="auto" w:fill="auto"/>
          </w:tcPr>
          <w:p w14:paraId="4F643D07"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6428304</w:t>
            </w:r>
          </w:p>
        </w:tc>
        <w:tc>
          <w:tcPr>
            <w:tcW w:w="3741" w:type="pct"/>
            <w:shd w:val="clear" w:color="auto" w:fill="auto"/>
          </w:tcPr>
          <w:p w14:paraId="53860BDC"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CENTRO DE ATENCAO PSICOSOCIAL II CAPS II</w:t>
            </w:r>
          </w:p>
        </w:tc>
      </w:tr>
      <w:tr w:rsidR="00D433AF" w:rsidRPr="00D84199" w14:paraId="56AFC15D" w14:textId="77777777" w:rsidTr="00D433AF">
        <w:trPr>
          <w:tblCellSpacing w:w="0" w:type="dxa"/>
          <w:jc w:val="center"/>
        </w:trPr>
        <w:tc>
          <w:tcPr>
            <w:tcW w:w="1259" w:type="pct"/>
            <w:shd w:val="clear" w:color="auto" w:fill="auto"/>
          </w:tcPr>
          <w:p w14:paraId="08A289F6"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2071681</w:t>
            </w:r>
          </w:p>
        </w:tc>
        <w:tc>
          <w:tcPr>
            <w:tcW w:w="3741" w:type="pct"/>
            <w:shd w:val="clear" w:color="auto" w:fill="auto"/>
          </w:tcPr>
          <w:p w14:paraId="5E935EFC"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CENTRO DE SAUDE II DR JOSE PAIONE MOCOCA</w:t>
            </w:r>
          </w:p>
        </w:tc>
      </w:tr>
      <w:tr w:rsidR="00D433AF" w:rsidRPr="00D84199" w14:paraId="2DCDEF0F" w14:textId="77777777" w:rsidTr="00D433AF">
        <w:trPr>
          <w:tblCellSpacing w:w="0" w:type="dxa"/>
          <w:jc w:val="center"/>
        </w:trPr>
        <w:tc>
          <w:tcPr>
            <w:tcW w:w="1259" w:type="pct"/>
            <w:shd w:val="clear" w:color="auto" w:fill="auto"/>
          </w:tcPr>
          <w:p w14:paraId="2F99E221" w14:textId="77777777" w:rsidR="00D433AF" w:rsidRPr="00D84199" w:rsidRDefault="00D433AF" w:rsidP="00D433AF">
            <w:pPr>
              <w:jc w:val="center"/>
              <w:rPr>
                <w:rFonts w:ascii="Garamond" w:hAnsi="Garamond" w:cs="Arial"/>
                <w:sz w:val="24"/>
                <w:szCs w:val="24"/>
              </w:rPr>
            </w:pPr>
            <w:r w:rsidRPr="00D84199">
              <w:rPr>
                <w:rFonts w:ascii="Garamond" w:hAnsi="Garamond" w:cs="Arial"/>
                <w:sz w:val="24"/>
                <w:szCs w:val="24"/>
              </w:rPr>
              <w:t>6387853</w:t>
            </w:r>
          </w:p>
        </w:tc>
        <w:tc>
          <w:tcPr>
            <w:tcW w:w="3741" w:type="pct"/>
            <w:shd w:val="clear" w:color="auto" w:fill="auto"/>
          </w:tcPr>
          <w:p w14:paraId="3D84E18F"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CENTRO DE SAUDE II DR JOSE PAIONE MOCOCA TRAILER</w:t>
            </w:r>
          </w:p>
        </w:tc>
      </w:tr>
      <w:tr w:rsidR="00D433AF" w:rsidRPr="00D84199" w14:paraId="5CFC48BE" w14:textId="77777777" w:rsidTr="00D433AF">
        <w:trPr>
          <w:tblCellSpacing w:w="0" w:type="dxa"/>
          <w:jc w:val="center"/>
        </w:trPr>
        <w:tc>
          <w:tcPr>
            <w:tcW w:w="1259" w:type="pct"/>
            <w:shd w:val="clear" w:color="auto" w:fill="auto"/>
          </w:tcPr>
          <w:p w14:paraId="5058F08F"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6387853</w:t>
            </w:r>
          </w:p>
        </w:tc>
        <w:tc>
          <w:tcPr>
            <w:tcW w:w="3741" w:type="pct"/>
            <w:shd w:val="clear" w:color="auto" w:fill="auto"/>
          </w:tcPr>
          <w:p w14:paraId="7F117D2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CENTRO DE SAUDE II DR JOSE PAIONE MOCOCA TRAILER</w:t>
            </w:r>
          </w:p>
        </w:tc>
      </w:tr>
      <w:tr w:rsidR="00D433AF" w:rsidRPr="00D84199" w14:paraId="6CD2C6F5" w14:textId="77777777" w:rsidTr="00D433AF">
        <w:trPr>
          <w:tblCellSpacing w:w="0" w:type="dxa"/>
          <w:jc w:val="center"/>
        </w:trPr>
        <w:tc>
          <w:tcPr>
            <w:tcW w:w="1259" w:type="pct"/>
            <w:shd w:val="clear" w:color="auto" w:fill="auto"/>
          </w:tcPr>
          <w:p w14:paraId="557F84C1"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9393536</w:t>
            </w:r>
          </w:p>
        </w:tc>
        <w:tc>
          <w:tcPr>
            <w:tcW w:w="3741" w:type="pct"/>
            <w:shd w:val="clear" w:color="auto" w:fill="auto"/>
          </w:tcPr>
          <w:p w14:paraId="1814B0E4"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CENTRO ODONTOLOGICO DR TIAGO FERRAZ DE SIQUEIRA</w:t>
            </w:r>
          </w:p>
        </w:tc>
      </w:tr>
      <w:tr w:rsidR="00D433AF" w:rsidRPr="00D84199" w14:paraId="168B7F55" w14:textId="77777777" w:rsidTr="00D433AF">
        <w:trPr>
          <w:tblCellSpacing w:w="0" w:type="dxa"/>
          <w:jc w:val="center"/>
        </w:trPr>
        <w:tc>
          <w:tcPr>
            <w:tcW w:w="1259" w:type="pct"/>
            <w:shd w:val="clear" w:color="auto" w:fill="auto"/>
          </w:tcPr>
          <w:p w14:paraId="6D27A4A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6830145</w:t>
            </w:r>
          </w:p>
        </w:tc>
        <w:tc>
          <w:tcPr>
            <w:tcW w:w="3741" w:type="pct"/>
            <w:shd w:val="clear" w:color="auto" w:fill="auto"/>
          </w:tcPr>
          <w:p w14:paraId="24E594D5"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CEO - CENTRO DE ESPECIALIDADES ODONTOLOGICAS MOCOCA</w:t>
            </w:r>
          </w:p>
        </w:tc>
      </w:tr>
      <w:tr w:rsidR="00D433AF" w:rsidRPr="00D84199" w14:paraId="4FE94EEE" w14:textId="77777777" w:rsidTr="00D433AF">
        <w:trPr>
          <w:tblCellSpacing w:w="0" w:type="dxa"/>
          <w:jc w:val="center"/>
        </w:trPr>
        <w:tc>
          <w:tcPr>
            <w:tcW w:w="1259" w:type="pct"/>
            <w:shd w:val="clear" w:color="auto" w:fill="auto"/>
          </w:tcPr>
          <w:p w14:paraId="00A08C17"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9780211</w:t>
            </w:r>
          </w:p>
        </w:tc>
        <w:tc>
          <w:tcPr>
            <w:tcW w:w="3741" w:type="pct"/>
            <w:shd w:val="clear" w:color="auto" w:fill="auto"/>
          </w:tcPr>
          <w:p w14:paraId="2A2B0847"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EE PROF HILDA SILVA CONSULTORIO ODONTOLOGICO</w:t>
            </w:r>
          </w:p>
        </w:tc>
      </w:tr>
      <w:tr w:rsidR="00D433AF" w:rsidRPr="00D84199" w14:paraId="518FC87A" w14:textId="77777777" w:rsidTr="00D433AF">
        <w:trPr>
          <w:tblCellSpacing w:w="0" w:type="dxa"/>
          <w:jc w:val="center"/>
        </w:trPr>
        <w:tc>
          <w:tcPr>
            <w:tcW w:w="1259" w:type="pct"/>
            <w:shd w:val="clear" w:color="auto" w:fill="auto"/>
          </w:tcPr>
          <w:p w14:paraId="4485DC36"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2048949</w:t>
            </w:r>
          </w:p>
        </w:tc>
        <w:tc>
          <w:tcPr>
            <w:tcW w:w="3741" w:type="pct"/>
            <w:shd w:val="clear" w:color="auto" w:fill="auto"/>
          </w:tcPr>
          <w:p w14:paraId="5E5DDA62"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ESF CARMO PRICOLI CENTRO DE SAUDE MOCOCA</w:t>
            </w:r>
          </w:p>
        </w:tc>
      </w:tr>
      <w:tr w:rsidR="00D433AF" w:rsidRPr="00D84199" w14:paraId="406DB017" w14:textId="77777777" w:rsidTr="00D433AF">
        <w:trPr>
          <w:tblCellSpacing w:w="0" w:type="dxa"/>
          <w:jc w:val="center"/>
        </w:trPr>
        <w:tc>
          <w:tcPr>
            <w:tcW w:w="1259" w:type="pct"/>
            <w:shd w:val="clear" w:color="auto" w:fill="auto"/>
          </w:tcPr>
          <w:p w14:paraId="140AD939"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2025094</w:t>
            </w:r>
          </w:p>
        </w:tc>
        <w:tc>
          <w:tcPr>
            <w:tcW w:w="3741" w:type="pct"/>
            <w:shd w:val="clear" w:color="auto" w:fill="auto"/>
          </w:tcPr>
          <w:p w14:paraId="7F3C1E91"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ESF DR JACINTO TALIBERTI MOCOCA</w:t>
            </w:r>
          </w:p>
        </w:tc>
      </w:tr>
      <w:tr w:rsidR="00D433AF" w:rsidRPr="00D84199" w14:paraId="5D8494F0" w14:textId="77777777" w:rsidTr="00D433AF">
        <w:trPr>
          <w:tblCellSpacing w:w="0" w:type="dxa"/>
          <w:jc w:val="center"/>
        </w:trPr>
        <w:tc>
          <w:tcPr>
            <w:tcW w:w="1259" w:type="pct"/>
            <w:shd w:val="clear" w:color="auto" w:fill="auto"/>
          </w:tcPr>
          <w:p w14:paraId="4B092F4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lastRenderedPageBreak/>
              <w:t>2072157</w:t>
            </w:r>
          </w:p>
        </w:tc>
        <w:tc>
          <w:tcPr>
            <w:tcW w:w="3741" w:type="pct"/>
            <w:shd w:val="clear" w:color="auto" w:fill="auto"/>
          </w:tcPr>
          <w:p w14:paraId="3A68B215"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ESF DR VITAL DIAS PORTO DE MOCOCA</w:t>
            </w:r>
          </w:p>
        </w:tc>
      </w:tr>
      <w:tr w:rsidR="00D433AF" w:rsidRPr="00D84199" w14:paraId="14647364" w14:textId="77777777" w:rsidTr="00D433AF">
        <w:trPr>
          <w:tblCellSpacing w:w="0" w:type="dxa"/>
          <w:jc w:val="center"/>
        </w:trPr>
        <w:tc>
          <w:tcPr>
            <w:tcW w:w="1259" w:type="pct"/>
            <w:shd w:val="clear" w:color="auto" w:fill="auto"/>
          </w:tcPr>
          <w:p w14:paraId="425295B3"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3881156</w:t>
            </w:r>
          </w:p>
        </w:tc>
        <w:tc>
          <w:tcPr>
            <w:tcW w:w="3741" w:type="pct"/>
            <w:shd w:val="clear" w:color="auto" w:fill="auto"/>
          </w:tcPr>
          <w:p w14:paraId="7545DE0C"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ESF MARIA MAGDALENA TALIBERTI CUNALI MOCOCA</w:t>
            </w:r>
          </w:p>
        </w:tc>
      </w:tr>
      <w:tr w:rsidR="00D433AF" w:rsidRPr="00D84199" w14:paraId="63283E93" w14:textId="77777777" w:rsidTr="00D433AF">
        <w:trPr>
          <w:tblCellSpacing w:w="0" w:type="dxa"/>
          <w:jc w:val="center"/>
        </w:trPr>
        <w:tc>
          <w:tcPr>
            <w:tcW w:w="1259" w:type="pct"/>
            <w:shd w:val="clear" w:color="auto" w:fill="auto"/>
          </w:tcPr>
          <w:p w14:paraId="6CAB6EB6"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7118864</w:t>
            </w:r>
          </w:p>
        </w:tc>
        <w:tc>
          <w:tcPr>
            <w:tcW w:w="3741" w:type="pct"/>
            <w:shd w:val="clear" w:color="auto" w:fill="auto"/>
          </w:tcPr>
          <w:p w14:paraId="07C31C7B"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FARMACIA CENTRAL MOCOCA</w:t>
            </w:r>
          </w:p>
        </w:tc>
      </w:tr>
      <w:tr w:rsidR="00D433AF" w:rsidRPr="00D84199" w14:paraId="6CD0A039" w14:textId="77777777" w:rsidTr="00D433AF">
        <w:trPr>
          <w:tblCellSpacing w:w="0" w:type="dxa"/>
          <w:jc w:val="center"/>
        </w:trPr>
        <w:tc>
          <w:tcPr>
            <w:tcW w:w="1259" w:type="pct"/>
            <w:shd w:val="clear" w:color="auto" w:fill="auto"/>
          </w:tcPr>
          <w:p w14:paraId="19F56778"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6535941</w:t>
            </w:r>
          </w:p>
        </w:tc>
        <w:tc>
          <w:tcPr>
            <w:tcW w:w="3741" w:type="pct"/>
            <w:shd w:val="clear" w:color="auto" w:fill="auto"/>
          </w:tcPr>
          <w:p w14:paraId="768F26C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LABORATORIO DE PROTESE DENTARIA LDP MOCOCA</w:t>
            </w:r>
          </w:p>
        </w:tc>
      </w:tr>
      <w:tr w:rsidR="00D433AF" w:rsidRPr="00D84199" w14:paraId="60B7B9FE" w14:textId="77777777" w:rsidTr="00D433AF">
        <w:trPr>
          <w:tblCellSpacing w:w="0" w:type="dxa"/>
          <w:jc w:val="center"/>
        </w:trPr>
        <w:tc>
          <w:tcPr>
            <w:tcW w:w="1259" w:type="pct"/>
            <w:shd w:val="clear" w:color="auto" w:fill="auto"/>
          </w:tcPr>
          <w:p w14:paraId="1A9FA06C"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7724993</w:t>
            </w:r>
          </w:p>
        </w:tc>
        <w:tc>
          <w:tcPr>
            <w:tcW w:w="3741" w:type="pct"/>
            <w:shd w:val="clear" w:color="auto" w:fill="auto"/>
          </w:tcPr>
          <w:p w14:paraId="78DA107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NASF DRª REGINA HELENA DAL RIO MOCOCA</w:t>
            </w:r>
          </w:p>
        </w:tc>
      </w:tr>
      <w:tr w:rsidR="00D433AF" w:rsidRPr="00D84199" w14:paraId="634F5EF5" w14:textId="77777777" w:rsidTr="00D433AF">
        <w:trPr>
          <w:tblCellSpacing w:w="0" w:type="dxa"/>
          <w:jc w:val="center"/>
        </w:trPr>
        <w:tc>
          <w:tcPr>
            <w:tcW w:w="1259" w:type="pct"/>
            <w:shd w:val="clear" w:color="auto" w:fill="auto"/>
          </w:tcPr>
          <w:p w14:paraId="036727CF"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2056054</w:t>
            </w:r>
          </w:p>
        </w:tc>
        <w:tc>
          <w:tcPr>
            <w:tcW w:w="3741" w:type="pct"/>
            <w:shd w:val="clear" w:color="auto" w:fill="auto"/>
          </w:tcPr>
          <w:p w14:paraId="276EDE35"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NUCLEO DE ASSIST INT SR AUGUSTO TREVIZANE MOCOCA</w:t>
            </w:r>
          </w:p>
        </w:tc>
      </w:tr>
      <w:tr w:rsidR="00D433AF" w:rsidRPr="00D84199" w14:paraId="0FB96014" w14:textId="77777777" w:rsidTr="00D433AF">
        <w:trPr>
          <w:tblCellSpacing w:w="0" w:type="dxa"/>
          <w:jc w:val="center"/>
        </w:trPr>
        <w:tc>
          <w:tcPr>
            <w:tcW w:w="1259" w:type="pct"/>
            <w:shd w:val="clear" w:color="auto" w:fill="auto"/>
          </w:tcPr>
          <w:p w14:paraId="76FAD6AF"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2035375</w:t>
            </w:r>
          </w:p>
        </w:tc>
        <w:tc>
          <w:tcPr>
            <w:tcW w:w="3741" w:type="pct"/>
            <w:shd w:val="clear" w:color="auto" w:fill="auto"/>
          </w:tcPr>
          <w:p w14:paraId="100AF72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NUCLEO DE AT INTEG A SAUD DR GASTAO DE P LEITAO MOCOCA</w:t>
            </w:r>
          </w:p>
        </w:tc>
      </w:tr>
      <w:tr w:rsidR="00D433AF" w:rsidRPr="00D84199" w14:paraId="759F3E69" w14:textId="77777777" w:rsidTr="00D433AF">
        <w:trPr>
          <w:tblCellSpacing w:w="0" w:type="dxa"/>
          <w:jc w:val="center"/>
        </w:trPr>
        <w:tc>
          <w:tcPr>
            <w:tcW w:w="1259" w:type="pct"/>
            <w:shd w:val="clear" w:color="auto" w:fill="auto"/>
          </w:tcPr>
          <w:p w14:paraId="55A793DD"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9409548</w:t>
            </w:r>
          </w:p>
        </w:tc>
        <w:tc>
          <w:tcPr>
            <w:tcW w:w="3741" w:type="pct"/>
            <w:shd w:val="clear" w:color="auto" w:fill="auto"/>
          </w:tcPr>
          <w:p w14:paraId="18E072C2"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PROGRAMA ACADEMIA DA SAUDE JOAO PAULO DA SILVA PENA</w:t>
            </w:r>
          </w:p>
        </w:tc>
      </w:tr>
      <w:tr w:rsidR="00D433AF" w:rsidRPr="00D84199" w14:paraId="72672271" w14:textId="77777777" w:rsidTr="00D433AF">
        <w:trPr>
          <w:tblCellSpacing w:w="0" w:type="dxa"/>
          <w:jc w:val="center"/>
        </w:trPr>
        <w:tc>
          <w:tcPr>
            <w:tcW w:w="1259" w:type="pct"/>
            <w:shd w:val="clear" w:color="auto" w:fill="auto"/>
          </w:tcPr>
          <w:p w14:paraId="792A3C59"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2054906</w:t>
            </w:r>
          </w:p>
        </w:tc>
        <w:tc>
          <w:tcPr>
            <w:tcW w:w="3741" w:type="pct"/>
            <w:shd w:val="clear" w:color="auto" w:fill="auto"/>
          </w:tcPr>
          <w:p w14:paraId="645A2C6C"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PROGRAMA MUNICIPAL DE SAUDE PPA MOCOCA</w:t>
            </w:r>
          </w:p>
        </w:tc>
      </w:tr>
      <w:tr w:rsidR="00D433AF" w:rsidRPr="00D84199" w14:paraId="2DB0BC46" w14:textId="77777777" w:rsidTr="00D433AF">
        <w:trPr>
          <w:tblCellSpacing w:w="0" w:type="dxa"/>
          <w:jc w:val="center"/>
        </w:trPr>
        <w:tc>
          <w:tcPr>
            <w:tcW w:w="1259" w:type="pct"/>
            <w:shd w:val="clear" w:color="auto" w:fill="auto"/>
          </w:tcPr>
          <w:p w14:paraId="79A148E0"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2025108</w:t>
            </w:r>
          </w:p>
        </w:tc>
        <w:tc>
          <w:tcPr>
            <w:tcW w:w="3741" w:type="pct"/>
            <w:shd w:val="clear" w:color="auto" w:fill="auto"/>
          </w:tcPr>
          <w:p w14:paraId="3B75B515"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PSF DR HUMBERTO CUNALI MOCOCA</w:t>
            </w:r>
          </w:p>
        </w:tc>
      </w:tr>
      <w:tr w:rsidR="00D433AF" w:rsidRPr="00D84199" w14:paraId="5B3532AA" w14:textId="77777777" w:rsidTr="00D433AF">
        <w:trPr>
          <w:tblCellSpacing w:w="0" w:type="dxa"/>
          <w:jc w:val="center"/>
        </w:trPr>
        <w:tc>
          <w:tcPr>
            <w:tcW w:w="1259" w:type="pct"/>
            <w:shd w:val="clear" w:color="auto" w:fill="auto"/>
          </w:tcPr>
          <w:p w14:paraId="70339481"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2044714</w:t>
            </w:r>
          </w:p>
        </w:tc>
        <w:tc>
          <w:tcPr>
            <w:tcW w:w="3741" w:type="pct"/>
            <w:shd w:val="clear" w:color="auto" w:fill="auto"/>
          </w:tcPr>
          <w:p w14:paraId="05D51938"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PSF SR ANTONIO CARLOS MASSARO MOCOCA</w:t>
            </w:r>
          </w:p>
        </w:tc>
      </w:tr>
      <w:tr w:rsidR="00D433AF" w:rsidRPr="00D84199" w14:paraId="73919B84" w14:textId="77777777" w:rsidTr="00D433AF">
        <w:trPr>
          <w:tblCellSpacing w:w="0" w:type="dxa"/>
          <w:jc w:val="center"/>
        </w:trPr>
        <w:tc>
          <w:tcPr>
            <w:tcW w:w="1259" w:type="pct"/>
            <w:shd w:val="clear" w:color="auto" w:fill="auto"/>
          </w:tcPr>
          <w:p w14:paraId="22E57BE0"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2054906</w:t>
            </w:r>
          </w:p>
        </w:tc>
        <w:tc>
          <w:tcPr>
            <w:tcW w:w="3741" w:type="pct"/>
            <w:shd w:val="clear" w:color="auto" w:fill="auto"/>
          </w:tcPr>
          <w:p w14:paraId="58CE0B3A"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SAD - PPA MOCOCA</w:t>
            </w:r>
          </w:p>
        </w:tc>
      </w:tr>
      <w:tr w:rsidR="00D433AF" w:rsidRPr="00D84199" w14:paraId="69DE74AB" w14:textId="77777777" w:rsidTr="00D433AF">
        <w:trPr>
          <w:tblCellSpacing w:w="0" w:type="dxa"/>
          <w:jc w:val="center"/>
        </w:trPr>
        <w:tc>
          <w:tcPr>
            <w:tcW w:w="1259" w:type="pct"/>
            <w:shd w:val="clear" w:color="auto" w:fill="auto"/>
          </w:tcPr>
          <w:p w14:paraId="340802ED"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6587615</w:t>
            </w:r>
          </w:p>
        </w:tc>
        <w:tc>
          <w:tcPr>
            <w:tcW w:w="3741" w:type="pct"/>
            <w:shd w:val="clear" w:color="auto" w:fill="auto"/>
          </w:tcPr>
          <w:p w14:paraId="32650E32"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SERVICO DE VERIFICACAO DE OBITOS SVO MOCOCA</w:t>
            </w:r>
          </w:p>
        </w:tc>
      </w:tr>
      <w:tr w:rsidR="00D433AF" w:rsidRPr="00D84199" w14:paraId="09D10BAB" w14:textId="77777777" w:rsidTr="00D433AF">
        <w:trPr>
          <w:tblCellSpacing w:w="0" w:type="dxa"/>
          <w:jc w:val="center"/>
        </w:trPr>
        <w:tc>
          <w:tcPr>
            <w:tcW w:w="1259" w:type="pct"/>
            <w:shd w:val="clear" w:color="auto" w:fill="auto"/>
          </w:tcPr>
          <w:p w14:paraId="162EC287"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6384471</w:t>
            </w:r>
          </w:p>
        </w:tc>
        <w:tc>
          <w:tcPr>
            <w:tcW w:w="3741" w:type="pct"/>
            <w:shd w:val="clear" w:color="auto" w:fill="auto"/>
          </w:tcPr>
          <w:p w14:paraId="1AE978E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SMS - SP SECRETARIA MUNICIPAL DE SAUDE</w:t>
            </w:r>
          </w:p>
        </w:tc>
      </w:tr>
      <w:tr w:rsidR="00D433AF" w:rsidRPr="00D84199" w14:paraId="78A86416" w14:textId="77777777" w:rsidTr="00D433AF">
        <w:trPr>
          <w:tblCellSpacing w:w="0" w:type="dxa"/>
          <w:jc w:val="center"/>
        </w:trPr>
        <w:tc>
          <w:tcPr>
            <w:tcW w:w="1259" w:type="pct"/>
            <w:shd w:val="clear" w:color="auto" w:fill="auto"/>
          </w:tcPr>
          <w:p w14:paraId="33B9645B"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6993850</w:t>
            </w:r>
          </w:p>
        </w:tc>
        <w:tc>
          <w:tcPr>
            <w:tcW w:w="3741" w:type="pct"/>
            <w:shd w:val="clear" w:color="auto" w:fill="auto"/>
          </w:tcPr>
          <w:p w14:paraId="6A4BCA9A"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shd w:val="clear" w:color="auto" w:fill="FFFFFF"/>
              </w:rPr>
              <w:t>UBS CIRENE FRANCISCA DE SISTO</w:t>
            </w:r>
          </w:p>
        </w:tc>
      </w:tr>
      <w:tr w:rsidR="00D433AF" w:rsidRPr="00D84199" w14:paraId="5C42996B" w14:textId="77777777" w:rsidTr="00D433AF">
        <w:trPr>
          <w:tblCellSpacing w:w="0" w:type="dxa"/>
          <w:jc w:val="center"/>
        </w:trPr>
        <w:tc>
          <w:tcPr>
            <w:tcW w:w="1259" w:type="pct"/>
            <w:shd w:val="clear" w:color="auto" w:fill="auto"/>
          </w:tcPr>
          <w:p w14:paraId="6F14A0A4"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9389822</w:t>
            </w:r>
          </w:p>
        </w:tc>
        <w:tc>
          <w:tcPr>
            <w:tcW w:w="3741" w:type="pct"/>
            <w:shd w:val="clear" w:color="auto" w:fill="auto"/>
          </w:tcPr>
          <w:p w14:paraId="0563AF24"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UPA 24H “DR AMADEU VIEIRA GUERRA”</w:t>
            </w:r>
          </w:p>
        </w:tc>
      </w:tr>
      <w:tr w:rsidR="00D433AF" w:rsidRPr="00D84199" w14:paraId="2967B44F" w14:textId="77777777" w:rsidTr="00D433AF">
        <w:trPr>
          <w:tblCellSpacing w:w="0" w:type="dxa"/>
          <w:jc w:val="center"/>
        </w:trPr>
        <w:tc>
          <w:tcPr>
            <w:tcW w:w="1259" w:type="pct"/>
            <w:shd w:val="clear" w:color="auto" w:fill="auto"/>
          </w:tcPr>
          <w:p w14:paraId="0204978F"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6387853</w:t>
            </w:r>
          </w:p>
        </w:tc>
        <w:tc>
          <w:tcPr>
            <w:tcW w:w="3741" w:type="pct"/>
            <w:shd w:val="clear" w:color="auto" w:fill="auto"/>
          </w:tcPr>
          <w:p w14:paraId="0536FBD4"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VIGILANCIA EPIDEMIOLOGICA</w:t>
            </w:r>
          </w:p>
        </w:tc>
      </w:tr>
      <w:tr w:rsidR="00D433AF" w:rsidRPr="00D84199" w14:paraId="798A0EE9" w14:textId="77777777" w:rsidTr="00D433AF">
        <w:trPr>
          <w:tblCellSpacing w:w="0" w:type="dxa"/>
          <w:jc w:val="center"/>
        </w:trPr>
        <w:tc>
          <w:tcPr>
            <w:tcW w:w="1259" w:type="pct"/>
            <w:shd w:val="clear" w:color="auto" w:fill="auto"/>
          </w:tcPr>
          <w:p w14:paraId="0A7CFF54"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2073722</w:t>
            </w:r>
          </w:p>
        </w:tc>
        <w:tc>
          <w:tcPr>
            <w:tcW w:w="3741" w:type="pct"/>
            <w:shd w:val="clear" w:color="auto" w:fill="auto"/>
          </w:tcPr>
          <w:p w14:paraId="785BEC6D"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VIGILANCIA SANITARIA DE MOCOCA</w:t>
            </w:r>
          </w:p>
        </w:tc>
      </w:tr>
      <w:tr w:rsidR="00D433AF" w:rsidRPr="00D84199" w14:paraId="42312B81" w14:textId="77777777" w:rsidTr="00D433AF">
        <w:trPr>
          <w:tblCellSpacing w:w="0" w:type="dxa"/>
          <w:jc w:val="center"/>
        </w:trPr>
        <w:tc>
          <w:tcPr>
            <w:tcW w:w="5000" w:type="pct"/>
            <w:gridSpan w:val="2"/>
            <w:shd w:val="clear" w:color="auto" w:fill="auto"/>
          </w:tcPr>
          <w:p w14:paraId="406B0C3C" w14:textId="77777777" w:rsidR="00D433AF" w:rsidRPr="00D84199" w:rsidRDefault="00D433AF" w:rsidP="00D433AF">
            <w:pPr>
              <w:jc w:val="center"/>
              <w:rPr>
                <w:rFonts w:ascii="Garamond" w:hAnsi="Garamond" w:cs="Arial"/>
                <w:sz w:val="24"/>
                <w:szCs w:val="24"/>
              </w:rPr>
            </w:pPr>
          </w:p>
          <w:p w14:paraId="65C142EB" w14:textId="77777777" w:rsidR="00D433AF" w:rsidRPr="00D84199" w:rsidRDefault="00D433AF" w:rsidP="00D433AF">
            <w:pPr>
              <w:jc w:val="center"/>
              <w:rPr>
                <w:rFonts w:ascii="Garamond" w:hAnsi="Garamond" w:cs="Arial"/>
                <w:sz w:val="24"/>
                <w:szCs w:val="24"/>
              </w:rPr>
            </w:pPr>
            <w:r w:rsidRPr="00D84199">
              <w:rPr>
                <w:rFonts w:ascii="Garamond" w:hAnsi="Garamond" w:cs="Arial"/>
                <w:sz w:val="24"/>
                <w:szCs w:val="24"/>
              </w:rPr>
              <w:t>TOTAL – 31 unidades</w:t>
            </w:r>
          </w:p>
        </w:tc>
      </w:tr>
    </w:tbl>
    <w:p w14:paraId="735ED08C" w14:textId="77777777" w:rsidR="00D433AF" w:rsidRPr="00D84199" w:rsidRDefault="00D433AF" w:rsidP="00D433AF">
      <w:pPr>
        <w:pStyle w:val="PargrafodaLista"/>
        <w:spacing w:after="360"/>
        <w:ind w:left="0"/>
        <w:jc w:val="center"/>
        <w:outlineLvl w:val="0"/>
        <w:rPr>
          <w:rFonts w:ascii="Garamond" w:hAnsi="Garamond" w:cs="Arial"/>
          <w:b/>
        </w:rPr>
      </w:pPr>
      <w:bookmarkStart w:id="11" w:name="_Toc509213690"/>
    </w:p>
    <w:p w14:paraId="17737F27" w14:textId="77777777" w:rsidR="00D433AF" w:rsidRPr="00D84199" w:rsidRDefault="00D433AF" w:rsidP="00D433AF">
      <w:pPr>
        <w:pStyle w:val="PargrafodaLista"/>
        <w:spacing w:after="360"/>
        <w:ind w:left="0"/>
        <w:jc w:val="center"/>
        <w:outlineLvl w:val="0"/>
        <w:rPr>
          <w:rFonts w:ascii="Garamond" w:hAnsi="Garamond" w:cs="Arial"/>
          <w:b/>
        </w:rPr>
      </w:pPr>
      <w:bookmarkStart w:id="12" w:name="_Toc39755541"/>
      <w:r w:rsidRPr="00D84199">
        <w:rPr>
          <w:rFonts w:ascii="Garamond" w:hAnsi="Garamond" w:cs="Arial"/>
          <w:b/>
        </w:rPr>
        <w:t>ANEXO I-A - SERVIÇO DA GESTÃO DE IMPLANTAÇÃO</w:t>
      </w:r>
      <w:bookmarkEnd w:id="11"/>
      <w:bookmarkEnd w:id="12"/>
    </w:p>
    <w:p w14:paraId="44E1AB0C" w14:textId="77777777" w:rsidR="00D433AF" w:rsidRDefault="00D433AF" w:rsidP="0041115C">
      <w:pPr>
        <w:pStyle w:val="PargrafodaLista"/>
        <w:numPr>
          <w:ilvl w:val="0"/>
          <w:numId w:val="22"/>
        </w:numPr>
        <w:suppressAutoHyphens w:val="0"/>
        <w:ind w:left="425" w:hanging="357"/>
        <w:jc w:val="both"/>
        <w:outlineLvl w:val="0"/>
        <w:rPr>
          <w:rFonts w:ascii="Garamond" w:hAnsi="Garamond" w:cs="Arial"/>
          <w:b/>
        </w:rPr>
      </w:pPr>
      <w:bookmarkStart w:id="13" w:name="_Toc509213691"/>
      <w:bookmarkStart w:id="14" w:name="_Toc39755542"/>
      <w:r w:rsidRPr="00D84199">
        <w:rPr>
          <w:rFonts w:ascii="Garamond" w:hAnsi="Garamond" w:cs="Arial"/>
          <w:b/>
        </w:rPr>
        <w:t>INSTALAÇÃO E IMPLANTAÇÃO DO SISTEMA DE GESTÃO INFORMATIZADO</w:t>
      </w:r>
      <w:bookmarkEnd w:id="13"/>
      <w:bookmarkEnd w:id="14"/>
    </w:p>
    <w:p w14:paraId="206BC7D3" w14:textId="77777777" w:rsidR="009A09B5" w:rsidRPr="009A09B5" w:rsidRDefault="009A09B5" w:rsidP="009A09B5">
      <w:pPr>
        <w:ind w:left="68"/>
        <w:jc w:val="both"/>
        <w:outlineLvl w:val="0"/>
        <w:rPr>
          <w:rFonts w:ascii="Garamond" w:hAnsi="Garamond" w:cs="Arial"/>
          <w:b/>
        </w:rPr>
      </w:pPr>
    </w:p>
    <w:p w14:paraId="61DDA2AC" w14:textId="77777777" w:rsidR="00D433AF" w:rsidRPr="00D84199" w:rsidRDefault="00D433AF" w:rsidP="009A09B5">
      <w:pPr>
        <w:pStyle w:val="PargrafodaLista"/>
        <w:spacing w:after="360"/>
        <w:ind w:left="567" w:firstLine="709"/>
        <w:jc w:val="both"/>
        <w:rPr>
          <w:rFonts w:ascii="Garamond" w:hAnsi="Garamond" w:cs="Arial"/>
        </w:rPr>
      </w:pPr>
      <w:r w:rsidRPr="00D84199">
        <w:rPr>
          <w:rFonts w:ascii="Garamond" w:hAnsi="Garamond" w:cs="Arial"/>
        </w:rPr>
        <w:t xml:space="preserve">A instalação consiste na disponibilização online do sistema para a posterior preparação, cadastramento, parametrização e capacitação dos usuários finais, visando à operacionalização </w:t>
      </w:r>
      <w:r w:rsidRPr="00D84199">
        <w:rPr>
          <w:rFonts w:ascii="Garamond" w:hAnsi="Garamond" w:cs="Arial"/>
        </w:rPr>
        <w:lastRenderedPageBreak/>
        <w:t xml:space="preserve">do sistema, compreendendo uma das fases de implantação do sistema de gestão informatizado detalhado no item </w:t>
      </w:r>
      <w:r w:rsidRPr="00D84199">
        <w:rPr>
          <w:rFonts w:ascii="Garamond" w:hAnsi="Garamond" w:cs="Arial"/>
          <w:color w:val="000000"/>
        </w:rPr>
        <w:t>“</w:t>
      </w:r>
      <w:hyperlink w:anchor="Características_Implantação_SGI" w:tooltip="Características da Implantação do Sistema de Gestão Informatizado" w:history="1">
        <w:r w:rsidRPr="00D84199">
          <w:rPr>
            <w:rStyle w:val="Hyperlink"/>
            <w:rFonts w:ascii="Garamond" w:hAnsi="Garamond" w:cs="Arial"/>
            <w:color w:val="000000"/>
          </w:rPr>
          <w:t>1.1</w:t>
        </w:r>
      </w:hyperlink>
      <w:r w:rsidRPr="00D84199">
        <w:rPr>
          <w:rFonts w:ascii="Garamond" w:hAnsi="Garamond" w:cs="Arial"/>
        </w:rPr>
        <w:t>” no Anexo I – A.</w:t>
      </w:r>
    </w:p>
    <w:p w14:paraId="0EB68318" w14:textId="77777777" w:rsidR="00D433AF" w:rsidRPr="00D84199" w:rsidRDefault="00D433AF" w:rsidP="009A09B5">
      <w:pPr>
        <w:pStyle w:val="PargrafodaLista"/>
        <w:spacing w:after="360"/>
        <w:ind w:left="567" w:firstLine="709"/>
        <w:jc w:val="both"/>
        <w:rPr>
          <w:rFonts w:ascii="Garamond" w:hAnsi="Garamond" w:cs="Arial"/>
        </w:rPr>
      </w:pPr>
      <w:r w:rsidRPr="00D84199">
        <w:rPr>
          <w:rFonts w:ascii="Garamond" w:hAnsi="Garamond" w:cs="Arial"/>
        </w:rPr>
        <w:t>A implantação do sistema consiste na preparação do sistema informatizado e da equipe de profissionais por parte da Contratante e da Contratada, visando sua entrada em produção para uso nas unidades, estando suas fases contidas no Plano de Gestão do Projeto.</w:t>
      </w:r>
    </w:p>
    <w:p w14:paraId="0ACFE4B2" w14:textId="77777777" w:rsidR="00D433AF" w:rsidRDefault="00D433AF" w:rsidP="0041115C">
      <w:pPr>
        <w:pStyle w:val="PargrafodaLista"/>
        <w:numPr>
          <w:ilvl w:val="1"/>
          <w:numId w:val="18"/>
        </w:numPr>
        <w:suppressAutoHyphens w:val="0"/>
        <w:ind w:left="850" w:hanging="425"/>
        <w:jc w:val="both"/>
        <w:outlineLvl w:val="1"/>
        <w:rPr>
          <w:rFonts w:ascii="Garamond" w:hAnsi="Garamond" w:cs="Arial"/>
          <w:b/>
        </w:rPr>
      </w:pPr>
      <w:bookmarkStart w:id="15" w:name="_Toc39755543"/>
      <w:bookmarkStart w:id="16" w:name="_Toc509213692"/>
      <w:bookmarkStart w:id="17" w:name="Características_Implantação_SGI"/>
      <w:bookmarkStart w:id="18" w:name="Anexo_IA_Características_Implantação_SGI"/>
      <w:r w:rsidRPr="00D84199">
        <w:rPr>
          <w:rFonts w:ascii="Garamond" w:hAnsi="Garamond" w:cs="Arial"/>
          <w:b/>
        </w:rPr>
        <w:t>CARACTERÍSTICAS DA IMPLANTAÇÃO DO SISTEMA DE GESTÃO INFORMATIZADO</w:t>
      </w:r>
      <w:bookmarkEnd w:id="15"/>
      <w:r w:rsidRPr="00D84199">
        <w:rPr>
          <w:rFonts w:ascii="Garamond" w:hAnsi="Garamond" w:cs="Arial"/>
          <w:b/>
        </w:rPr>
        <w:t xml:space="preserve"> </w:t>
      </w:r>
      <w:bookmarkEnd w:id="16"/>
    </w:p>
    <w:p w14:paraId="6485443F" w14:textId="77777777" w:rsidR="009A09B5" w:rsidRPr="00D84199" w:rsidRDefault="009A09B5" w:rsidP="009A09B5">
      <w:pPr>
        <w:pStyle w:val="PargrafodaLista"/>
        <w:suppressAutoHyphens w:val="0"/>
        <w:ind w:left="850"/>
        <w:jc w:val="both"/>
        <w:outlineLvl w:val="1"/>
        <w:rPr>
          <w:rFonts w:ascii="Garamond" w:hAnsi="Garamond" w:cs="Arial"/>
          <w:b/>
        </w:rPr>
      </w:pPr>
    </w:p>
    <w:bookmarkEnd w:id="17"/>
    <w:bookmarkEnd w:id="18"/>
    <w:p w14:paraId="67981EF1" w14:textId="77777777" w:rsidR="00D433AF" w:rsidRPr="00D84199" w:rsidRDefault="00D433AF" w:rsidP="009A09B5">
      <w:pPr>
        <w:pStyle w:val="PargrafodaLista"/>
        <w:spacing w:after="360"/>
        <w:ind w:left="850" w:firstLine="709"/>
        <w:jc w:val="both"/>
        <w:rPr>
          <w:rFonts w:ascii="Garamond" w:hAnsi="Garamond" w:cs="Arial"/>
        </w:rPr>
      </w:pPr>
      <w:r w:rsidRPr="00D84199">
        <w:rPr>
          <w:rFonts w:ascii="Garamond" w:hAnsi="Garamond" w:cs="Arial"/>
        </w:rPr>
        <w:t>Para a execução da implantação do sistema de gestão informatizado, a Contratada deverá apresentar Plano de Gestão do Projeto que estabeleça as regras e responsabilidades das partes (Contratada e Contratante) para a efetiva entrega do projeto no cronograma estabelecido.</w:t>
      </w:r>
    </w:p>
    <w:p w14:paraId="51E7FFA2" w14:textId="77777777" w:rsidR="009A09B5" w:rsidRDefault="00D433AF" w:rsidP="009A09B5">
      <w:pPr>
        <w:pStyle w:val="PargrafodaLista"/>
        <w:spacing w:after="360"/>
        <w:ind w:left="850" w:firstLine="709"/>
        <w:jc w:val="both"/>
        <w:rPr>
          <w:rFonts w:ascii="Garamond" w:hAnsi="Garamond" w:cs="Arial"/>
        </w:rPr>
      </w:pPr>
      <w:r w:rsidRPr="00D84199">
        <w:rPr>
          <w:rFonts w:ascii="Garamond" w:hAnsi="Garamond" w:cs="Arial"/>
        </w:rPr>
        <w:t>A Contratante avaliará ainda, a qualidade das entregas do projeto por meio do seu gerente de projetos, com a observância rigorosa dos critérios que serão adotados para cada entrega do projeto.</w:t>
      </w:r>
    </w:p>
    <w:p w14:paraId="4C46BBE6" w14:textId="77777777" w:rsidR="00D433AF" w:rsidRPr="00D84199" w:rsidRDefault="00D433AF" w:rsidP="009A09B5">
      <w:pPr>
        <w:pStyle w:val="PargrafodaLista"/>
        <w:spacing w:after="360"/>
        <w:ind w:left="850" w:firstLine="709"/>
        <w:jc w:val="both"/>
        <w:rPr>
          <w:rFonts w:ascii="Garamond" w:hAnsi="Garamond" w:cs="Arial"/>
        </w:rPr>
      </w:pPr>
      <w:r w:rsidRPr="00D84199">
        <w:rPr>
          <w:rFonts w:ascii="Garamond" w:hAnsi="Garamond" w:cs="Arial"/>
        </w:rPr>
        <w:t>O Plano de Gestão do Projeto voltado para a instalação e implantação do sistema de gestão informatizado deverá conter de forma detalhada:</w:t>
      </w:r>
    </w:p>
    <w:p w14:paraId="50A33C6C" w14:textId="77777777" w:rsidR="00D433AF" w:rsidRPr="00D84199" w:rsidRDefault="00D433AF" w:rsidP="0041115C">
      <w:pPr>
        <w:pStyle w:val="PargrafodaLista"/>
        <w:numPr>
          <w:ilvl w:val="0"/>
          <w:numId w:val="14"/>
        </w:numPr>
        <w:tabs>
          <w:tab w:val="left" w:pos="1134"/>
        </w:tabs>
        <w:suppressAutoHyphens w:val="0"/>
        <w:ind w:left="1134" w:firstLine="0"/>
        <w:jc w:val="both"/>
        <w:rPr>
          <w:rFonts w:ascii="Garamond" w:hAnsi="Garamond" w:cs="Arial"/>
        </w:rPr>
      </w:pPr>
      <w:r w:rsidRPr="00D84199">
        <w:rPr>
          <w:rFonts w:ascii="Garamond" w:hAnsi="Garamond" w:cs="Arial"/>
        </w:rPr>
        <w:t>As estratégias para a realização do Evento de Abertura do Projeto;</w:t>
      </w:r>
    </w:p>
    <w:p w14:paraId="2151DB38" w14:textId="77777777" w:rsidR="00D433AF" w:rsidRPr="00D84199" w:rsidRDefault="00D433AF" w:rsidP="0041115C">
      <w:pPr>
        <w:pStyle w:val="PargrafodaLista"/>
        <w:numPr>
          <w:ilvl w:val="0"/>
          <w:numId w:val="14"/>
        </w:numPr>
        <w:tabs>
          <w:tab w:val="left" w:pos="1134"/>
        </w:tabs>
        <w:suppressAutoHyphens w:val="0"/>
        <w:ind w:left="1134" w:firstLine="0"/>
        <w:jc w:val="both"/>
        <w:rPr>
          <w:rFonts w:ascii="Garamond" w:hAnsi="Garamond" w:cs="Arial"/>
        </w:rPr>
      </w:pPr>
      <w:r w:rsidRPr="00D84199">
        <w:rPr>
          <w:rFonts w:ascii="Garamond" w:hAnsi="Garamond" w:cs="Arial"/>
        </w:rPr>
        <w:t>A EAP – Estrutura Analítica do Projeto, contendo as entregas de cada pacote de trabalho de forma detalhada;</w:t>
      </w:r>
    </w:p>
    <w:p w14:paraId="5C53C0F8" w14:textId="77777777" w:rsidR="00D433AF" w:rsidRPr="00D84199" w:rsidRDefault="00D433AF" w:rsidP="0041115C">
      <w:pPr>
        <w:pStyle w:val="PargrafodaLista"/>
        <w:numPr>
          <w:ilvl w:val="0"/>
          <w:numId w:val="14"/>
        </w:numPr>
        <w:tabs>
          <w:tab w:val="left" w:pos="1134"/>
        </w:tabs>
        <w:suppressAutoHyphens w:val="0"/>
        <w:ind w:left="1134" w:firstLine="0"/>
        <w:jc w:val="both"/>
        <w:rPr>
          <w:rFonts w:ascii="Garamond" w:hAnsi="Garamond" w:cs="Arial"/>
        </w:rPr>
      </w:pPr>
      <w:r w:rsidRPr="00D84199">
        <w:rPr>
          <w:rFonts w:ascii="Garamond" w:hAnsi="Garamond" w:cs="Arial"/>
        </w:rPr>
        <w:t>A lista dos pacotes de trabalho, caracterizando, detalhadamente, as suas entregas ou subprodutos do projeto.</w:t>
      </w:r>
    </w:p>
    <w:p w14:paraId="141ECAD4" w14:textId="77777777" w:rsidR="00D433AF" w:rsidRPr="00D84199" w:rsidRDefault="00D433AF" w:rsidP="0041115C">
      <w:pPr>
        <w:pStyle w:val="PargrafodaLista"/>
        <w:numPr>
          <w:ilvl w:val="0"/>
          <w:numId w:val="14"/>
        </w:numPr>
        <w:tabs>
          <w:tab w:val="left" w:pos="1134"/>
        </w:tabs>
        <w:suppressAutoHyphens w:val="0"/>
        <w:ind w:left="1134" w:firstLine="0"/>
        <w:jc w:val="both"/>
        <w:rPr>
          <w:rFonts w:ascii="Garamond" w:hAnsi="Garamond" w:cs="Arial"/>
        </w:rPr>
      </w:pPr>
      <w:r w:rsidRPr="00D84199">
        <w:rPr>
          <w:rFonts w:ascii="Garamond" w:hAnsi="Garamond" w:cs="Arial"/>
        </w:rPr>
        <w:t>Critérios de aceitação para cada pacote de trabalho.</w:t>
      </w:r>
    </w:p>
    <w:p w14:paraId="7C57ED98" w14:textId="77777777" w:rsidR="00D433AF" w:rsidRPr="00D84199" w:rsidRDefault="00D433AF" w:rsidP="0041115C">
      <w:pPr>
        <w:pStyle w:val="PargrafodaLista"/>
        <w:numPr>
          <w:ilvl w:val="0"/>
          <w:numId w:val="14"/>
        </w:numPr>
        <w:tabs>
          <w:tab w:val="left" w:pos="1134"/>
        </w:tabs>
        <w:suppressAutoHyphens w:val="0"/>
        <w:ind w:hanging="18"/>
        <w:jc w:val="both"/>
        <w:rPr>
          <w:rFonts w:ascii="Garamond" w:hAnsi="Garamond" w:cs="Arial"/>
        </w:rPr>
      </w:pPr>
      <w:r w:rsidRPr="00D84199">
        <w:rPr>
          <w:rFonts w:ascii="Garamond" w:hAnsi="Garamond" w:cs="Arial"/>
        </w:rPr>
        <w:t>As responsabilidades das partes em todas as fases do projeto ou em cada pacote de trabalho da EAP;</w:t>
      </w:r>
    </w:p>
    <w:p w14:paraId="5442E477" w14:textId="77777777" w:rsidR="00D433AF" w:rsidRPr="00D84199" w:rsidRDefault="00D433AF" w:rsidP="0041115C">
      <w:pPr>
        <w:pStyle w:val="PargrafodaLista"/>
        <w:numPr>
          <w:ilvl w:val="0"/>
          <w:numId w:val="14"/>
        </w:numPr>
        <w:tabs>
          <w:tab w:val="left" w:pos="1134"/>
        </w:tabs>
        <w:suppressAutoHyphens w:val="0"/>
        <w:ind w:left="1134" w:firstLine="0"/>
        <w:jc w:val="both"/>
        <w:rPr>
          <w:rFonts w:ascii="Garamond" w:hAnsi="Garamond" w:cs="Arial"/>
        </w:rPr>
      </w:pPr>
      <w:r w:rsidRPr="00D84199">
        <w:rPr>
          <w:rFonts w:ascii="Garamond" w:hAnsi="Garamond" w:cs="Arial"/>
        </w:rPr>
        <w:t>Os riscos preliminarmente identificados e os planos de respostas a esses riscos que garantam a entrega do projeto no prazo pactuado;</w:t>
      </w:r>
    </w:p>
    <w:p w14:paraId="25439A00" w14:textId="77777777" w:rsidR="00D433AF" w:rsidRPr="00D84199" w:rsidRDefault="00D433AF" w:rsidP="0041115C">
      <w:pPr>
        <w:pStyle w:val="PargrafodaLista"/>
        <w:numPr>
          <w:ilvl w:val="0"/>
          <w:numId w:val="14"/>
        </w:numPr>
        <w:tabs>
          <w:tab w:val="left" w:pos="1134"/>
        </w:tabs>
        <w:suppressAutoHyphens w:val="0"/>
        <w:ind w:left="1134" w:firstLine="0"/>
        <w:jc w:val="both"/>
        <w:rPr>
          <w:rFonts w:ascii="Garamond" w:hAnsi="Garamond" w:cs="Arial"/>
        </w:rPr>
      </w:pPr>
      <w:r w:rsidRPr="00D84199">
        <w:rPr>
          <w:rFonts w:ascii="Garamond" w:hAnsi="Garamond" w:cs="Arial"/>
        </w:rPr>
        <w:t>O cronograma para execução do projeto;</w:t>
      </w:r>
    </w:p>
    <w:p w14:paraId="2D77B3A3" w14:textId="77777777" w:rsidR="00D433AF" w:rsidRPr="00D84199" w:rsidRDefault="00D433AF" w:rsidP="0041115C">
      <w:pPr>
        <w:pStyle w:val="PargrafodaLista"/>
        <w:numPr>
          <w:ilvl w:val="0"/>
          <w:numId w:val="14"/>
        </w:numPr>
        <w:tabs>
          <w:tab w:val="left" w:pos="1134"/>
        </w:tabs>
        <w:suppressAutoHyphens w:val="0"/>
        <w:ind w:left="1134" w:firstLine="0"/>
        <w:jc w:val="both"/>
        <w:rPr>
          <w:rFonts w:ascii="Garamond" w:hAnsi="Garamond" w:cs="Arial"/>
        </w:rPr>
      </w:pPr>
      <w:r w:rsidRPr="00D84199">
        <w:rPr>
          <w:rFonts w:ascii="Garamond" w:hAnsi="Garamond" w:cs="Arial"/>
        </w:rPr>
        <w:t>As regras de solicitação de mudança no projeto;</w:t>
      </w:r>
    </w:p>
    <w:p w14:paraId="6433528C" w14:textId="77777777" w:rsidR="00D433AF" w:rsidRPr="00D84199" w:rsidRDefault="00D433AF" w:rsidP="0041115C">
      <w:pPr>
        <w:pStyle w:val="PargrafodaLista"/>
        <w:numPr>
          <w:ilvl w:val="0"/>
          <w:numId w:val="14"/>
        </w:numPr>
        <w:tabs>
          <w:tab w:val="left" w:pos="1134"/>
        </w:tabs>
        <w:suppressAutoHyphens w:val="0"/>
        <w:ind w:left="1151" w:hanging="17"/>
        <w:contextualSpacing/>
        <w:jc w:val="both"/>
        <w:rPr>
          <w:rFonts w:ascii="Garamond" w:hAnsi="Garamond" w:cs="Arial"/>
        </w:rPr>
      </w:pPr>
      <w:r w:rsidRPr="00D84199">
        <w:rPr>
          <w:rFonts w:ascii="Garamond" w:hAnsi="Garamond" w:cs="Arial"/>
        </w:rPr>
        <w:t>A sistemática de gerenciamento e comprovação de entrega das expectativas documentadas das diversas áreas envolvidas (partes interessadas no projeto).</w:t>
      </w:r>
      <w:r w:rsidRPr="00D84199">
        <w:rPr>
          <w:rFonts w:ascii="Garamond" w:hAnsi="Garamond"/>
        </w:rPr>
        <w:t xml:space="preserve"> </w:t>
      </w:r>
      <w:r w:rsidRPr="00D84199">
        <w:rPr>
          <w:rFonts w:ascii="Garamond" w:hAnsi="Garamond" w:cs="Arial"/>
        </w:rPr>
        <w:t>O Plano de Gestão do Projeto deverá apresentar:</w:t>
      </w:r>
    </w:p>
    <w:p w14:paraId="1FF2B900" w14:textId="77777777" w:rsidR="00D433AF" w:rsidRPr="00D84199" w:rsidRDefault="00D433AF" w:rsidP="0041115C">
      <w:pPr>
        <w:pStyle w:val="PargrafodaLista"/>
        <w:numPr>
          <w:ilvl w:val="0"/>
          <w:numId w:val="14"/>
        </w:numPr>
        <w:tabs>
          <w:tab w:val="left" w:pos="1134"/>
        </w:tabs>
        <w:suppressAutoHyphens w:val="0"/>
        <w:ind w:left="1151" w:hanging="17"/>
        <w:contextualSpacing/>
        <w:jc w:val="both"/>
        <w:rPr>
          <w:rFonts w:ascii="Garamond" w:hAnsi="Garamond" w:cs="Arial"/>
        </w:rPr>
      </w:pPr>
      <w:r w:rsidRPr="00D84199">
        <w:rPr>
          <w:rFonts w:ascii="Garamond" w:hAnsi="Garamond" w:cs="Arial"/>
        </w:rPr>
        <w:t xml:space="preserve">Estar em Consonância com os critérios e diretrizes estabelecidos no edital; </w:t>
      </w:r>
    </w:p>
    <w:p w14:paraId="3DAFFD4E" w14:textId="77777777" w:rsidR="00D433AF" w:rsidRPr="00D84199" w:rsidRDefault="00D433AF" w:rsidP="0041115C">
      <w:pPr>
        <w:pStyle w:val="PargrafodaLista"/>
        <w:numPr>
          <w:ilvl w:val="0"/>
          <w:numId w:val="14"/>
        </w:numPr>
        <w:tabs>
          <w:tab w:val="left" w:pos="1134"/>
        </w:tabs>
        <w:suppressAutoHyphens w:val="0"/>
        <w:ind w:left="1151" w:hanging="17"/>
        <w:contextualSpacing/>
        <w:jc w:val="both"/>
        <w:rPr>
          <w:rFonts w:ascii="Garamond" w:hAnsi="Garamond" w:cs="Arial"/>
        </w:rPr>
      </w:pPr>
      <w:r w:rsidRPr="00D84199">
        <w:rPr>
          <w:rFonts w:ascii="Garamond" w:hAnsi="Garamond" w:cs="Arial"/>
        </w:rPr>
        <w:t>Detalhamento das responsabilidades das partes;</w:t>
      </w:r>
    </w:p>
    <w:p w14:paraId="23957E0B" w14:textId="77777777" w:rsidR="00D433AF" w:rsidRPr="00D84199" w:rsidRDefault="00D433AF" w:rsidP="0041115C">
      <w:pPr>
        <w:pStyle w:val="PargrafodaLista"/>
        <w:numPr>
          <w:ilvl w:val="0"/>
          <w:numId w:val="14"/>
        </w:numPr>
        <w:tabs>
          <w:tab w:val="left" w:pos="1134"/>
        </w:tabs>
        <w:suppressAutoHyphens w:val="0"/>
        <w:ind w:left="1151" w:hanging="17"/>
        <w:contextualSpacing/>
        <w:jc w:val="both"/>
        <w:rPr>
          <w:rFonts w:ascii="Garamond" w:hAnsi="Garamond" w:cs="Arial"/>
        </w:rPr>
      </w:pPr>
      <w:r w:rsidRPr="00D84199">
        <w:rPr>
          <w:rFonts w:ascii="Garamond" w:hAnsi="Garamond" w:cs="Arial"/>
        </w:rPr>
        <w:t xml:space="preserve">Detalhamento dos recursos materiais necessários à execução do projeto; </w:t>
      </w:r>
    </w:p>
    <w:p w14:paraId="39112445" w14:textId="77777777" w:rsidR="00D433AF" w:rsidRPr="00D84199" w:rsidRDefault="00D433AF" w:rsidP="0041115C">
      <w:pPr>
        <w:pStyle w:val="PargrafodaLista"/>
        <w:numPr>
          <w:ilvl w:val="0"/>
          <w:numId w:val="14"/>
        </w:numPr>
        <w:tabs>
          <w:tab w:val="left" w:pos="1134"/>
        </w:tabs>
        <w:suppressAutoHyphens w:val="0"/>
        <w:ind w:left="1151" w:hanging="17"/>
        <w:contextualSpacing/>
        <w:jc w:val="both"/>
        <w:rPr>
          <w:rFonts w:ascii="Garamond" w:hAnsi="Garamond" w:cs="Arial"/>
        </w:rPr>
      </w:pPr>
      <w:r w:rsidRPr="00D84199">
        <w:rPr>
          <w:rFonts w:ascii="Garamond" w:hAnsi="Garamond" w:cs="Arial"/>
        </w:rPr>
        <w:t xml:space="preserve">Planos de gestão de escopo, tempo, qualidade, risco, comunicação, partes interessadas, integração e recursos humanos, nos termos do organismo internacional que disciplina as melhores práticas em gerenciamento de projeto PMI® – Project Management </w:t>
      </w:r>
      <w:proofErr w:type="spellStart"/>
      <w:r w:rsidRPr="00D84199">
        <w:rPr>
          <w:rFonts w:ascii="Garamond" w:hAnsi="Garamond" w:cs="Arial"/>
        </w:rPr>
        <w:t>Institute</w:t>
      </w:r>
      <w:proofErr w:type="spellEnd"/>
      <w:r w:rsidRPr="00D84199">
        <w:rPr>
          <w:rFonts w:ascii="Garamond" w:hAnsi="Garamond" w:cs="Arial"/>
        </w:rPr>
        <w:t xml:space="preserve"> ou equivalente (similar) de gerenciamento de projetos.</w:t>
      </w:r>
    </w:p>
    <w:p w14:paraId="61A92E5A" w14:textId="77777777" w:rsidR="00D433AF" w:rsidRPr="00D84199" w:rsidRDefault="00D433AF" w:rsidP="0041115C">
      <w:pPr>
        <w:pStyle w:val="PargrafodaLista"/>
        <w:numPr>
          <w:ilvl w:val="0"/>
          <w:numId w:val="14"/>
        </w:numPr>
        <w:tabs>
          <w:tab w:val="left" w:pos="1134"/>
        </w:tabs>
        <w:suppressAutoHyphens w:val="0"/>
        <w:spacing w:after="240" w:line="360" w:lineRule="auto"/>
        <w:ind w:left="1134" w:firstLine="0"/>
        <w:jc w:val="both"/>
        <w:rPr>
          <w:rFonts w:ascii="Garamond" w:hAnsi="Garamond" w:cs="Arial"/>
        </w:rPr>
      </w:pPr>
      <w:bookmarkStart w:id="19" w:name="d_Os_seguintes_pacotes_de_trabalho"/>
      <w:r w:rsidRPr="00D84199">
        <w:rPr>
          <w:rFonts w:ascii="Garamond" w:hAnsi="Garamond" w:cs="Arial"/>
        </w:rPr>
        <w:t xml:space="preserve">Relação mínima de Pacotes de Trabalho exigidos no Plano de Gestão do Projeto: </w:t>
      </w:r>
    </w:p>
    <w:bookmarkEnd w:id="19"/>
    <w:p w14:paraId="326410E2"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Planejamento</w:t>
      </w:r>
      <w:r w:rsidRPr="00D84199">
        <w:rPr>
          <w:rFonts w:ascii="Garamond" w:hAnsi="Garamond" w:cs="Arial"/>
        </w:rPr>
        <w:t xml:space="preserve">: Contempla a realização e entrega de todo o planejamento do trabalho; </w:t>
      </w:r>
    </w:p>
    <w:p w14:paraId="43E86DF1" w14:textId="77777777" w:rsidR="00D433AF" w:rsidRPr="00D84199" w:rsidRDefault="00D433AF" w:rsidP="0041115C">
      <w:pPr>
        <w:pStyle w:val="PargrafodaLista"/>
        <w:numPr>
          <w:ilvl w:val="0"/>
          <w:numId w:val="15"/>
        </w:numPr>
        <w:tabs>
          <w:tab w:val="left" w:pos="2268"/>
        </w:tabs>
        <w:suppressAutoHyphens w:val="0"/>
        <w:ind w:hanging="171"/>
        <w:jc w:val="both"/>
        <w:rPr>
          <w:rFonts w:ascii="Garamond" w:hAnsi="Garamond" w:cs="Arial"/>
        </w:rPr>
      </w:pPr>
      <w:r w:rsidRPr="00D84199">
        <w:rPr>
          <w:rFonts w:ascii="Garamond" w:hAnsi="Garamond" w:cs="Arial"/>
          <w:b/>
        </w:rPr>
        <w:t>Infraestrutura de Apoio</w:t>
      </w:r>
      <w:r w:rsidRPr="00D84199">
        <w:rPr>
          <w:rFonts w:ascii="Garamond" w:hAnsi="Garamond" w:cs="Arial"/>
        </w:rPr>
        <w:t xml:space="preserve">: Contempla a identificação e acompanhamento da entrega da infraestrutura necessária para que os consultores da Contratada possam executar as suas atividades na Contratante; </w:t>
      </w:r>
    </w:p>
    <w:p w14:paraId="46CE8719"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lastRenderedPageBreak/>
        <w:t>Infraestrutura de Capacitação</w:t>
      </w:r>
      <w:r w:rsidRPr="00D84199">
        <w:rPr>
          <w:rFonts w:ascii="Garamond" w:hAnsi="Garamond" w:cs="Arial"/>
        </w:rPr>
        <w:t>: Contempla a identificação e acompanhamento da entrega da infraestrutura necessária para a realização das capacitações de cadastro de tabelas e execução de rotinas operacionais;</w:t>
      </w:r>
    </w:p>
    <w:p w14:paraId="7C21AE08"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Lista de Cadastros Prioritários</w:t>
      </w:r>
      <w:r w:rsidRPr="00D84199">
        <w:rPr>
          <w:rFonts w:ascii="Garamond" w:hAnsi="Garamond" w:cs="Arial"/>
        </w:rPr>
        <w:t xml:space="preserve">: Contempla a disponibilização, pela Contratada, da lista de cadastros prioritários e seus campos correspondentes para o funcionamento adequado do sistema para posterior identificação dos responsáveis pelos cadastros junto à Contratante; </w:t>
      </w:r>
    </w:p>
    <w:p w14:paraId="331E74F3"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Lista de Informações Preliminares</w:t>
      </w:r>
      <w:r w:rsidRPr="00D84199">
        <w:rPr>
          <w:rFonts w:ascii="Garamond" w:hAnsi="Garamond" w:cs="Arial"/>
        </w:rPr>
        <w:t xml:space="preserve">: Contempla a lista de pré-requisitos e/ou ações que a Contratante deverá providenciar para posterior </w:t>
      </w:r>
      <w:r w:rsidRPr="00D84199">
        <w:rPr>
          <w:rFonts w:ascii="Garamond" w:hAnsi="Garamond" w:cs="Arial"/>
          <w:i/>
        </w:rPr>
        <w:t>input</w:t>
      </w:r>
      <w:r w:rsidRPr="00D84199">
        <w:rPr>
          <w:rFonts w:ascii="Garamond" w:hAnsi="Garamond" w:cs="Arial"/>
        </w:rPr>
        <w:t xml:space="preserve"> no sistema;</w:t>
      </w:r>
    </w:p>
    <w:p w14:paraId="3279547C"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Infraestrutura para a Realização do Evento de Abertura</w:t>
      </w:r>
      <w:r w:rsidRPr="00D84199">
        <w:rPr>
          <w:rFonts w:ascii="Garamond" w:hAnsi="Garamond" w:cs="Arial"/>
          <w:i/>
        </w:rPr>
        <w:t xml:space="preserve">: </w:t>
      </w:r>
      <w:r w:rsidRPr="00D84199">
        <w:rPr>
          <w:rFonts w:ascii="Garamond" w:hAnsi="Garamond" w:cs="Arial"/>
        </w:rPr>
        <w:t>Contempla a disponibilização da infraestrutura necessária para a realização da reunião de abertura do projeto;</w:t>
      </w:r>
    </w:p>
    <w:p w14:paraId="73AAFA73"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Plano de Gestão do Projeto</w:t>
      </w:r>
      <w:r w:rsidRPr="00D84199">
        <w:rPr>
          <w:rFonts w:ascii="Garamond" w:hAnsi="Garamond" w:cs="Arial"/>
        </w:rPr>
        <w:t xml:space="preserve">: Contempla a entrega do plano de gestão do projeto que será parte integrante do contrato firmado entre Contratante e Contratada; </w:t>
      </w:r>
    </w:p>
    <w:p w14:paraId="01571314"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Instalação</w:t>
      </w:r>
      <w:r w:rsidRPr="00D84199">
        <w:rPr>
          <w:rFonts w:ascii="Garamond" w:hAnsi="Garamond" w:cs="Arial"/>
        </w:rPr>
        <w:t xml:space="preserve">: Contempla as atividades que serão executadas para a disponibilização da tecnologia para a preparação, cadastramento, parametrização e capacitação dos usuários finais, visando posterior operacionalização do sistema; </w:t>
      </w:r>
    </w:p>
    <w:p w14:paraId="04839F24"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Mapeamento dos Processos para a Implantação de Sistema</w:t>
      </w:r>
      <w:r w:rsidRPr="00D84199">
        <w:rPr>
          <w:rFonts w:ascii="Garamond" w:hAnsi="Garamond" w:cs="Arial"/>
        </w:rPr>
        <w:t xml:space="preserve">: Contempla a realização de entrevistas com as áreas envolvidas para o conhecimento da sistemática de execução das atividades nas diversas unidades prestadoras de serviços, com a obrigatória documentação do </w:t>
      </w:r>
      <w:r w:rsidRPr="00D84199">
        <w:rPr>
          <w:rFonts w:ascii="Garamond" w:hAnsi="Garamond" w:cs="Arial"/>
          <w:i/>
        </w:rPr>
        <w:t>modus operandi</w:t>
      </w:r>
      <w:r w:rsidRPr="00D84199">
        <w:rPr>
          <w:rFonts w:ascii="Garamond" w:hAnsi="Garamond" w:cs="Arial"/>
        </w:rPr>
        <w:t xml:space="preserve"> vigente que será submetida à aprovação dos responsáveis pelas referidas unidades e gestor do projeto por parte da Contratante; </w:t>
      </w:r>
    </w:p>
    <w:p w14:paraId="487CD663"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Parametrização</w:t>
      </w:r>
      <w:r w:rsidRPr="00D84199">
        <w:rPr>
          <w:rFonts w:ascii="Garamond" w:hAnsi="Garamond" w:cs="Arial"/>
        </w:rPr>
        <w:t>: Contempla a configuração e documentação desta etapa (</w:t>
      </w:r>
      <w:r w:rsidRPr="00D84199">
        <w:rPr>
          <w:rFonts w:ascii="Garamond" w:hAnsi="Garamond" w:cs="Arial"/>
          <w:i/>
        </w:rPr>
        <w:t xml:space="preserve">prints </w:t>
      </w:r>
      <w:r w:rsidRPr="00D84199">
        <w:rPr>
          <w:rFonts w:ascii="Garamond" w:hAnsi="Garamond" w:cs="Arial"/>
        </w:rPr>
        <w:t xml:space="preserve">de tela), demonstrando como o sistema será operacionalizado quando da entrada em produção; </w:t>
      </w:r>
    </w:p>
    <w:p w14:paraId="78395CAD"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Migração</w:t>
      </w:r>
      <w:r w:rsidRPr="00D84199">
        <w:rPr>
          <w:rFonts w:ascii="Garamond" w:hAnsi="Garamond" w:cs="Arial"/>
        </w:rPr>
        <w:t xml:space="preserve">: Contempla a identificação, acompanhamento, validação e entrega de todas as migrações identificadas no projeto; </w:t>
      </w:r>
    </w:p>
    <w:p w14:paraId="4BA54917" w14:textId="77777777" w:rsidR="00D433AF" w:rsidRPr="00D84199" w:rsidRDefault="00D433AF" w:rsidP="009A09B5">
      <w:pPr>
        <w:pStyle w:val="PargrafodaLista"/>
        <w:tabs>
          <w:tab w:val="left" w:pos="2552"/>
        </w:tabs>
        <w:ind w:left="2268"/>
        <w:rPr>
          <w:rFonts w:ascii="Garamond" w:hAnsi="Garamond" w:cs="Arial"/>
        </w:rPr>
      </w:pPr>
      <w:r w:rsidRPr="00D84199">
        <w:rPr>
          <w:rFonts w:ascii="Garamond" w:hAnsi="Garamond" w:cs="Arial"/>
        </w:rPr>
        <w:t>A Contratada deverá migrar os cadastros e históricos existentes.</w:t>
      </w:r>
    </w:p>
    <w:p w14:paraId="1EF1D518" w14:textId="77777777" w:rsidR="00D433AF" w:rsidRPr="00D84199" w:rsidRDefault="00D433AF" w:rsidP="009A09B5">
      <w:pPr>
        <w:pStyle w:val="PargrafodaLista"/>
        <w:tabs>
          <w:tab w:val="left" w:pos="2552"/>
        </w:tabs>
        <w:ind w:left="2268"/>
        <w:rPr>
          <w:rFonts w:ascii="Garamond" w:hAnsi="Garamond" w:cs="Arial"/>
        </w:rPr>
      </w:pPr>
      <w:r w:rsidRPr="00D84199">
        <w:rPr>
          <w:rFonts w:ascii="Garamond" w:hAnsi="Garamond" w:cs="Arial"/>
        </w:rPr>
        <w:t>Será disponibilizado o banco de dados em formato DUMP e/ou em planilhas eletrônicas.</w:t>
      </w:r>
    </w:p>
    <w:p w14:paraId="3E88B61D" w14:textId="77777777" w:rsidR="00D433AF" w:rsidRPr="00D84199" w:rsidRDefault="00D433AF" w:rsidP="009A09B5">
      <w:pPr>
        <w:pStyle w:val="PargrafodaLista"/>
        <w:tabs>
          <w:tab w:val="left" w:pos="2552"/>
        </w:tabs>
        <w:ind w:left="2268"/>
        <w:rPr>
          <w:rFonts w:ascii="Garamond" w:hAnsi="Garamond" w:cs="Arial"/>
        </w:rPr>
      </w:pPr>
      <w:r w:rsidRPr="00D84199">
        <w:rPr>
          <w:rFonts w:ascii="Garamond" w:hAnsi="Garamond" w:cs="Arial"/>
        </w:rPr>
        <w:t xml:space="preserve"> Os dados a serem migrados são:</w:t>
      </w:r>
    </w:p>
    <w:p w14:paraId="1DBF3973" w14:textId="77777777" w:rsidR="00D433AF" w:rsidRPr="00D84199" w:rsidRDefault="00D433AF" w:rsidP="0041115C">
      <w:pPr>
        <w:numPr>
          <w:ilvl w:val="3"/>
          <w:numId w:val="57"/>
        </w:numPr>
        <w:autoSpaceDE w:val="0"/>
        <w:autoSpaceDN w:val="0"/>
        <w:adjustRightInd w:val="0"/>
        <w:jc w:val="both"/>
        <w:rPr>
          <w:rFonts w:ascii="Garamond" w:hAnsi="Garamond" w:cs="Arial"/>
          <w:sz w:val="24"/>
          <w:szCs w:val="24"/>
        </w:rPr>
      </w:pPr>
      <w:r w:rsidRPr="00D84199">
        <w:rPr>
          <w:rFonts w:ascii="Garamond" w:hAnsi="Garamond" w:cs="Arial"/>
          <w:sz w:val="24"/>
          <w:szCs w:val="24"/>
        </w:rPr>
        <w:t>Cadastros de materiais, cadastro de medicamentos cadastro de unidades, cadastro de funcionários, cadastro de profissionais de saúde, cadastro de pacientes, cadastro domiciliar, cadastro individual, cadastro de Exames, cadastro de veículos, cadastro de condutores, agendamos de consultas, agendamento de exames, agendamento de viagens, histórico de atendimentos, histórico de dispensação de medicamentos, histórico de exames, histórico de viagens; lista de espera.</w:t>
      </w:r>
    </w:p>
    <w:p w14:paraId="4C0BAC1F"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Integração</w:t>
      </w:r>
      <w:r w:rsidRPr="00D84199">
        <w:rPr>
          <w:rFonts w:ascii="Garamond" w:hAnsi="Garamond" w:cs="Arial"/>
        </w:rPr>
        <w:t xml:space="preserve">: Contempla a identificação, acompanhamento, entrega e validação de todas as integrações identificadas realizadas no projeto; </w:t>
      </w:r>
    </w:p>
    <w:p w14:paraId="76D6F5B4"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Customização</w:t>
      </w:r>
      <w:r w:rsidRPr="00D84199">
        <w:rPr>
          <w:rFonts w:ascii="Garamond" w:hAnsi="Garamond" w:cs="Arial"/>
        </w:rPr>
        <w:t xml:space="preserve">: Contempla a identificação, priorização, acompanhamento e entrega de todas as customizações identificadas no projeto; </w:t>
      </w:r>
    </w:p>
    <w:p w14:paraId="2F9CEF6E"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Cargas Externas</w:t>
      </w:r>
      <w:r w:rsidRPr="00D84199">
        <w:rPr>
          <w:rFonts w:ascii="Garamond" w:hAnsi="Garamond" w:cs="Arial"/>
        </w:rPr>
        <w:t xml:space="preserve">: Contempla a apresentação de todas as cargas externas que a Contratada e a Contratante deverão providenciar antecipadamente, dentro do cronograma, para inserção no sistema de gestão integrado; </w:t>
      </w:r>
    </w:p>
    <w:p w14:paraId="329A1E50"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Capacitação de Cadastros</w:t>
      </w:r>
      <w:r w:rsidRPr="00D84199">
        <w:rPr>
          <w:rFonts w:ascii="Garamond" w:hAnsi="Garamond" w:cs="Arial"/>
        </w:rPr>
        <w:t xml:space="preserve">: Contempla o plano de organização e capacitação da realização prática dos cadastros de tabelas pelos usuários que ficarão responsáveis por essa atividade. A qualidade da capacitação deverá </w:t>
      </w:r>
      <w:r w:rsidRPr="00D84199">
        <w:rPr>
          <w:rFonts w:ascii="Garamond" w:hAnsi="Garamond" w:cs="Arial"/>
        </w:rPr>
        <w:lastRenderedPageBreak/>
        <w:t>ser avaliada por cada participante em formulário padrão a ser disponibilizado pela Contratada;</w:t>
      </w:r>
    </w:p>
    <w:p w14:paraId="5D89A440" w14:textId="77777777" w:rsidR="00D433AF" w:rsidRPr="00D84199" w:rsidRDefault="00D433AF" w:rsidP="0041115C">
      <w:pPr>
        <w:pStyle w:val="PargrafodaLista"/>
        <w:numPr>
          <w:ilvl w:val="0"/>
          <w:numId w:val="15"/>
        </w:numPr>
        <w:tabs>
          <w:tab w:val="left" w:pos="2268"/>
        </w:tabs>
        <w:suppressAutoHyphens w:val="0"/>
        <w:ind w:left="2268" w:hanging="425"/>
        <w:jc w:val="both"/>
        <w:rPr>
          <w:rFonts w:ascii="Garamond" w:hAnsi="Garamond" w:cs="Arial"/>
        </w:rPr>
      </w:pPr>
      <w:r w:rsidRPr="00D84199">
        <w:rPr>
          <w:rFonts w:ascii="Garamond" w:hAnsi="Garamond" w:cs="Arial"/>
          <w:b/>
        </w:rPr>
        <w:t>Manuais</w:t>
      </w:r>
      <w:r w:rsidRPr="00D84199">
        <w:rPr>
          <w:rFonts w:ascii="Garamond" w:hAnsi="Garamond" w:cs="Arial"/>
        </w:rPr>
        <w:t xml:space="preserve">: Contempla a confecção dos manuais de operação do sistema, segundo a parametrização definida para as áreas envolvidas nas unidades prestadoras de serviço, tendo em vista os seus processos de trabalho, para posterior aprovação da usabilidade de cada manual pelo gestor do projeto por parte da Contratante; </w:t>
      </w:r>
    </w:p>
    <w:p w14:paraId="046F0624" w14:textId="77777777" w:rsidR="00D433AF" w:rsidRPr="00D84199" w:rsidRDefault="00D433AF" w:rsidP="0041115C">
      <w:pPr>
        <w:pStyle w:val="PargrafodaLista"/>
        <w:numPr>
          <w:ilvl w:val="0"/>
          <w:numId w:val="15"/>
        </w:numPr>
        <w:tabs>
          <w:tab w:val="left" w:pos="2268"/>
        </w:tabs>
        <w:suppressAutoHyphens w:val="0"/>
        <w:ind w:left="2268" w:hanging="425"/>
        <w:jc w:val="both"/>
        <w:rPr>
          <w:rFonts w:ascii="Garamond" w:hAnsi="Garamond" w:cs="Arial"/>
        </w:rPr>
      </w:pPr>
      <w:r w:rsidRPr="00D84199">
        <w:rPr>
          <w:rFonts w:ascii="Garamond" w:hAnsi="Garamond" w:cs="Arial"/>
          <w:b/>
        </w:rPr>
        <w:t>Capacitação ao Usuário Final</w:t>
      </w:r>
      <w:r w:rsidRPr="00D84199">
        <w:rPr>
          <w:rFonts w:ascii="Garamond" w:hAnsi="Garamond" w:cs="Arial"/>
        </w:rPr>
        <w:t xml:space="preserve">: Contempla o plano de organização e realização da capacitação operacional prática dos usuários finais que executarão as atividades de rotina nas unidades prestadoras de serviços, devendo conter o mecanismo de acompanhamento e controle de realização dessa atividade. A qualidade da capacitação deverá ser avaliada por cada participante em formulário padrão a ser disponibilizado pela Contratada; </w:t>
      </w:r>
    </w:p>
    <w:p w14:paraId="324B5338" w14:textId="77777777" w:rsidR="00D433AF" w:rsidRPr="00D84199" w:rsidRDefault="00D433AF" w:rsidP="0041115C">
      <w:pPr>
        <w:pStyle w:val="PargrafodaLista"/>
        <w:numPr>
          <w:ilvl w:val="0"/>
          <w:numId w:val="15"/>
        </w:numPr>
        <w:tabs>
          <w:tab w:val="left" w:pos="2268"/>
        </w:tabs>
        <w:suppressAutoHyphens w:val="0"/>
        <w:ind w:left="2268" w:hanging="425"/>
        <w:jc w:val="both"/>
        <w:rPr>
          <w:rFonts w:ascii="Garamond" w:hAnsi="Garamond" w:cs="Arial"/>
        </w:rPr>
      </w:pPr>
      <w:r w:rsidRPr="00D84199">
        <w:rPr>
          <w:rFonts w:ascii="Garamond" w:hAnsi="Garamond" w:cs="Arial"/>
          <w:b/>
        </w:rPr>
        <w:t>Simulação</w:t>
      </w:r>
      <w:r w:rsidRPr="00D84199">
        <w:rPr>
          <w:rFonts w:ascii="Garamond" w:hAnsi="Garamond" w:cs="Arial"/>
        </w:rPr>
        <w:t xml:space="preserve">: Contempla o plano de simulação estruturado segundo a realidade de operação definida no sistema e configurado para as unidades prestadoras de serviços, visando posterior disponibilização do plano de simulação aos usuários finais para que possam simular e treinar a execução das operações que serão executadas no sistema, após a sua entrada em produção, além dos mecanismos de acompanhamento e controle da efetiva realização da simulação pelos usuários finais; </w:t>
      </w:r>
    </w:p>
    <w:p w14:paraId="0EC45168"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Plano de Entrada em Produção</w:t>
      </w:r>
      <w:r w:rsidRPr="00D84199">
        <w:rPr>
          <w:rFonts w:ascii="Garamond" w:hAnsi="Garamond" w:cs="Arial"/>
        </w:rPr>
        <w:t xml:space="preserve">: Contempla a apresentação detalhada do planejamento para entrada em produção com as atividades obrigatórias, que são necessárias, antes, durante e imediatamente após a efetiva entrada do sistema em produção. O plano de entrada em produção deverá ser aprovado entre os gerentes de projeto das partes; </w:t>
      </w:r>
    </w:p>
    <w:p w14:paraId="1C73AFE4"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Acompanhamento da Entrada em Produção</w:t>
      </w:r>
      <w:r w:rsidRPr="00D84199">
        <w:rPr>
          <w:rFonts w:ascii="Garamond" w:hAnsi="Garamond" w:cs="Arial"/>
        </w:rPr>
        <w:t xml:space="preserve">: Contempla as atividades que serão executadas nos primeiros cinco dias, contados a partir da entrada do sistema em produção nas unidades prestadoras de serviços; </w:t>
      </w:r>
    </w:p>
    <w:p w14:paraId="1D2F7EA5" w14:textId="77777777" w:rsidR="00D433AF" w:rsidRPr="00D84199" w:rsidRDefault="00D433AF" w:rsidP="0041115C">
      <w:pPr>
        <w:pStyle w:val="PargrafodaLista"/>
        <w:numPr>
          <w:ilvl w:val="0"/>
          <w:numId w:val="15"/>
        </w:numPr>
        <w:tabs>
          <w:tab w:val="left" w:pos="2268"/>
        </w:tabs>
        <w:suppressAutoHyphens w:val="0"/>
        <w:ind w:left="2268" w:hanging="567"/>
        <w:jc w:val="both"/>
        <w:rPr>
          <w:rFonts w:ascii="Garamond" w:hAnsi="Garamond" w:cs="Arial"/>
        </w:rPr>
      </w:pPr>
      <w:r w:rsidRPr="00D84199">
        <w:rPr>
          <w:rFonts w:ascii="Garamond" w:hAnsi="Garamond" w:cs="Arial"/>
          <w:b/>
        </w:rPr>
        <w:t>Critérios de Encerramento do Projeto (Por Fases/Por Pacotes de Trabalho e Encerramento Global)</w:t>
      </w:r>
      <w:r w:rsidRPr="00D84199">
        <w:rPr>
          <w:rFonts w:ascii="Garamond" w:hAnsi="Garamond" w:cs="Arial"/>
        </w:rPr>
        <w:t xml:space="preserve">: Contempla o plano de encerramento do projeto por fases (pacotes de trabalho) e encerramento global, comprovando a efetiva entrega dos serviços contratados junto ao fornecedor pela Contratante. Os termos de encerramento somente serão aceitos com a devida aprovação do gerente de projeto da Contratada (do Termo de Encerramento por Fase e do Termo de Encerramento Global) e pela equipe gestora da Contratante (somente do Termo de Encerramento Global); </w:t>
      </w:r>
    </w:p>
    <w:p w14:paraId="421A37FD" w14:textId="77777777" w:rsidR="00D433AF" w:rsidRPr="00D84199" w:rsidRDefault="00D433AF" w:rsidP="009A09B5">
      <w:pPr>
        <w:pStyle w:val="PargrafodaLista"/>
        <w:ind w:left="851"/>
        <w:outlineLvl w:val="1"/>
        <w:rPr>
          <w:rFonts w:ascii="Garamond" w:hAnsi="Garamond" w:cs="Arial"/>
          <w:b/>
        </w:rPr>
      </w:pPr>
      <w:bookmarkStart w:id="20" w:name="_Toc509213693"/>
    </w:p>
    <w:p w14:paraId="02E2B9A8" w14:textId="77777777" w:rsidR="00D433AF" w:rsidRPr="00D84199" w:rsidRDefault="00D433AF" w:rsidP="0041115C">
      <w:pPr>
        <w:pStyle w:val="PargrafodaLista"/>
        <w:numPr>
          <w:ilvl w:val="1"/>
          <w:numId w:val="18"/>
        </w:numPr>
        <w:suppressAutoHyphens w:val="0"/>
        <w:ind w:left="851" w:hanging="425"/>
        <w:jc w:val="both"/>
        <w:outlineLvl w:val="1"/>
        <w:rPr>
          <w:rFonts w:ascii="Garamond" w:hAnsi="Garamond" w:cs="Arial"/>
          <w:b/>
        </w:rPr>
      </w:pPr>
      <w:bookmarkStart w:id="21" w:name="_Toc39755544"/>
      <w:r w:rsidRPr="00D84199">
        <w:rPr>
          <w:rFonts w:ascii="Garamond" w:hAnsi="Garamond" w:cs="Arial"/>
          <w:b/>
        </w:rPr>
        <w:t>CRONOGRAMA DE TRABALHO</w:t>
      </w:r>
      <w:bookmarkEnd w:id="20"/>
      <w:bookmarkEnd w:id="21"/>
    </w:p>
    <w:p w14:paraId="4EF92637" w14:textId="77777777" w:rsidR="009A09B5" w:rsidRDefault="009A09B5" w:rsidP="009A09B5">
      <w:pPr>
        <w:pStyle w:val="PargrafodaLista"/>
        <w:tabs>
          <w:tab w:val="left" w:pos="993"/>
        </w:tabs>
        <w:ind w:left="851" w:firstLine="709"/>
        <w:rPr>
          <w:rFonts w:ascii="Garamond" w:hAnsi="Garamond" w:cs="Arial"/>
        </w:rPr>
      </w:pPr>
    </w:p>
    <w:p w14:paraId="473BF110" w14:textId="77777777" w:rsidR="00D433AF" w:rsidRDefault="00D433AF" w:rsidP="009A09B5">
      <w:pPr>
        <w:pStyle w:val="PargrafodaLista"/>
        <w:tabs>
          <w:tab w:val="left" w:pos="993"/>
        </w:tabs>
        <w:ind w:left="851" w:firstLine="709"/>
        <w:rPr>
          <w:rFonts w:ascii="Garamond" w:hAnsi="Garamond" w:cs="Arial"/>
        </w:rPr>
      </w:pPr>
      <w:r w:rsidRPr="00D84199">
        <w:rPr>
          <w:rFonts w:ascii="Garamond" w:hAnsi="Garamond" w:cs="Arial"/>
        </w:rPr>
        <w:t xml:space="preserve">Após a assinatura de contrato entre as partes, a Contratada terá 30 dias corridos para a apresentação do Plano de Gestão do Projeto para avaliação e aprovação por parte da Contratante. </w:t>
      </w:r>
    </w:p>
    <w:p w14:paraId="619BBE90" w14:textId="77777777" w:rsidR="009A09B5" w:rsidRPr="00D84199" w:rsidRDefault="009A09B5" w:rsidP="009A09B5">
      <w:pPr>
        <w:pStyle w:val="PargrafodaLista"/>
        <w:tabs>
          <w:tab w:val="left" w:pos="993"/>
        </w:tabs>
        <w:ind w:left="851" w:firstLine="709"/>
        <w:rPr>
          <w:rFonts w:ascii="Garamond" w:hAnsi="Garamond" w:cs="Arial"/>
        </w:rPr>
      </w:pPr>
    </w:p>
    <w:p w14:paraId="2EEA8CA8" w14:textId="77777777" w:rsidR="00D433AF" w:rsidRPr="00D84199" w:rsidRDefault="00D433AF" w:rsidP="00D433AF">
      <w:pPr>
        <w:pStyle w:val="PargrafodaLista"/>
        <w:tabs>
          <w:tab w:val="left" w:pos="993"/>
        </w:tabs>
        <w:spacing w:after="360"/>
        <w:ind w:left="851" w:firstLine="709"/>
        <w:rPr>
          <w:rFonts w:ascii="Garamond" w:hAnsi="Garamond" w:cs="Arial"/>
        </w:rPr>
      </w:pPr>
      <w:r w:rsidRPr="00D84199">
        <w:rPr>
          <w:rFonts w:ascii="Garamond" w:hAnsi="Garamond" w:cs="Arial"/>
        </w:rPr>
        <w:t xml:space="preserve">O prazo limite para a implantação e plena operação do sistema é de 90 dias corridos a partir da assinatura do contrato, devendo todo o seu detalhamento estar contido no Plano de Gerenciamento de Tempo que fará parte do Plano de Gestão do Projeto. </w:t>
      </w:r>
      <w:bookmarkStart w:id="22" w:name="_Toc509213694"/>
    </w:p>
    <w:p w14:paraId="7722C38C" w14:textId="77777777" w:rsidR="00D433AF" w:rsidRPr="00D84199" w:rsidRDefault="00D433AF" w:rsidP="00D433AF">
      <w:pPr>
        <w:pStyle w:val="PargrafodaLista"/>
        <w:tabs>
          <w:tab w:val="left" w:pos="993"/>
        </w:tabs>
        <w:spacing w:after="360"/>
        <w:ind w:left="0"/>
        <w:rPr>
          <w:rFonts w:ascii="Garamond" w:hAnsi="Garamond" w:cs="Arial"/>
          <w:b/>
        </w:rPr>
      </w:pPr>
      <w:r w:rsidRPr="00D84199">
        <w:rPr>
          <w:rFonts w:ascii="Garamond" w:hAnsi="Garamond" w:cs="Arial"/>
          <w:b/>
        </w:rPr>
        <w:t>ANEXO I-B - SERVIÇO DA GESTÃO DE PÓS-IMPLANTAÇÃO</w:t>
      </w:r>
      <w:bookmarkEnd w:id="22"/>
    </w:p>
    <w:p w14:paraId="0BB4CCBF" w14:textId="77777777" w:rsidR="00D433AF" w:rsidRPr="00D84199" w:rsidRDefault="00D433AF" w:rsidP="0041115C">
      <w:pPr>
        <w:pStyle w:val="PargrafodaLista"/>
        <w:numPr>
          <w:ilvl w:val="0"/>
          <w:numId w:val="19"/>
        </w:numPr>
        <w:suppressAutoHyphens w:val="0"/>
        <w:spacing w:after="240" w:line="360" w:lineRule="auto"/>
        <w:ind w:left="426"/>
        <w:contextualSpacing/>
        <w:jc w:val="both"/>
        <w:outlineLvl w:val="0"/>
        <w:rPr>
          <w:rFonts w:ascii="Garamond" w:hAnsi="Garamond" w:cs="Arial"/>
          <w:b/>
        </w:rPr>
      </w:pPr>
      <w:bookmarkStart w:id="23" w:name="_Toc509213695"/>
      <w:bookmarkStart w:id="24" w:name="_Toc39755545"/>
      <w:r w:rsidRPr="00D84199">
        <w:rPr>
          <w:rFonts w:ascii="Garamond" w:hAnsi="Garamond" w:cs="Arial"/>
          <w:b/>
        </w:rPr>
        <w:t>GESTÃO PÓS-IMPLANTAÇÃO</w:t>
      </w:r>
      <w:bookmarkEnd w:id="23"/>
      <w:bookmarkEnd w:id="24"/>
    </w:p>
    <w:p w14:paraId="321F6AAB" w14:textId="77777777" w:rsidR="00D433AF" w:rsidRPr="00D84199" w:rsidRDefault="00D433AF" w:rsidP="00D433AF">
      <w:pPr>
        <w:pStyle w:val="PargrafodaLista"/>
        <w:tabs>
          <w:tab w:val="left" w:pos="1134"/>
        </w:tabs>
        <w:spacing w:after="120"/>
        <w:ind w:left="1134"/>
        <w:rPr>
          <w:rFonts w:ascii="Garamond" w:hAnsi="Garamond" w:cs="Arial"/>
          <w:b/>
          <w:u w:val="single"/>
        </w:rPr>
      </w:pPr>
    </w:p>
    <w:p w14:paraId="7A4BED32" w14:textId="77777777" w:rsidR="00D433AF" w:rsidRPr="00D84199" w:rsidRDefault="00D433AF" w:rsidP="009A09B5">
      <w:pPr>
        <w:pStyle w:val="PargrafodaLista"/>
        <w:spacing w:after="360"/>
        <w:ind w:left="0" w:firstLine="709"/>
        <w:jc w:val="both"/>
        <w:rPr>
          <w:rFonts w:ascii="Garamond" w:hAnsi="Garamond" w:cs="Arial"/>
          <w:color w:val="000000"/>
        </w:rPr>
      </w:pPr>
      <w:r w:rsidRPr="00D84199">
        <w:rPr>
          <w:rFonts w:ascii="Garamond" w:hAnsi="Garamond" w:cs="Arial"/>
          <w:color w:val="000000"/>
        </w:rPr>
        <w:t xml:space="preserve">A Gestão Pós-implantação caracteriza-se pela prestação de serviços continuados após o encerramento do projeto global de implantação de sistema. </w:t>
      </w:r>
    </w:p>
    <w:p w14:paraId="4DD79784" w14:textId="77777777" w:rsidR="00D433AF" w:rsidRPr="00D84199" w:rsidRDefault="00D433AF" w:rsidP="009A09B5">
      <w:pPr>
        <w:pStyle w:val="PargrafodaLista"/>
        <w:spacing w:after="360"/>
        <w:ind w:left="0" w:firstLine="709"/>
        <w:jc w:val="both"/>
        <w:rPr>
          <w:rFonts w:ascii="Garamond" w:hAnsi="Garamond" w:cs="Arial"/>
          <w:color w:val="000000"/>
        </w:rPr>
      </w:pPr>
      <w:r w:rsidRPr="00D84199">
        <w:rPr>
          <w:rFonts w:ascii="Garamond" w:hAnsi="Garamond" w:cs="Arial"/>
          <w:color w:val="000000"/>
        </w:rPr>
        <w:lastRenderedPageBreak/>
        <w:t xml:space="preserve">Para a execução da Gestão Pós-implantação, a Contratada deverá seguir as atividades do roteiro de trabalho já estruturado pelo Plano de Gestão do Projeto que estabelece as regras e responsabilidades das partes </w:t>
      </w:r>
      <w:proofErr w:type="gramStart"/>
      <w:r w:rsidRPr="00D84199">
        <w:rPr>
          <w:rFonts w:ascii="Garamond" w:hAnsi="Garamond" w:cs="Arial"/>
          <w:color w:val="000000"/>
        </w:rPr>
        <w:t>-  Contratada</w:t>
      </w:r>
      <w:proofErr w:type="gramEnd"/>
      <w:r w:rsidRPr="00D84199">
        <w:rPr>
          <w:rFonts w:ascii="Garamond" w:hAnsi="Garamond" w:cs="Arial"/>
          <w:color w:val="000000"/>
        </w:rPr>
        <w:t xml:space="preserve"> e Contratante - para a efetiva entrega do projeto no cronograma estabelecido.</w:t>
      </w:r>
    </w:p>
    <w:p w14:paraId="62DC82A2" w14:textId="77777777" w:rsidR="00D433AF" w:rsidRPr="00D84199" w:rsidRDefault="00D433AF" w:rsidP="009A09B5">
      <w:pPr>
        <w:pStyle w:val="PargrafodaLista"/>
        <w:spacing w:after="360"/>
        <w:ind w:left="0" w:firstLine="709"/>
        <w:jc w:val="both"/>
        <w:rPr>
          <w:rFonts w:ascii="Garamond" w:hAnsi="Garamond" w:cs="Arial"/>
          <w:color w:val="000000"/>
        </w:rPr>
      </w:pPr>
      <w:r w:rsidRPr="00D84199">
        <w:rPr>
          <w:rFonts w:ascii="Garamond" w:hAnsi="Garamond" w:cs="Arial"/>
          <w:color w:val="000000"/>
        </w:rPr>
        <w:t>Neste sentido integram, obrigatoriamente, as seguintes etapas:</w:t>
      </w:r>
    </w:p>
    <w:p w14:paraId="408C7F55" w14:textId="77777777" w:rsidR="00D433AF" w:rsidRPr="00D84199" w:rsidRDefault="00D433AF" w:rsidP="0041115C">
      <w:pPr>
        <w:pStyle w:val="PargrafodaLista"/>
        <w:numPr>
          <w:ilvl w:val="1"/>
          <w:numId w:val="23"/>
        </w:numPr>
        <w:suppressAutoHyphens w:val="0"/>
        <w:ind w:left="851" w:hanging="437"/>
        <w:jc w:val="both"/>
        <w:outlineLvl w:val="1"/>
        <w:rPr>
          <w:rFonts w:ascii="Garamond" w:hAnsi="Garamond" w:cs="Arial"/>
          <w:b/>
        </w:rPr>
      </w:pPr>
      <w:bookmarkStart w:id="25" w:name="_Toc509213696"/>
      <w:bookmarkStart w:id="26" w:name="_Toc39755546"/>
      <w:r w:rsidRPr="00D84199">
        <w:rPr>
          <w:rFonts w:ascii="Garamond" w:hAnsi="Garamond" w:cs="Arial"/>
          <w:b/>
        </w:rPr>
        <w:t>PLANO DE GESTÃO PÓS-IMPLANTAÇÃO:</w:t>
      </w:r>
      <w:bookmarkEnd w:id="25"/>
      <w:bookmarkEnd w:id="26"/>
    </w:p>
    <w:p w14:paraId="68FDAABB" w14:textId="77777777" w:rsidR="00D433AF" w:rsidRDefault="00D433AF" w:rsidP="009A09B5">
      <w:pPr>
        <w:pStyle w:val="Body1"/>
        <w:spacing w:after="0" w:line="240" w:lineRule="auto"/>
        <w:ind w:left="851" w:firstLine="709"/>
        <w:rPr>
          <w:rFonts w:ascii="Garamond" w:hAnsi="Garamond" w:cs="Arial"/>
          <w:szCs w:val="24"/>
        </w:rPr>
      </w:pPr>
      <w:r w:rsidRPr="00D84199">
        <w:rPr>
          <w:rFonts w:ascii="Garamond" w:hAnsi="Garamond" w:cs="Arial"/>
          <w:szCs w:val="24"/>
        </w:rPr>
        <w:t>Consiste no desenho e validação do planejamento do serviço de gestão pós-implantação em que sua estrutura documental deverá ser apresentada através do Plano de Gestão Pós-implantação.</w:t>
      </w:r>
    </w:p>
    <w:p w14:paraId="668BB361" w14:textId="77777777" w:rsidR="009A09B5" w:rsidRPr="00D84199" w:rsidRDefault="009A09B5" w:rsidP="009A09B5">
      <w:pPr>
        <w:pStyle w:val="Body1"/>
        <w:spacing w:after="0" w:line="240" w:lineRule="auto"/>
        <w:ind w:left="851" w:firstLine="709"/>
        <w:rPr>
          <w:rFonts w:ascii="Garamond" w:hAnsi="Garamond" w:cs="Arial"/>
          <w:szCs w:val="24"/>
        </w:rPr>
      </w:pPr>
    </w:p>
    <w:p w14:paraId="186D7C36" w14:textId="77777777" w:rsidR="00D433AF" w:rsidRDefault="00D433AF" w:rsidP="009A09B5">
      <w:pPr>
        <w:pStyle w:val="Body1"/>
        <w:spacing w:after="0" w:line="240" w:lineRule="auto"/>
        <w:ind w:left="851" w:firstLine="709"/>
        <w:rPr>
          <w:rFonts w:ascii="Garamond" w:hAnsi="Garamond" w:cs="Arial"/>
          <w:szCs w:val="24"/>
        </w:rPr>
      </w:pPr>
      <w:r w:rsidRPr="00D84199">
        <w:rPr>
          <w:rFonts w:ascii="Garamond" w:hAnsi="Garamond" w:cs="Arial"/>
          <w:szCs w:val="24"/>
        </w:rPr>
        <w:t>O Plano de Gestão Pós-implantação deverá ser anexado e estar em consonância (conformidade) com o Plano de Gestão do Projeto caracterizado no item “</w:t>
      </w:r>
      <w:hyperlink w:anchor="Características_Implantação_SGI" w:tooltip="Características da Implantação do Sistema de Gestão Informatizado" w:history="1">
        <w:r w:rsidRPr="00D84199">
          <w:rPr>
            <w:rFonts w:ascii="Garamond" w:hAnsi="Garamond"/>
            <w:szCs w:val="24"/>
          </w:rPr>
          <w:t>1.1</w:t>
        </w:r>
      </w:hyperlink>
      <w:r w:rsidRPr="00D84199">
        <w:rPr>
          <w:rFonts w:ascii="Garamond" w:hAnsi="Garamond" w:cs="Arial"/>
          <w:szCs w:val="24"/>
        </w:rPr>
        <w:t>” do Anexo I – A.</w:t>
      </w:r>
    </w:p>
    <w:p w14:paraId="3B42F3A4" w14:textId="77777777" w:rsidR="009A09B5" w:rsidRPr="00D84199" w:rsidRDefault="009A09B5" w:rsidP="009A09B5">
      <w:pPr>
        <w:pStyle w:val="Body1"/>
        <w:spacing w:after="0" w:line="240" w:lineRule="auto"/>
        <w:ind w:left="851" w:firstLine="709"/>
        <w:rPr>
          <w:rFonts w:ascii="Garamond" w:hAnsi="Garamond" w:cs="Arial"/>
          <w:szCs w:val="24"/>
        </w:rPr>
      </w:pPr>
    </w:p>
    <w:p w14:paraId="1289B41F" w14:textId="77777777" w:rsidR="00D433AF" w:rsidRDefault="00D433AF" w:rsidP="009A09B5">
      <w:pPr>
        <w:pStyle w:val="Body1"/>
        <w:spacing w:after="0" w:line="240" w:lineRule="auto"/>
        <w:ind w:left="851" w:firstLine="709"/>
        <w:rPr>
          <w:rFonts w:ascii="Garamond" w:hAnsi="Garamond" w:cs="Arial"/>
          <w:szCs w:val="24"/>
        </w:rPr>
      </w:pPr>
      <w:r w:rsidRPr="00D84199">
        <w:rPr>
          <w:rFonts w:ascii="Garamond" w:hAnsi="Garamond" w:cs="Arial"/>
          <w:szCs w:val="24"/>
        </w:rPr>
        <w:t>Somente após a aprovação do Plano de Gestão Pós-implantação pelas partes envolvidas, será permitido o início efetivo deste serviço. Havendo atraso na aprovação, as responsabilidades deverão ser apuradas e documentadas.</w:t>
      </w:r>
    </w:p>
    <w:p w14:paraId="47CFBF0F" w14:textId="77777777" w:rsidR="009A09B5" w:rsidRPr="00D84199" w:rsidRDefault="009A09B5" w:rsidP="009A09B5">
      <w:pPr>
        <w:pStyle w:val="Body1"/>
        <w:spacing w:after="0" w:line="240" w:lineRule="auto"/>
        <w:ind w:left="851" w:firstLine="709"/>
        <w:rPr>
          <w:rFonts w:ascii="Garamond" w:hAnsi="Garamond" w:cs="Arial"/>
          <w:szCs w:val="24"/>
        </w:rPr>
      </w:pPr>
    </w:p>
    <w:p w14:paraId="07E18C54" w14:textId="77777777" w:rsidR="00D433AF" w:rsidRDefault="00D433AF" w:rsidP="0041115C">
      <w:pPr>
        <w:pStyle w:val="PargrafodaLista"/>
        <w:numPr>
          <w:ilvl w:val="1"/>
          <w:numId w:val="23"/>
        </w:numPr>
        <w:suppressAutoHyphens w:val="0"/>
        <w:ind w:left="851" w:hanging="437"/>
        <w:jc w:val="both"/>
        <w:outlineLvl w:val="1"/>
        <w:rPr>
          <w:rFonts w:ascii="Garamond" w:hAnsi="Garamond" w:cs="Arial"/>
          <w:b/>
        </w:rPr>
      </w:pPr>
      <w:bookmarkStart w:id="27" w:name="_Toc509213697"/>
      <w:bookmarkStart w:id="28" w:name="_Toc39755547"/>
      <w:r w:rsidRPr="00D84199">
        <w:rPr>
          <w:rFonts w:ascii="Garamond" w:hAnsi="Garamond" w:cs="Arial"/>
          <w:b/>
        </w:rPr>
        <w:t>A GESTÃO PÓS-IMPLANTAÇÃO INTEGRA, OBRIGATORIAMENTE, AS SEGUINTES ATIVIDADES:</w:t>
      </w:r>
      <w:bookmarkEnd w:id="27"/>
      <w:bookmarkEnd w:id="28"/>
      <w:r w:rsidRPr="00D84199">
        <w:rPr>
          <w:rFonts w:ascii="Garamond" w:hAnsi="Garamond" w:cs="Arial"/>
          <w:b/>
        </w:rPr>
        <w:t xml:space="preserve"> </w:t>
      </w:r>
    </w:p>
    <w:p w14:paraId="72D118E0" w14:textId="77777777" w:rsidR="009A09B5" w:rsidRPr="00D84199" w:rsidRDefault="009A09B5" w:rsidP="009A09B5">
      <w:pPr>
        <w:pStyle w:val="PargrafodaLista"/>
        <w:suppressAutoHyphens w:val="0"/>
        <w:ind w:left="851"/>
        <w:jc w:val="both"/>
        <w:outlineLvl w:val="1"/>
        <w:rPr>
          <w:rFonts w:ascii="Garamond" w:hAnsi="Garamond" w:cs="Arial"/>
          <w:b/>
        </w:rPr>
      </w:pPr>
    </w:p>
    <w:p w14:paraId="5AB44993"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 xml:space="preserve">Realização da capacitação continuada para novos servidores das unidades: </w:t>
      </w:r>
    </w:p>
    <w:p w14:paraId="51778483" w14:textId="77777777" w:rsidR="00D433AF" w:rsidRPr="00D84199" w:rsidRDefault="00D433AF" w:rsidP="009A09B5">
      <w:pPr>
        <w:pStyle w:val="PargrafodaLista"/>
        <w:tabs>
          <w:tab w:val="left" w:pos="1701"/>
        </w:tabs>
        <w:ind w:left="2126"/>
        <w:jc w:val="both"/>
        <w:rPr>
          <w:rFonts w:ascii="Garamond" w:hAnsi="Garamond" w:cs="Arial"/>
        </w:rPr>
      </w:pPr>
      <w:r w:rsidRPr="00D84199">
        <w:rPr>
          <w:rFonts w:ascii="Garamond" w:hAnsi="Garamond" w:cs="Arial"/>
          <w:b/>
        </w:rPr>
        <w:t>Caracterização da atividade:</w:t>
      </w:r>
      <w:r w:rsidRPr="00D84199">
        <w:rPr>
          <w:rFonts w:ascii="Garamond" w:hAnsi="Garamond" w:cs="Arial"/>
        </w:rPr>
        <w:t xml:space="preserve"> Representa a preparação dos novos servidores públicos que ingressaram em qualquer unidade prestadora de serviços na operacionalização das suas atividades que são suportadas pelo sistema; </w:t>
      </w:r>
    </w:p>
    <w:p w14:paraId="712375F2" w14:textId="77777777" w:rsidR="00D433AF" w:rsidRDefault="00D433AF" w:rsidP="009A09B5">
      <w:pPr>
        <w:pStyle w:val="PargrafodaLista"/>
        <w:tabs>
          <w:tab w:val="left" w:pos="1701"/>
        </w:tabs>
        <w:ind w:left="2126"/>
        <w:jc w:val="both"/>
        <w:rPr>
          <w:rFonts w:ascii="Garamond" w:hAnsi="Garamond" w:cs="Arial"/>
        </w:rPr>
      </w:pPr>
      <w:r w:rsidRPr="00D84199">
        <w:rPr>
          <w:rFonts w:ascii="Garamond" w:hAnsi="Garamond" w:cs="Arial"/>
        </w:rPr>
        <w:t xml:space="preserve">Todo novo servidor público capacitado no sistema deverá realizar avaliação da eficácia da capacitação e </w:t>
      </w:r>
      <w:proofErr w:type="gramStart"/>
      <w:r w:rsidRPr="00D84199">
        <w:rPr>
          <w:rFonts w:ascii="Garamond" w:hAnsi="Garamond" w:cs="Arial"/>
        </w:rPr>
        <w:t>receber  o</w:t>
      </w:r>
      <w:proofErr w:type="gramEnd"/>
      <w:r w:rsidRPr="00D84199">
        <w:rPr>
          <w:rFonts w:ascii="Garamond" w:hAnsi="Garamond" w:cs="Arial"/>
        </w:rPr>
        <w:t xml:space="preserve"> Manual de Operação de suas atividades que são suportadas pelo sistema em operação.</w:t>
      </w:r>
    </w:p>
    <w:p w14:paraId="7870B561" w14:textId="77777777" w:rsidR="009A09B5" w:rsidRPr="00D84199" w:rsidRDefault="009A09B5" w:rsidP="009A09B5">
      <w:pPr>
        <w:pStyle w:val="PargrafodaLista"/>
        <w:tabs>
          <w:tab w:val="left" w:pos="1701"/>
        </w:tabs>
        <w:ind w:left="2126"/>
        <w:jc w:val="both"/>
        <w:rPr>
          <w:rFonts w:ascii="Garamond" w:hAnsi="Garamond" w:cs="Arial"/>
        </w:rPr>
      </w:pPr>
    </w:p>
    <w:p w14:paraId="16EB3CCE"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Eliminação de dúvidas operacionais na utilização do sistema:</w:t>
      </w:r>
    </w:p>
    <w:p w14:paraId="59887A55" w14:textId="77777777" w:rsidR="00D433AF" w:rsidRPr="00D84199" w:rsidRDefault="00D433AF" w:rsidP="009A09B5">
      <w:pPr>
        <w:pStyle w:val="PargrafodaLista"/>
        <w:tabs>
          <w:tab w:val="left" w:pos="1701"/>
        </w:tabs>
        <w:ind w:left="2126"/>
        <w:jc w:val="both"/>
        <w:rPr>
          <w:rFonts w:ascii="Garamond" w:hAnsi="Garamond" w:cs="Arial"/>
        </w:rPr>
      </w:pPr>
      <w:r w:rsidRPr="00D84199">
        <w:rPr>
          <w:rFonts w:ascii="Garamond" w:hAnsi="Garamond" w:cs="Arial"/>
          <w:b/>
        </w:rPr>
        <w:t>Caracterização da atividade:</w:t>
      </w:r>
      <w:r w:rsidRPr="00D84199">
        <w:rPr>
          <w:rFonts w:ascii="Garamond" w:hAnsi="Garamond" w:cs="Arial"/>
        </w:rPr>
        <w:t xml:space="preserve"> Representa a disponibilização de profissionais da Contratada na sede da Contratante em caráter permanente para prestar o suporte local e à distância às diversas unidades prestadoras de serviços para a contínua reciclagem dos usuários finais na utilização operacional do sistema; </w:t>
      </w:r>
    </w:p>
    <w:p w14:paraId="63CA045D" w14:textId="77777777" w:rsidR="00D433AF" w:rsidRPr="00D84199" w:rsidRDefault="00D433AF" w:rsidP="009A09B5">
      <w:pPr>
        <w:pStyle w:val="PargrafodaLista"/>
        <w:tabs>
          <w:tab w:val="left" w:pos="1701"/>
        </w:tabs>
        <w:ind w:left="2126"/>
        <w:jc w:val="both"/>
        <w:rPr>
          <w:rFonts w:ascii="Garamond" w:hAnsi="Garamond" w:cs="Arial"/>
        </w:rPr>
      </w:pPr>
      <w:r w:rsidRPr="00D84199">
        <w:rPr>
          <w:rFonts w:ascii="Garamond" w:hAnsi="Garamond" w:cs="Arial"/>
        </w:rPr>
        <w:t xml:space="preserve">A cada ciclo trimestral, os serviços prestados pela Contratada às unidades prestadoras de serviços serão avaliados. </w:t>
      </w:r>
    </w:p>
    <w:p w14:paraId="58165CCB" w14:textId="77777777" w:rsidR="00D433AF" w:rsidRPr="00D84199" w:rsidRDefault="00D433AF" w:rsidP="009A09B5">
      <w:pPr>
        <w:pStyle w:val="PargrafodaLista"/>
        <w:tabs>
          <w:tab w:val="left" w:pos="1701"/>
        </w:tabs>
        <w:ind w:left="2126"/>
        <w:jc w:val="both"/>
        <w:rPr>
          <w:rFonts w:ascii="Garamond" w:hAnsi="Garamond" w:cs="Arial"/>
        </w:rPr>
      </w:pPr>
      <w:r w:rsidRPr="00D84199">
        <w:rPr>
          <w:rFonts w:ascii="Garamond" w:hAnsi="Garamond" w:cs="Arial"/>
        </w:rPr>
        <w:t xml:space="preserve">Recapacitação na operação do sistema: </w:t>
      </w:r>
    </w:p>
    <w:p w14:paraId="6CF2BEFF" w14:textId="77777777" w:rsidR="00D433AF" w:rsidRPr="00D84199" w:rsidRDefault="00D433AF" w:rsidP="00F43BE7">
      <w:pPr>
        <w:pStyle w:val="PargrafodaLista"/>
        <w:tabs>
          <w:tab w:val="left" w:pos="1701"/>
        </w:tabs>
        <w:ind w:left="2126"/>
        <w:jc w:val="both"/>
        <w:rPr>
          <w:rFonts w:ascii="Garamond" w:hAnsi="Garamond" w:cs="Arial"/>
        </w:rPr>
      </w:pPr>
      <w:r w:rsidRPr="00D84199">
        <w:rPr>
          <w:rFonts w:ascii="Garamond" w:hAnsi="Garamond" w:cs="Arial"/>
          <w:b/>
        </w:rPr>
        <w:t>Caracterização da atividade:</w:t>
      </w:r>
      <w:r w:rsidRPr="00D84199">
        <w:rPr>
          <w:rFonts w:ascii="Garamond" w:hAnsi="Garamond" w:cs="Arial"/>
        </w:rPr>
        <w:t xml:space="preserve"> Representa a realização de novas capacitações (reciclagem) aos servidores públicos já capacitados anteriormente em qualquer unidade prestadora de serviços na operacionalização de suas atividades que são suportadas pelo sistema; </w:t>
      </w:r>
    </w:p>
    <w:p w14:paraId="37962204"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rPr>
        <w:t>Todo servidor público recapacitado no sistema deverá realizar avaliação da eficácia da nova capacitação e receber o Manual de Operação de suas atividades que são suportadas pelo sistema em operação.</w:t>
      </w:r>
    </w:p>
    <w:p w14:paraId="15A3C427" w14:textId="77777777" w:rsidR="00F43BE7" w:rsidRPr="00D84199" w:rsidRDefault="00F43BE7" w:rsidP="00D433AF">
      <w:pPr>
        <w:pStyle w:val="PargrafodaLista"/>
        <w:tabs>
          <w:tab w:val="left" w:pos="1701"/>
        </w:tabs>
        <w:ind w:left="2126"/>
        <w:rPr>
          <w:rFonts w:ascii="Garamond" w:hAnsi="Garamond" w:cs="Arial"/>
        </w:rPr>
      </w:pPr>
    </w:p>
    <w:p w14:paraId="46A8D7B2"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Acompanhamento do nível de utilização do sistema:</w:t>
      </w:r>
    </w:p>
    <w:p w14:paraId="5667A519" w14:textId="77777777" w:rsidR="00D433AF" w:rsidRPr="00D84199" w:rsidRDefault="00D433AF" w:rsidP="00F43BE7">
      <w:pPr>
        <w:pStyle w:val="PargrafodaLista"/>
        <w:tabs>
          <w:tab w:val="left" w:pos="1701"/>
        </w:tabs>
        <w:ind w:left="2126"/>
        <w:jc w:val="both"/>
        <w:rPr>
          <w:rFonts w:ascii="Garamond" w:hAnsi="Garamond" w:cs="Arial"/>
        </w:rPr>
      </w:pPr>
      <w:r w:rsidRPr="00D84199">
        <w:rPr>
          <w:rFonts w:ascii="Garamond" w:hAnsi="Garamond" w:cs="Arial"/>
          <w:b/>
        </w:rPr>
        <w:t>Caracterização da atividade:</w:t>
      </w:r>
      <w:r w:rsidRPr="00D84199">
        <w:rPr>
          <w:rFonts w:ascii="Garamond" w:hAnsi="Garamond" w:cs="Arial"/>
        </w:rPr>
        <w:t xml:space="preserve"> Representa a realização de auditoria periódica e com indicadores previamente definidos para verificar o nível de utilização do sistema nas unidades prestadoras de serviços que tiveram o sistema implantado e estão em plena produção; </w:t>
      </w:r>
    </w:p>
    <w:p w14:paraId="61359D53"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rPr>
        <w:t xml:space="preserve">O produto dessa atividade deverá servir como base do plano de ação para que a contratada potencialize o uso do sistema nas unidades prestadoras de </w:t>
      </w:r>
      <w:r w:rsidRPr="00D84199">
        <w:rPr>
          <w:rFonts w:ascii="Garamond" w:hAnsi="Garamond" w:cs="Arial"/>
        </w:rPr>
        <w:lastRenderedPageBreak/>
        <w:t>serviços que, por qualquer motivo, estejam apresentando índices que comprovem a redução no uso do sistema para a execução de suas atividades.</w:t>
      </w:r>
    </w:p>
    <w:p w14:paraId="60E172E9" w14:textId="77777777" w:rsidR="00F43BE7" w:rsidRPr="00D84199" w:rsidRDefault="00F43BE7" w:rsidP="00F43BE7">
      <w:pPr>
        <w:pStyle w:val="PargrafodaLista"/>
        <w:tabs>
          <w:tab w:val="left" w:pos="1701"/>
        </w:tabs>
        <w:ind w:left="2126"/>
        <w:jc w:val="both"/>
        <w:rPr>
          <w:rFonts w:ascii="Garamond" w:hAnsi="Garamond" w:cs="Arial"/>
        </w:rPr>
      </w:pPr>
    </w:p>
    <w:p w14:paraId="440234DA"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Acolhimento de propostas de customização no sistema:</w:t>
      </w:r>
    </w:p>
    <w:p w14:paraId="23B271BA" w14:textId="77777777" w:rsidR="00D433AF" w:rsidRPr="00D84199" w:rsidRDefault="00D433AF" w:rsidP="00F43BE7">
      <w:pPr>
        <w:pStyle w:val="PargrafodaLista"/>
        <w:tabs>
          <w:tab w:val="left" w:pos="1701"/>
        </w:tabs>
        <w:ind w:left="2126"/>
        <w:jc w:val="both"/>
        <w:rPr>
          <w:rFonts w:ascii="Garamond" w:hAnsi="Garamond" w:cs="Arial"/>
        </w:rPr>
      </w:pPr>
      <w:r w:rsidRPr="00D84199">
        <w:rPr>
          <w:rFonts w:ascii="Garamond" w:hAnsi="Garamond" w:cs="Arial"/>
          <w:b/>
        </w:rPr>
        <w:t xml:space="preserve">Caracterização da atividade: </w:t>
      </w:r>
      <w:r w:rsidRPr="00D84199">
        <w:rPr>
          <w:rFonts w:ascii="Garamond" w:hAnsi="Garamond" w:cs="Arial"/>
        </w:rPr>
        <w:t xml:space="preserve">Representa o recebimento da identificação detalhada das solicitações de customização no sistema efetuadas por qualquer unidade prestadora de serviços da Contratante; </w:t>
      </w:r>
    </w:p>
    <w:p w14:paraId="0FC1C0F1" w14:textId="77777777" w:rsidR="00D433AF" w:rsidRPr="00D84199" w:rsidRDefault="00D433AF" w:rsidP="00F43BE7">
      <w:pPr>
        <w:pStyle w:val="PargrafodaLista"/>
        <w:tabs>
          <w:tab w:val="left" w:pos="1701"/>
        </w:tabs>
        <w:ind w:left="2126"/>
        <w:jc w:val="both"/>
        <w:rPr>
          <w:rFonts w:ascii="Garamond" w:hAnsi="Garamond" w:cs="Arial"/>
        </w:rPr>
      </w:pPr>
      <w:r w:rsidRPr="00D84199">
        <w:rPr>
          <w:rFonts w:ascii="Garamond" w:hAnsi="Garamond" w:cs="Arial"/>
        </w:rPr>
        <w:t xml:space="preserve">As customizações solicitadas deverão sempre ser analisadas, detalhadas e deliberadas entre as áreas técnicas da Contratada e da Contratante; </w:t>
      </w:r>
    </w:p>
    <w:p w14:paraId="1713A543"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rPr>
        <w:t>A Contratada deverá manifestar-se sobre a viabilidade técnica de atendimento das solicitações de customização. As customizações não aprovadas pela Contratada deverão ser acompanhadas de relatório técnico que comprovem a inviabilidade técnica da customização e da indicação de procedimento alternativo para atendimento da demanda apresentada pela Contratante ou por sua unidade prestadora de serviços.</w:t>
      </w:r>
    </w:p>
    <w:p w14:paraId="67B7A84B" w14:textId="77777777" w:rsidR="00F43BE7" w:rsidRPr="00D84199" w:rsidRDefault="00F43BE7" w:rsidP="00D433AF">
      <w:pPr>
        <w:pStyle w:val="PargrafodaLista"/>
        <w:tabs>
          <w:tab w:val="left" w:pos="1701"/>
        </w:tabs>
        <w:ind w:left="2126"/>
        <w:rPr>
          <w:rFonts w:ascii="Garamond" w:hAnsi="Garamond" w:cs="Arial"/>
        </w:rPr>
      </w:pPr>
    </w:p>
    <w:p w14:paraId="0BC044DA"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Análise dos Indicadores das Unidades em conjunto com os responsáveis de área:</w:t>
      </w:r>
    </w:p>
    <w:p w14:paraId="6A1E1F7B"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b/>
        </w:rPr>
        <w:t>Caracterização da atividade:</w:t>
      </w:r>
      <w:r w:rsidRPr="00D84199">
        <w:rPr>
          <w:rFonts w:ascii="Garamond" w:hAnsi="Garamond" w:cs="Arial"/>
        </w:rPr>
        <w:t xml:space="preserve"> Representa o auxílio técnico às unidades prestadoras de serviços na interpretação de seus indicadores padrão que são disponibilizados pelo sistema. O resultado dessa reunião deverá periodicamente ser registrado em ata de reunião, tendo como foco o auxílio ao entendimento das informações já disponíveis no sistema e sem consumo por parte das unidades prestadoras de serviços.</w:t>
      </w:r>
    </w:p>
    <w:p w14:paraId="20AAAC0B" w14:textId="77777777" w:rsidR="00F43BE7" w:rsidRPr="00D84199" w:rsidRDefault="00F43BE7" w:rsidP="00F43BE7">
      <w:pPr>
        <w:pStyle w:val="PargrafodaLista"/>
        <w:tabs>
          <w:tab w:val="left" w:pos="1701"/>
        </w:tabs>
        <w:ind w:left="2126"/>
        <w:jc w:val="both"/>
        <w:rPr>
          <w:rFonts w:ascii="Garamond" w:hAnsi="Garamond" w:cs="Arial"/>
        </w:rPr>
      </w:pPr>
    </w:p>
    <w:p w14:paraId="4E96ED39"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Interação com o Setor de Suporte e/ou Setor de Desenvolvimento:</w:t>
      </w:r>
    </w:p>
    <w:p w14:paraId="0F178BA3"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b/>
        </w:rPr>
        <w:t>Caracterização da atividade:</w:t>
      </w:r>
      <w:r w:rsidRPr="00D84199">
        <w:rPr>
          <w:rFonts w:ascii="Garamond" w:hAnsi="Garamond" w:cs="Arial"/>
        </w:rPr>
        <w:t xml:space="preserve"> Representa a comunicação da equipe da Contratada internalizada na Contratante com a sua equipe externa (da Fábrica de Software) com o objetivo de promover a interação adequada para o atendimento tempestivo das demandas apresentadas pelas unidades prestadoras de serviços.</w:t>
      </w:r>
    </w:p>
    <w:p w14:paraId="15549D39" w14:textId="77777777" w:rsidR="00F43BE7" w:rsidRPr="00D84199" w:rsidRDefault="00F43BE7" w:rsidP="00D433AF">
      <w:pPr>
        <w:pStyle w:val="PargrafodaLista"/>
        <w:tabs>
          <w:tab w:val="left" w:pos="1701"/>
        </w:tabs>
        <w:ind w:left="2126"/>
        <w:rPr>
          <w:rFonts w:ascii="Garamond" w:hAnsi="Garamond" w:cs="Arial"/>
        </w:rPr>
      </w:pPr>
    </w:p>
    <w:p w14:paraId="6A203F3D"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Retorno de Solicitações às Unidades:</w:t>
      </w:r>
    </w:p>
    <w:p w14:paraId="7226F574"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b/>
        </w:rPr>
        <w:t>Caracterização da atividade:</w:t>
      </w:r>
      <w:r w:rsidRPr="00D84199">
        <w:rPr>
          <w:rFonts w:ascii="Garamond" w:hAnsi="Garamond" w:cs="Arial"/>
        </w:rPr>
        <w:t xml:space="preserve"> Representa a comunicação da equipe da Contratada internalizada com a Contratante para dar retorno às demandas apresentadas pelas unidades prestadoras de serviços.</w:t>
      </w:r>
    </w:p>
    <w:p w14:paraId="5BA34B5D" w14:textId="77777777" w:rsidR="00F43BE7" w:rsidRPr="00D84199" w:rsidRDefault="00F43BE7" w:rsidP="00D433AF">
      <w:pPr>
        <w:pStyle w:val="PargrafodaLista"/>
        <w:tabs>
          <w:tab w:val="left" w:pos="1701"/>
        </w:tabs>
        <w:ind w:left="2126"/>
        <w:rPr>
          <w:rFonts w:ascii="Garamond" w:hAnsi="Garamond" w:cs="Arial"/>
        </w:rPr>
      </w:pPr>
    </w:p>
    <w:p w14:paraId="228F221A"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Atualização do Manual de Operação do Sistema</w:t>
      </w:r>
    </w:p>
    <w:p w14:paraId="681C07D3"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b/>
        </w:rPr>
        <w:t xml:space="preserve">Caracterização da atividade: </w:t>
      </w:r>
      <w:r w:rsidRPr="00D84199">
        <w:rPr>
          <w:rFonts w:ascii="Garamond" w:hAnsi="Garamond" w:cs="Arial"/>
        </w:rPr>
        <w:t>Representa a manutenção dos manuais operacionais de uso do sistema, segundo a parametrização adotada em cada unidade prestadora de serviços da Contratante, mantendo-os atualizados.</w:t>
      </w:r>
    </w:p>
    <w:p w14:paraId="16651554" w14:textId="77777777" w:rsidR="00F43BE7" w:rsidRPr="00D84199" w:rsidRDefault="00F43BE7" w:rsidP="00D433AF">
      <w:pPr>
        <w:pStyle w:val="PargrafodaLista"/>
        <w:tabs>
          <w:tab w:val="left" w:pos="1701"/>
        </w:tabs>
        <w:ind w:left="2126"/>
        <w:rPr>
          <w:rFonts w:ascii="Garamond" w:hAnsi="Garamond" w:cs="Arial"/>
        </w:rPr>
      </w:pPr>
    </w:p>
    <w:p w14:paraId="3EEFEBAB"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Planejamento dos Processos Críticos.</w:t>
      </w:r>
    </w:p>
    <w:p w14:paraId="1530C2C9"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b/>
        </w:rPr>
        <w:t xml:space="preserve">Caracterização da atividade: </w:t>
      </w:r>
      <w:r w:rsidRPr="00D84199">
        <w:rPr>
          <w:rFonts w:ascii="Garamond" w:hAnsi="Garamond" w:cs="Arial"/>
        </w:rPr>
        <w:t>Representa o levantamento da árvore de processos, avaliação e determinação dos processos/atividades críticos para análise.</w:t>
      </w:r>
    </w:p>
    <w:p w14:paraId="0AAD4D53" w14:textId="77777777" w:rsidR="00F43BE7" w:rsidRPr="00D84199" w:rsidRDefault="00F43BE7" w:rsidP="00D433AF">
      <w:pPr>
        <w:pStyle w:val="PargrafodaLista"/>
        <w:tabs>
          <w:tab w:val="left" w:pos="1701"/>
        </w:tabs>
        <w:ind w:left="2126"/>
        <w:rPr>
          <w:rFonts w:ascii="Garamond" w:hAnsi="Garamond" w:cs="Arial"/>
        </w:rPr>
      </w:pPr>
    </w:p>
    <w:p w14:paraId="357C1463"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Mapeamento e documentação de processos.</w:t>
      </w:r>
    </w:p>
    <w:p w14:paraId="7426EC62"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b/>
        </w:rPr>
        <w:t xml:space="preserve">Caracterização da atividade: </w:t>
      </w:r>
      <w:r w:rsidRPr="00D84199">
        <w:rPr>
          <w:rFonts w:ascii="Garamond" w:hAnsi="Garamond" w:cs="Arial"/>
        </w:rPr>
        <w:t>Representa o levantamento detalhado e documental dos processos definidos na atividade Planejamento dos Processos Críticos.</w:t>
      </w:r>
    </w:p>
    <w:p w14:paraId="14476450" w14:textId="77777777" w:rsidR="00F43BE7" w:rsidRPr="00D84199" w:rsidRDefault="00F43BE7" w:rsidP="00D433AF">
      <w:pPr>
        <w:pStyle w:val="PargrafodaLista"/>
        <w:tabs>
          <w:tab w:val="left" w:pos="1701"/>
        </w:tabs>
        <w:ind w:left="2126"/>
        <w:rPr>
          <w:rFonts w:ascii="Garamond" w:hAnsi="Garamond" w:cs="Arial"/>
        </w:rPr>
      </w:pPr>
    </w:p>
    <w:p w14:paraId="11E01C85"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Análise e Melhoria de Processos.</w:t>
      </w:r>
    </w:p>
    <w:p w14:paraId="5DB2CA6B" w14:textId="77777777" w:rsidR="00D433AF" w:rsidRDefault="00D433AF" w:rsidP="00F43BE7">
      <w:pPr>
        <w:pStyle w:val="PargrafodaLista"/>
        <w:tabs>
          <w:tab w:val="left" w:pos="1701"/>
        </w:tabs>
        <w:ind w:left="2126"/>
        <w:jc w:val="both"/>
        <w:rPr>
          <w:rFonts w:ascii="Garamond" w:hAnsi="Garamond" w:cs="Arial"/>
        </w:rPr>
      </w:pPr>
      <w:r w:rsidRPr="00D84199">
        <w:rPr>
          <w:rFonts w:ascii="Garamond" w:hAnsi="Garamond" w:cs="Arial"/>
          <w:b/>
        </w:rPr>
        <w:lastRenderedPageBreak/>
        <w:t xml:space="preserve">Caracterização da atividade: </w:t>
      </w:r>
      <w:r w:rsidRPr="00D84199">
        <w:rPr>
          <w:rFonts w:ascii="Garamond" w:hAnsi="Garamond" w:cs="Arial"/>
        </w:rPr>
        <w:t>Representa a análise dos processos levantados e proposta de soluções em conjunto com a equipe gestora da Contratante.</w:t>
      </w:r>
    </w:p>
    <w:p w14:paraId="2F0C5C3D" w14:textId="77777777" w:rsidR="00F43BE7" w:rsidRPr="00D84199" w:rsidRDefault="00F43BE7" w:rsidP="00D433AF">
      <w:pPr>
        <w:pStyle w:val="PargrafodaLista"/>
        <w:tabs>
          <w:tab w:val="left" w:pos="1701"/>
        </w:tabs>
        <w:ind w:left="2126"/>
        <w:rPr>
          <w:rFonts w:ascii="Garamond" w:hAnsi="Garamond" w:cs="Arial"/>
        </w:rPr>
      </w:pPr>
    </w:p>
    <w:p w14:paraId="083B632F"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Criação e Manutenção de Indicadores - BI.</w:t>
      </w:r>
    </w:p>
    <w:p w14:paraId="6958BF70" w14:textId="77777777" w:rsidR="00D433AF" w:rsidRDefault="00D433AF" w:rsidP="002132B5">
      <w:pPr>
        <w:pStyle w:val="PargrafodaLista"/>
        <w:tabs>
          <w:tab w:val="left" w:pos="1701"/>
        </w:tabs>
        <w:ind w:left="2126"/>
        <w:jc w:val="both"/>
        <w:rPr>
          <w:rFonts w:ascii="Garamond" w:hAnsi="Garamond" w:cs="Arial"/>
        </w:rPr>
      </w:pPr>
      <w:r w:rsidRPr="00D84199">
        <w:rPr>
          <w:rFonts w:ascii="Garamond" w:hAnsi="Garamond" w:cs="Arial"/>
          <w:b/>
        </w:rPr>
        <w:t xml:space="preserve">Caracterização da atividade: </w:t>
      </w:r>
      <w:r w:rsidRPr="00D84199">
        <w:rPr>
          <w:rFonts w:ascii="Garamond" w:hAnsi="Garamond" w:cs="Arial"/>
        </w:rPr>
        <w:t>Representa o estudo e criação de indicadores de produtividade e resultados, montagem e disponibilização de gráficos/dashboards em conjunto com a equipe gestora da Contratante.</w:t>
      </w:r>
    </w:p>
    <w:p w14:paraId="0CB522D4" w14:textId="77777777" w:rsidR="00F43BE7" w:rsidRPr="00D84199" w:rsidRDefault="00F43BE7" w:rsidP="00D433AF">
      <w:pPr>
        <w:pStyle w:val="PargrafodaLista"/>
        <w:tabs>
          <w:tab w:val="left" w:pos="1701"/>
        </w:tabs>
        <w:ind w:left="2126"/>
        <w:rPr>
          <w:rFonts w:ascii="Garamond" w:hAnsi="Garamond" w:cs="Arial"/>
        </w:rPr>
      </w:pPr>
    </w:p>
    <w:p w14:paraId="1C05CB27" w14:textId="77777777" w:rsidR="00D433AF" w:rsidRPr="00D84199" w:rsidRDefault="00D433AF" w:rsidP="0041115C">
      <w:pPr>
        <w:pStyle w:val="Body1"/>
        <w:numPr>
          <w:ilvl w:val="0"/>
          <w:numId w:val="27"/>
        </w:numPr>
        <w:spacing w:after="0" w:line="240" w:lineRule="auto"/>
        <w:rPr>
          <w:rFonts w:ascii="Garamond" w:hAnsi="Garamond" w:cs="Arial"/>
          <w:szCs w:val="24"/>
        </w:rPr>
      </w:pPr>
      <w:r w:rsidRPr="00D84199">
        <w:rPr>
          <w:rFonts w:ascii="Garamond" w:hAnsi="Garamond" w:cs="Arial"/>
          <w:szCs w:val="24"/>
        </w:rPr>
        <w:t>Manutenção de Processos.</w:t>
      </w:r>
    </w:p>
    <w:p w14:paraId="254F4A1F" w14:textId="77777777" w:rsidR="00D433AF" w:rsidRPr="00D84199" w:rsidRDefault="00D433AF" w:rsidP="002132B5">
      <w:pPr>
        <w:pStyle w:val="PargrafodaLista"/>
        <w:tabs>
          <w:tab w:val="left" w:pos="1701"/>
        </w:tabs>
        <w:ind w:left="2126"/>
        <w:jc w:val="both"/>
        <w:rPr>
          <w:rFonts w:ascii="Garamond" w:hAnsi="Garamond" w:cs="Arial"/>
        </w:rPr>
      </w:pPr>
      <w:r w:rsidRPr="00D84199">
        <w:rPr>
          <w:rFonts w:ascii="Garamond" w:hAnsi="Garamond" w:cs="Arial"/>
          <w:b/>
        </w:rPr>
        <w:t xml:space="preserve">Caracterização da atividade: </w:t>
      </w:r>
      <w:r w:rsidRPr="00D84199">
        <w:rPr>
          <w:rFonts w:ascii="Garamond" w:hAnsi="Garamond" w:cs="Arial"/>
        </w:rPr>
        <w:t>Representa o atendimento de solicitações da contratante para inclusão, alteração e exclusão de atividades/processos e novas análises e melhorias de processos.</w:t>
      </w:r>
    </w:p>
    <w:p w14:paraId="6DDB4E84" w14:textId="77777777" w:rsidR="00D433AF" w:rsidRPr="00D84199" w:rsidRDefault="00D433AF" w:rsidP="002132B5">
      <w:pPr>
        <w:pStyle w:val="PargrafodaLista"/>
        <w:tabs>
          <w:tab w:val="left" w:pos="1701"/>
        </w:tabs>
        <w:ind w:left="2126"/>
        <w:jc w:val="both"/>
        <w:rPr>
          <w:rFonts w:ascii="Garamond" w:hAnsi="Garamond" w:cs="Arial"/>
        </w:rPr>
      </w:pPr>
    </w:p>
    <w:p w14:paraId="11601431" w14:textId="77777777" w:rsidR="00D433AF" w:rsidRDefault="00D433AF" w:rsidP="002132B5">
      <w:pPr>
        <w:pStyle w:val="PargrafodaLista"/>
        <w:tabs>
          <w:tab w:val="left" w:pos="1701"/>
        </w:tabs>
        <w:ind w:left="2126"/>
        <w:jc w:val="both"/>
        <w:rPr>
          <w:rFonts w:ascii="Garamond" w:hAnsi="Garamond" w:cs="Arial"/>
        </w:rPr>
      </w:pPr>
      <w:r w:rsidRPr="00D84199">
        <w:rPr>
          <w:rFonts w:ascii="Garamond" w:hAnsi="Garamond" w:cs="Arial"/>
        </w:rPr>
        <w:t>A Contratada deverá consolidar e apresentar periodicamente e sempre que solicitado a documentação gerada durante a execução das atividades de pós-implantação, minimamente, dos seguintes indicadores:</w:t>
      </w:r>
    </w:p>
    <w:p w14:paraId="2DF3678E" w14:textId="77777777" w:rsidR="002132B5" w:rsidRPr="00D84199" w:rsidRDefault="002132B5" w:rsidP="002132B5">
      <w:pPr>
        <w:pStyle w:val="PargrafodaLista"/>
        <w:tabs>
          <w:tab w:val="left" w:pos="1701"/>
        </w:tabs>
        <w:ind w:left="2126"/>
        <w:jc w:val="both"/>
        <w:rPr>
          <w:rFonts w:ascii="Garamond" w:hAnsi="Garamond" w:cs="Arial"/>
        </w:rPr>
      </w:pPr>
    </w:p>
    <w:tbl>
      <w:tblPr>
        <w:tblW w:w="8505" w:type="dxa"/>
        <w:tblCellMar>
          <w:left w:w="70" w:type="dxa"/>
          <w:right w:w="70" w:type="dxa"/>
        </w:tblCellMar>
        <w:tblLook w:val="04A0" w:firstRow="1" w:lastRow="0" w:firstColumn="1" w:lastColumn="0" w:noHBand="0" w:noVBand="1"/>
      </w:tblPr>
      <w:tblGrid>
        <w:gridCol w:w="4253"/>
        <w:gridCol w:w="4252"/>
      </w:tblGrid>
      <w:tr w:rsidR="00D433AF" w:rsidRPr="00D84199" w14:paraId="29F7C1C3" w14:textId="77777777" w:rsidTr="00D433AF">
        <w:trPr>
          <w:trHeight w:val="252"/>
          <w:tblHeader/>
        </w:trPr>
        <w:tc>
          <w:tcPr>
            <w:tcW w:w="42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D87E90" w14:textId="77777777" w:rsidR="00D433AF" w:rsidRPr="00D84199" w:rsidRDefault="00D433AF" w:rsidP="00D433AF">
            <w:pPr>
              <w:spacing w:before="120" w:after="120"/>
              <w:jc w:val="center"/>
              <w:rPr>
                <w:rFonts w:ascii="Garamond" w:hAnsi="Garamond" w:cs="Arial"/>
                <w:b/>
                <w:bCs/>
                <w:color w:val="000000"/>
                <w:sz w:val="24"/>
                <w:szCs w:val="24"/>
                <w:lang w:eastAsia="pt-BR"/>
              </w:rPr>
            </w:pPr>
            <w:r w:rsidRPr="00D84199">
              <w:rPr>
                <w:rFonts w:ascii="Garamond" w:hAnsi="Garamond" w:cs="Arial"/>
                <w:b/>
                <w:bCs/>
                <w:color w:val="000000"/>
                <w:sz w:val="24"/>
                <w:szCs w:val="24"/>
                <w:lang w:eastAsia="pt-BR"/>
              </w:rPr>
              <w:t>ATIVIDADES</w:t>
            </w:r>
          </w:p>
        </w:tc>
        <w:tc>
          <w:tcPr>
            <w:tcW w:w="4252" w:type="dxa"/>
            <w:tcBorders>
              <w:top w:val="single" w:sz="4" w:space="0" w:color="auto"/>
              <w:left w:val="nil"/>
              <w:bottom w:val="single" w:sz="4" w:space="0" w:color="auto"/>
              <w:right w:val="single" w:sz="4" w:space="0" w:color="auto"/>
            </w:tcBorders>
            <w:shd w:val="clear" w:color="auto" w:fill="D9D9D9"/>
            <w:vAlign w:val="center"/>
            <w:hideMark/>
          </w:tcPr>
          <w:p w14:paraId="257C3B32" w14:textId="77777777" w:rsidR="00D433AF" w:rsidRPr="00D84199" w:rsidRDefault="00D433AF" w:rsidP="00D433AF">
            <w:pPr>
              <w:spacing w:before="120" w:after="120"/>
              <w:jc w:val="center"/>
              <w:rPr>
                <w:rFonts w:ascii="Garamond" w:hAnsi="Garamond" w:cs="Arial"/>
                <w:b/>
                <w:bCs/>
                <w:color w:val="000000"/>
                <w:sz w:val="24"/>
                <w:szCs w:val="24"/>
                <w:lang w:eastAsia="pt-BR"/>
              </w:rPr>
            </w:pPr>
            <w:r w:rsidRPr="00D84199">
              <w:rPr>
                <w:rFonts w:ascii="Garamond" w:hAnsi="Garamond" w:cs="Arial"/>
                <w:b/>
                <w:bCs/>
                <w:color w:val="000000"/>
                <w:sz w:val="24"/>
                <w:szCs w:val="24"/>
                <w:lang w:eastAsia="pt-BR"/>
              </w:rPr>
              <w:t>INDICADORES</w:t>
            </w:r>
          </w:p>
        </w:tc>
      </w:tr>
      <w:tr w:rsidR="00D433AF" w:rsidRPr="00D84199" w14:paraId="6671F86D" w14:textId="77777777" w:rsidTr="00D433AF">
        <w:trPr>
          <w:trHeight w:val="252"/>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20D10C17"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eastAsia="Arial" w:hAnsi="Garamond" w:cs="Arial"/>
                <w:color w:val="000000"/>
                <w:sz w:val="24"/>
                <w:szCs w:val="24"/>
                <w:lang w:eastAsia="pt-BR"/>
              </w:rPr>
              <w:t>Realização de capacitação para novos servidores das unidades</w:t>
            </w:r>
          </w:p>
        </w:tc>
        <w:tc>
          <w:tcPr>
            <w:tcW w:w="4252" w:type="dxa"/>
            <w:tcBorders>
              <w:top w:val="nil"/>
              <w:left w:val="nil"/>
              <w:bottom w:val="single" w:sz="4" w:space="0" w:color="auto"/>
              <w:right w:val="single" w:sz="4" w:space="0" w:color="auto"/>
            </w:tcBorders>
            <w:shd w:val="clear" w:color="auto" w:fill="auto"/>
            <w:vAlign w:val="center"/>
            <w:hideMark/>
          </w:tcPr>
          <w:p w14:paraId="0EC99551"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servidores capacitados no mês</w:t>
            </w:r>
          </w:p>
        </w:tc>
      </w:tr>
      <w:tr w:rsidR="00D433AF" w:rsidRPr="00D84199" w14:paraId="1E8EBC89" w14:textId="77777777" w:rsidTr="00D433AF">
        <w:trPr>
          <w:trHeight w:val="252"/>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3D5449AF"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eastAsia="Arial" w:hAnsi="Garamond" w:cs="Arial"/>
                <w:color w:val="000000"/>
                <w:sz w:val="24"/>
                <w:szCs w:val="24"/>
                <w:lang w:eastAsia="pt-BR"/>
              </w:rPr>
              <w:t>Eliminação de dúvidas operacionais na utilização do sistema</w:t>
            </w:r>
          </w:p>
        </w:tc>
        <w:tc>
          <w:tcPr>
            <w:tcW w:w="4252" w:type="dxa"/>
            <w:tcBorders>
              <w:top w:val="nil"/>
              <w:left w:val="nil"/>
              <w:bottom w:val="single" w:sz="4" w:space="0" w:color="auto"/>
              <w:right w:val="single" w:sz="4" w:space="0" w:color="auto"/>
            </w:tcBorders>
            <w:shd w:val="clear" w:color="auto" w:fill="auto"/>
            <w:vAlign w:val="center"/>
            <w:hideMark/>
          </w:tcPr>
          <w:p w14:paraId="659BA17A"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servidores orientados no mês</w:t>
            </w:r>
          </w:p>
        </w:tc>
      </w:tr>
      <w:tr w:rsidR="00D433AF" w:rsidRPr="00D84199" w14:paraId="02F42EE4" w14:textId="77777777" w:rsidTr="00D433AF">
        <w:trPr>
          <w:trHeight w:val="252"/>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64E386DE"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eastAsia="Arial" w:hAnsi="Garamond" w:cs="Arial"/>
                <w:color w:val="000000"/>
                <w:sz w:val="24"/>
                <w:szCs w:val="24"/>
                <w:lang w:eastAsia="pt-BR"/>
              </w:rPr>
              <w:t>Recapacitação na operação do sistema</w:t>
            </w:r>
          </w:p>
        </w:tc>
        <w:tc>
          <w:tcPr>
            <w:tcW w:w="4252" w:type="dxa"/>
            <w:tcBorders>
              <w:top w:val="nil"/>
              <w:left w:val="nil"/>
              <w:bottom w:val="single" w:sz="4" w:space="0" w:color="auto"/>
              <w:right w:val="single" w:sz="4" w:space="0" w:color="auto"/>
            </w:tcBorders>
            <w:shd w:val="clear" w:color="auto" w:fill="auto"/>
            <w:vAlign w:val="center"/>
            <w:hideMark/>
          </w:tcPr>
          <w:p w14:paraId="07B9EE35"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servidores recapacitados no mês</w:t>
            </w:r>
          </w:p>
        </w:tc>
      </w:tr>
      <w:tr w:rsidR="00D433AF" w:rsidRPr="00D84199" w14:paraId="5D2536E0" w14:textId="77777777" w:rsidTr="00D433AF">
        <w:trPr>
          <w:trHeight w:val="252"/>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6CB786D0"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eastAsia="Arial" w:hAnsi="Garamond" w:cs="Arial"/>
                <w:color w:val="000000"/>
                <w:sz w:val="24"/>
                <w:szCs w:val="24"/>
                <w:lang w:eastAsia="pt-BR"/>
              </w:rPr>
              <w:t>Acompanhamento do nível de utilização do sistema</w:t>
            </w:r>
          </w:p>
        </w:tc>
        <w:tc>
          <w:tcPr>
            <w:tcW w:w="4252" w:type="dxa"/>
            <w:tcBorders>
              <w:top w:val="nil"/>
              <w:left w:val="nil"/>
              <w:bottom w:val="single" w:sz="4" w:space="0" w:color="auto"/>
              <w:right w:val="single" w:sz="4" w:space="0" w:color="auto"/>
            </w:tcBorders>
            <w:shd w:val="clear" w:color="auto" w:fill="auto"/>
            <w:vAlign w:val="center"/>
            <w:hideMark/>
          </w:tcPr>
          <w:p w14:paraId="57BBDD4A"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Relatório mensal do nível de utilização preenchido</w:t>
            </w:r>
          </w:p>
        </w:tc>
      </w:tr>
      <w:tr w:rsidR="00D433AF" w:rsidRPr="00D84199" w14:paraId="7F26FC94" w14:textId="77777777" w:rsidTr="00D433AF">
        <w:trPr>
          <w:trHeight w:val="252"/>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77B704CA"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eastAsia="Arial" w:hAnsi="Garamond" w:cs="Arial"/>
                <w:color w:val="000000"/>
                <w:sz w:val="24"/>
                <w:szCs w:val="24"/>
                <w:lang w:eastAsia="pt-BR"/>
              </w:rPr>
              <w:t>Acolhimento de propostas de customização no sistema para avaliação</w:t>
            </w:r>
          </w:p>
        </w:tc>
        <w:tc>
          <w:tcPr>
            <w:tcW w:w="4252" w:type="dxa"/>
            <w:tcBorders>
              <w:top w:val="nil"/>
              <w:left w:val="nil"/>
              <w:bottom w:val="single" w:sz="4" w:space="0" w:color="auto"/>
              <w:right w:val="single" w:sz="4" w:space="0" w:color="auto"/>
            </w:tcBorders>
            <w:shd w:val="clear" w:color="auto" w:fill="auto"/>
            <w:vAlign w:val="center"/>
            <w:hideMark/>
          </w:tcPr>
          <w:p w14:paraId="433FBC48"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propostas acolhidas no mês</w:t>
            </w:r>
          </w:p>
        </w:tc>
      </w:tr>
      <w:tr w:rsidR="00D433AF" w:rsidRPr="00D84199" w14:paraId="2AB68563" w14:textId="77777777" w:rsidTr="00D433AF">
        <w:trPr>
          <w:trHeight w:val="479"/>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15B4C596"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Orientação na utilização dos Indicadores nas Unidades em conjunto com os responsáveis de área</w:t>
            </w:r>
          </w:p>
        </w:tc>
        <w:tc>
          <w:tcPr>
            <w:tcW w:w="4252" w:type="dxa"/>
            <w:tcBorders>
              <w:top w:val="nil"/>
              <w:left w:val="nil"/>
              <w:bottom w:val="single" w:sz="4" w:space="0" w:color="auto"/>
              <w:right w:val="single" w:sz="4" w:space="0" w:color="auto"/>
            </w:tcBorders>
            <w:shd w:val="clear" w:color="auto" w:fill="auto"/>
            <w:vAlign w:val="center"/>
            <w:hideMark/>
          </w:tcPr>
          <w:p w14:paraId="530CBCDE"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unidades visitadas e responsáveis acolhido no mês</w:t>
            </w:r>
          </w:p>
        </w:tc>
      </w:tr>
      <w:tr w:rsidR="00D433AF" w:rsidRPr="00D84199" w14:paraId="6FFA70D5" w14:textId="77777777" w:rsidTr="00D433AF">
        <w:trPr>
          <w:trHeight w:val="479"/>
        </w:trPr>
        <w:tc>
          <w:tcPr>
            <w:tcW w:w="4253" w:type="dxa"/>
            <w:tcBorders>
              <w:top w:val="nil"/>
              <w:left w:val="single" w:sz="4" w:space="0" w:color="auto"/>
              <w:bottom w:val="single" w:sz="4" w:space="0" w:color="auto"/>
              <w:right w:val="single" w:sz="4" w:space="0" w:color="auto"/>
            </w:tcBorders>
            <w:shd w:val="clear" w:color="auto" w:fill="auto"/>
            <w:vAlign w:val="center"/>
          </w:tcPr>
          <w:p w14:paraId="372800A8"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Interação com o Setor de Suporte</w:t>
            </w:r>
          </w:p>
        </w:tc>
        <w:tc>
          <w:tcPr>
            <w:tcW w:w="4252" w:type="dxa"/>
            <w:tcBorders>
              <w:top w:val="nil"/>
              <w:left w:val="nil"/>
              <w:bottom w:val="single" w:sz="4" w:space="0" w:color="auto"/>
              <w:right w:val="single" w:sz="4" w:space="0" w:color="auto"/>
            </w:tcBorders>
            <w:shd w:val="clear" w:color="auto" w:fill="auto"/>
            <w:vAlign w:val="center"/>
          </w:tcPr>
          <w:p w14:paraId="14ADF0C5" w14:textId="77777777" w:rsidR="00D433AF" w:rsidRPr="00D84199" w:rsidRDefault="00D433AF" w:rsidP="00D433AF">
            <w:pPr>
              <w:spacing w:before="120" w:after="120"/>
              <w:ind w:left="357"/>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contatos realizados com o setor de Suporte no mês</w:t>
            </w:r>
          </w:p>
        </w:tc>
      </w:tr>
      <w:tr w:rsidR="00D433AF" w:rsidRPr="00D84199" w14:paraId="173935B9" w14:textId="77777777" w:rsidTr="00D433AF">
        <w:trPr>
          <w:trHeight w:val="479"/>
        </w:trPr>
        <w:tc>
          <w:tcPr>
            <w:tcW w:w="4253" w:type="dxa"/>
            <w:tcBorders>
              <w:top w:val="nil"/>
              <w:left w:val="single" w:sz="4" w:space="0" w:color="auto"/>
              <w:bottom w:val="single" w:sz="4" w:space="0" w:color="auto"/>
              <w:right w:val="single" w:sz="4" w:space="0" w:color="auto"/>
            </w:tcBorders>
            <w:shd w:val="clear" w:color="auto" w:fill="auto"/>
            <w:vAlign w:val="center"/>
          </w:tcPr>
          <w:p w14:paraId="75C78F37" w14:textId="77777777" w:rsidR="00D433AF" w:rsidRPr="00D84199" w:rsidRDefault="00D433AF" w:rsidP="00D433AF">
            <w:pPr>
              <w:spacing w:before="120" w:after="120"/>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Interação com o Setor de Desenvolvimento</w:t>
            </w:r>
          </w:p>
        </w:tc>
        <w:tc>
          <w:tcPr>
            <w:tcW w:w="4252" w:type="dxa"/>
            <w:tcBorders>
              <w:top w:val="nil"/>
              <w:left w:val="nil"/>
              <w:bottom w:val="single" w:sz="4" w:space="0" w:color="auto"/>
              <w:right w:val="single" w:sz="4" w:space="0" w:color="auto"/>
            </w:tcBorders>
            <w:shd w:val="clear" w:color="auto" w:fill="auto"/>
            <w:vAlign w:val="center"/>
          </w:tcPr>
          <w:p w14:paraId="03CE2A4B" w14:textId="77777777" w:rsidR="00D433AF" w:rsidRPr="00D84199" w:rsidRDefault="00D433AF" w:rsidP="00D433AF">
            <w:pPr>
              <w:spacing w:before="120" w:after="120"/>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interações realizadas no mês</w:t>
            </w:r>
          </w:p>
        </w:tc>
      </w:tr>
      <w:tr w:rsidR="00D433AF" w:rsidRPr="00D84199" w14:paraId="78534952" w14:textId="77777777" w:rsidTr="00D433AF">
        <w:trPr>
          <w:trHeight w:val="252"/>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08CEAFB6" w14:textId="77777777" w:rsidR="00D433AF" w:rsidRPr="00D84199" w:rsidRDefault="00D433AF" w:rsidP="00D433AF">
            <w:pPr>
              <w:spacing w:before="120" w:after="120"/>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Retorno de Solicitações às Unidades</w:t>
            </w:r>
          </w:p>
        </w:tc>
        <w:tc>
          <w:tcPr>
            <w:tcW w:w="4252" w:type="dxa"/>
            <w:tcBorders>
              <w:top w:val="nil"/>
              <w:left w:val="nil"/>
              <w:bottom w:val="single" w:sz="4" w:space="0" w:color="auto"/>
              <w:right w:val="single" w:sz="4" w:space="0" w:color="auto"/>
            </w:tcBorders>
            <w:shd w:val="clear" w:color="auto" w:fill="auto"/>
            <w:vAlign w:val="center"/>
          </w:tcPr>
          <w:p w14:paraId="7C3780C0" w14:textId="77777777" w:rsidR="00D433AF" w:rsidRPr="00D84199" w:rsidRDefault="00D433AF" w:rsidP="00D433AF">
            <w:pPr>
              <w:spacing w:before="120" w:after="120"/>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retornos efetuados no mês</w:t>
            </w:r>
          </w:p>
        </w:tc>
      </w:tr>
      <w:tr w:rsidR="00D433AF" w:rsidRPr="00D84199" w14:paraId="6AFD325C" w14:textId="77777777" w:rsidTr="00D433AF">
        <w:trPr>
          <w:trHeight w:val="252"/>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2E30CD7F" w14:textId="77777777" w:rsidR="00D433AF" w:rsidRPr="00D84199" w:rsidRDefault="00D433AF" w:rsidP="00D433AF">
            <w:pPr>
              <w:spacing w:before="120" w:after="120"/>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Realização de Visita Mensal à Unidade</w:t>
            </w:r>
          </w:p>
        </w:tc>
        <w:tc>
          <w:tcPr>
            <w:tcW w:w="4252" w:type="dxa"/>
            <w:tcBorders>
              <w:top w:val="nil"/>
              <w:left w:val="nil"/>
              <w:bottom w:val="single" w:sz="4" w:space="0" w:color="auto"/>
              <w:right w:val="single" w:sz="4" w:space="0" w:color="auto"/>
            </w:tcBorders>
            <w:shd w:val="clear" w:color="auto" w:fill="auto"/>
            <w:vAlign w:val="center"/>
          </w:tcPr>
          <w:p w14:paraId="21483A9C" w14:textId="77777777" w:rsidR="00D433AF" w:rsidRPr="00D84199" w:rsidRDefault="00D433AF" w:rsidP="00D433AF">
            <w:pPr>
              <w:spacing w:before="120" w:after="120"/>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visitas realizadas no mês</w:t>
            </w:r>
          </w:p>
        </w:tc>
      </w:tr>
      <w:tr w:rsidR="00D433AF" w:rsidRPr="00D84199" w14:paraId="05D89B45" w14:textId="77777777" w:rsidTr="00D433AF">
        <w:trPr>
          <w:trHeight w:val="252"/>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0E81DC66" w14:textId="77777777" w:rsidR="00D433AF" w:rsidRPr="00D84199" w:rsidRDefault="00D433AF" w:rsidP="00D433AF">
            <w:pPr>
              <w:spacing w:before="120" w:after="120"/>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Atualização do Manual de Operação do Sistema</w:t>
            </w:r>
          </w:p>
        </w:tc>
        <w:tc>
          <w:tcPr>
            <w:tcW w:w="4252" w:type="dxa"/>
            <w:tcBorders>
              <w:top w:val="nil"/>
              <w:left w:val="nil"/>
              <w:bottom w:val="single" w:sz="4" w:space="0" w:color="auto"/>
              <w:right w:val="single" w:sz="4" w:space="0" w:color="auto"/>
            </w:tcBorders>
            <w:shd w:val="clear" w:color="auto" w:fill="auto"/>
            <w:vAlign w:val="center"/>
          </w:tcPr>
          <w:p w14:paraId="26F0FAF7" w14:textId="77777777" w:rsidR="00D433AF" w:rsidRPr="00D84199" w:rsidRDefault="00D433AF" w:rsidP="00D433AF">
            <w:pPr>
              <w:spacing w:before="120" w:after="120"/>
              <w:jc w:val="center"/>
              <w:rPr>
                <w:rFonts w:ascii="Garamond" w:hAnsi="Garamond" w:cs="Arial"/>
                <w:color w:val="000000"/>
                <w:sz w:val="24"/>
                <w:szCs w:val="24"/>
                <w:lang w:eastAsia="pt-BR"/>
              </w:rPr>
            </w:pPr>
            <w:r w:rsidRPr="00D84199">
              <w:rPr>
                <w:rFonts w:ascii="Garamond" w:hAnsi="Garamond" w:cs="Arial"/>
                <w:color w:val="000000"/>
                <w:sz w:val="24"/>
                <w:szCs w:val="24"/>
                <w:lang w:eastAsia="pt-BR"/>
              </w:rPr>
              <w:t>Quantidade de manuais atualizados no mês</w:t>
            </w:r>
          </w:p>
        </w:tc>
      </w:tr>
    </w:tbl>
    <w:p w14:paraId="61C948C2" w14:textId="77777777" w:rsidR="00D433AF" w:rsidRPr="00D84199" w:rsidRDefault="00D433AF" w:rsidP="00D433AF">
      <w:pPr>
        <w:pStyle w:val="PargrafodaLista"/>
        <w:tabs>
          <w:tab w:val="left" w:pos="1418"/>
        </w:tabs>
        <w:ind w:left="1417"/>
        <w:rPr>
          <w:rFonts w:ascii="Garamond" w:hAnsi="Garamond" w:cs="Arial"/>
        </w:rPr>
      </w:pPr>
    </w:p>
    <w:p w14:paraId="01F91824" w14:textId="77777777" w:rsidR="00D433AF" w:rsidRPr="00D84199" w:rsidRDefault="00D433AF" w:rsidP="0041115C">
      <w:pPr>
        <w:pStyle w:val="PargrafodaLista"/>
        <w:numPr>
          <w:ilvl w:val="1"/>
          <w:numId w:val="23"/>
        </w:numPr>
        <w:suppressAutoHyphens w:val="0"/>
        <w:spacing w:after="240" w:line="360" w:lineRule="auto"/>
        <w:ind w:left="851" w:hanging="437"/>
        <w:jc w:val="both"/>
        <w:outlineLvl w:val="1"/>
        <w:rPr>
          <w:rFonts w:ascii="Garamond" w:hAnsi="Garamond" w:cs="Arial"/>
          <w:b/>
        </w:rPr>
      </w:pPr>
      <w:bookmarkStart w:id="29" w:name="_Toc509213698"/>
      <w:bookmarkStart w:id="30" w:name="_Toc39755548"/>
      <w:r w:rsidRPr="00D84199">
        <w:rPr>
          <w:rFonts w:ascii="Garamond" w:hAnsi="Garamond" w:cs="Arial"/>
          <w:b/>
        </w:rPr>
        <w:t>CRONOGRAMA DE TRABALHO</w:t>
      </w:r>
      <w:bookmarkEnd w:id="29"/>
      <w:bookmarkEnd w:id="30"/>
    </w:p>
    <w:p w14:paraId="4C1FD280" w14:textId="77777777" w:rsidR="00D433AF" w:rsidRPr="00D84199" w:rsidRDefault="00D433AF" w:rsidP="002132B5">
      <w:pPr>
        <w:pStyle w:val="Body1"/>
        <w:spacing w:after="0" w:line="240" w:lineRule="auto"/>
        <w:ind w:left="851" w:firstLine="709"/>
        <w:rPr>
          <w:rFonts w:ascii="Garamond" w:hAnsi="Garamond" w:cs="Arial"/>
          <w:szCs w:val="24"/>
        </w:rPr>
      </w:pPr>
      <w:r w:rsidRPr="00D84199">
        <w:rPr>
          <w:rFonts w:ascii="Garamond" w:hAnsi="Garamond" w:cs="Arial"/>
          <w:szCs w:val="24"/>
        </w:rPr>
        <w:lastRenderedPageBreak/>
        <w:t>Após a assinatura do contrato entre as partes, a Contratada, em caráter obrigatório, terá</w:t>
      </w:r>
      <w:r w:rsidRPr="00D84199">
        <w:rPr>
          <w:rFonts w:ascii="Garamond" w:hAnsi="Garamond" w:cs="Arial"/>
          <w:color w:val="auto"/>
          <w:szCs w:val="24"/>
        </w:rPr>
        <w:t xml:space="preserve"> 30</w:t>
      </w:r>
      <w:r w:rsidRPr="00D84199">
        <w:rPr>
          <w:rFonts w:ascii="Garamond" w:hAnsi="Garamond" w:cs="Arial"/>
          <w:color w:val="FF0000"/>
          <w:szCs w:val="24"/>
        </w:rPr>
        <w:t xml:space="preserve"> </w:t>
      </w:r>
      <w:r w:rsidRPr="00D84199">
        <w:rPr>
          <w:rFonts w:ascii="Garamond" w:hAnsi="Garamond" w:cs="Arial"/>
          <w:szCs w:val="24"/>
        </w:rPr>
        <w:t xml:space="preserve">dias corridos para a apresentação do Plano de Gestão Pós-implantação, contendo, detalhadamente, a sistemática de operacionalização das atividades. </w:t>
      </w:r>
    </w:p>
    <w:p w14:paraId="7BDB65E5" w14:textId="77777777" w:rsidR="00D433AF" w:rsidRPr="00D84199" w:rsidRDefault="00D433AF" w:rsidP="002132B5">
      <w:pPr>
        <w:pStyle w:val="Body1"/>
        <w:spacing w:after="0" w:line="240" w:lineRule="auto"/>
        <w:ind w:left="851" w:firstLine="709"/>
        <w:rPr>
          <w:rFonts w:ascii="Garamond" w:hAnsi="Garamond" w:cs="Arial"/>
          <w:b/>
          <w:szCs w:val="24"/>
        </w:rPr>
      </w:pPr>
      <w:r w:rsidRPr="00D84199">
        <w:rPr>
          <w:rFonts w:ascii="Garamond" w:hAnsi="Garamond" w:cs="Arial"/>
          <w:szCs w:val="24"/>
        </w:rPr>
        <w:t xml:space="preserve">A Contratada deverá considerar a operacionalização da gestão de pós-implantação a partir </w:t>
      </w:r>
      <w:r w:rsidRPr="00D84199">
        <w:rPr>
          <w:rFonts w:ascii="Garamond" w:hAnsi="Garamond" w:cs="Arial"/>
          <w:color w:val="auto"/>
          <w:szCs w:val="24"/>
        </w:rPr>
        <w:t>do 4°</w:t>
      </w:r>
      <w:r w:rsidRPr="00D84199">
        <w:rPr>
          <w:rFonts w:ascii="Garamond" w:hAnsi="Garamond" w:cs="Arial"/>
          <w:szCs w:val="24"/>
        </w:rPr>
        <w:t xml:space="preserve"> mês, perdurando sua execução até o </w:t>
      </w:r>
      <w:r w:rsidRPr="00D84199">
        <w:rPr>
          <w:rFonts w:ascii="Garamond" w:hAnsi="Garamond" w:cs="Arial"/>
          <w:color w:val="auto"/>
          <w:szCs w:val="24"/>
        </w:rPr>
        <w:t>12° mês de</w:t>
      </w:r>
      <w:r w:rsidRPr="00D84199">
        <w:rPr>
          <w:rFonts w:ascii="Garamond" w:hAnsi="Garamond" w:cs="Arial"/>
          <w:szCs w:val="24"/>
        </w:rPr>
        <w:t xml:space="preserve"> contrato, podendo o serviço ser renovado conforme os termos da Lei, contados a partir da assinatura do Termo de Encerramento do Projeto Global de Implantação do Sistema, previsto para ocorrer em até 03</w:t>
      </w:r>
      <w:r w:rsidRPr="00D84199">
        <w:rPr>
          <w:rFonts w:ascii="Garamond" w:hAnsi="Garamond" w:cs="Arial"/>
          <w:color w:val="FF0000"/>
          <w:szCs w:val="24"/>
        </w:rPr>
        <w:t xml:space="preserve"> </w:t>
      </w:r>
      <w:r w:rsidRPr="00D84199">
        <w:rPr>
          <w:rFonts w:ascii="Garamond" w:hAnsi="Garamond" w:cs="Arial"/>
          <w:szCs w:val="24"/>
        </w:rPr>
        <w:t>meses.</w:t>
      </w:r>
      <w:r w:rsidRPr="00D84199">
        <w:rPr>
          <w:rFonts w:ascii="Garamond" w:hAnsi="Garamond" w:cs="Arial"/>
          <w:b/>
          <w:szCs w:val="24"/>
        </w:rPr>
        <w:t xml:space="preserve"> </w:t>
      </w:r>
    </w:p>
    <w:p w14:paraId="2AE0FA87" w14:textId="77777777" w:rsidR="002132B5" w:rsidRDefault="002132B5" w:rsidP="00D433AF">
      <w:pPr>
        <w:pStyle w:val="PargrafodaLista"/>
        <w:spacing w:after="360"/>
        <w:ind w:left="0"/>
        <w:jc w:val="center"/>
        <w:outlineLvl w:val="0"/>
        <w:rPr>
          <w:rFonts w:ascii="Garamond" w:hAnsi="Garamond" w:cs="Arial"/>
          <w:b/>
        </w:rPr>
      </w:pPr>
      <w:bookmarkStart w:id="31" w:name="_Toc509213699"/>
      <w:bookmarkStart w:id="32" w:name="_Toc39755549"/>
    </w:p>
    <w:p w14:paraId="13F7DC18" w14:textId="77777777" w:rsidR="00D433AF" w:rsidRPr="00D84199" w:rsidRDefault="00D433AF" w:rsidP="00D433AF">
      <w:pPr>
        <w:pStyle w:val="PargrafodaLista"/>
        <w:spacing w:after="360"/>
        <w:ind w:left="0"/>
        <w:jc w:val="center"/>
        <w:outlineLvl w:val="0"/>
        <w:rPr>
          <w:rFonts w:ascii="Garamond" w:hAnsi="Garamond" w:cs="Arial"/>
          <w:b/>
        </w:rPr>
      </w:pPr>
      <w:r w:rsidRPr="00D84199">
        <w:rPr>
          <w:rFonts w:ascii="Garamond" w:hAnsi="Garamond" w:cs="Arial"/>
          <w:b/>
        </w:rPr>
        <w:t>ANEXO I-C - SERVIÇOS BÁSICOS</w:t>
      </w:r>
      <w:bookmarkEnd w:id="31"/>
      <w:bookmarkEnd w:id="32"/>
    </w:p>
    <w:p w14:paraId="26C35066" w14:textId="77777777" w:rsidR="00D433AF" w:rsidRDefault="00D433AF" w:rsidP="0041115C">
      <w:pPr>
        <w:pStyle w:val="PargrafodaLista"/>
        <w:numPr>
          <w:ilvl w:val="0"/>
          <w:numId w:val="20"/>
        </w:numPr>
        <w:suppressAutoHyphens w:val="0"/>
        <w:ind w:left="425" w:hanging="357"/>
        <w:jc w:val="both"/>
        <w:outlineLvl w:val="0"/>
        <w:rPr>
          <w:rFonts w:ascii="Garamond" w:hAnsi="Garamond" w:cs="Arial"/>
          <w:b/>
        </w:rPr>
      </w:pPr>
      <w:bookmarkStart w:id="33" w:name="_Toc509213700"/>
      <w:bookmarkStart w:id="34" w:name="_Toc39755550"/>
      <w:r w:rsidRPr="00D84199">
        <w:rPr>
          <w:rFonts w:ascii="Garamond" w:hAnsi="Garamond" w:cs="Arial"/>
          <w:b/>
        </w:rPr>
        <w:t>SERVIÇOS BÁSICOS</w:t>
      </w:r>
      <w:bookmarkEnd w:id="33"/>
      <w:bookmarkEnd w:id="34"/>
    </w:p>
    <w:p w14:paraId="2DF01E11" w14:textId="77777777" w:rsidR="002132B5" w:rsidRPr="00D84199" w:rsidRDefault="002132B5" w:rsidP="002132B5">
      <w:pPr>
        <w:pStyle w:val="PargrafodaLista"/>
        <w:suppressAutoHyphens w:val="0"/>
        <w:ind w:left="425"/>
        <w:jc w:val="both"/>
        <w:outlineLvl w:val="0"/>
        <w:rPr>
          <w:rFonts w:ascii="Garamond" w:hAnsi="Garamond" w:cs="Arial"/>
          <w:b/>
        </w:rPr>
      </w:pPr>
    </w:p>
    <w:p w14:paraId="6FBE30D0" w14:textId="77777777" w:rsidR="00D433AF" w:rsidRPr="00D84199" w:rsidRDefault="00D433AF" w:rsidP="002132B5">
      <w:pPr>
        <w:pStyle w:val="PargrafodaLista"/>
        <w:ind w:left="0" w:firstLine="709"/>
        <w:rPr>
          <w:rFonts w:ascii="Garamond" w:hAnsi="Garamond" w:cs="Arial"/>
          <w:color w:val="000000"/>
        </w:rPr>
      </w:pPr>
      <w:r w:rsidRPr="00D84199">
        <w:rPr>
          <w:rFonts w:ascii="Garamond" w:hAnsi="Garamond" w:cs="Arial"/>
          <w:color w:val="000000"/>
        </w:rPr>
        <w:t>Consiste, durante a vigência do contrato, na execução das regras e atividades descritas em cada elemento abaixo, sendo os serviços estruturantes e contínuos para o funcionamento do sistema de gestão informatizado.</w:t>
      </w:r>
    </w:p>
    <w:p w14:paraId="6E639611" w14:textId="77777777" w:rsidR="00D433AF" w:rsidRDefault="00D433AF" w:rsidP="002132B5">
      <w:pPr>
        <w:pStyle w:val="PargrafodaLista"/>
        <w:ind w:left="0" w:firstLine="709"/>
        <w:rPr>
          <w:rFonts w:ascii="Garamond" w:hAnsi="Garamond" w:cs="Arial"/>
          <w:color w:val="000000"/>
        </w:rPr>
      </w:pPr>
      <w:r w:rsidRPr="00D84199">
        <w:rPr>
          <w:rFonts w:ascii="Garamond" w:hAnsi="Garamond" w:cs="Arial"/>
          <w:color w:val="000000"/>
        </w:rPr>
        <w:t>Aos Serviços Básicos integra, obrigatoriamente:</w:t>
      </w:r>
    </w:p>
    <w:p w14:paraId="7D8109C6" w14:textId="77777777" w:rsidR="002132B5" w:rsidRPr="00D84199" w:rsidRDefault="002132B5" w:rsidP="002132B5">
      <w:pPr>
        <w:pStyle w:val="PargrafodaLista"/>
        <w:ind w:left="0" w:firstLine="709"/>
        <w:rPr>
          <w:rFonts w:ascii="Garamond" w:hAnsi="Garamond" w:cs="Arial"/>
          <w:color w:val="000000"/>
        </w:rPr>
      </w:pPr>
    </w:p>
    <w:p w14:paraId="5A60FE05" w14:textId="77777777" w:rsidR="00D433AF" w:rsidRPr="00D84199" w:rsidRDefault="00D433AF" w:rsidP="0041115C">
      <w:pPr>
        <w:pStyle w:val="PargrafodaLista"/>
        <w:numPr>
          <w:ilvl w:val="1"/>
          <w:numId w:val="21"/>
        </w:numPr>
        <w:suppressAutoHyphens w:val="0"/>
        <w:spacing w:after="360" w:line="360" w:lineRule="auto"/>
        <w:ind w:left="851" w:hanging="437"/>
        <w:jc w:val="both"/>
        <w:outlineLvl w:val="1"/>
        <w:rPr>
          <w:rFonts w:ascii="Garamond" w:hAnsi="Garamond" w:cs="Arial"/>
          <w:b/>
        </w:rPr>
      </w:pPr>
      <w:bookmarkStart w:id="35" w:name="_Toc509213701"/>
      <w:bookmarkStart w:id="36" w:name="_Toc39755551"/>
      <w:r w:rsidRPr="00D84199">
        <w:rPr>
          <w:rFonts w:ascii="Garamond" w:hAnsi="Garamond" w:cs="Arial"/>
          <w:b/>
        </w:rPr>
        <w:t>LICENÇA DE USO</w:t>
      </w:r>
      <w:bookmarkEnd w:id="35"/>
      <w:bookmarkEnd w:id="36"/>
    </w:p>
    <w:p w14:paraId="55FDE0DA" w14:textId="77777777" w:rsidR="00D433AF" w:rsidRPr="00D84199" w:rsidRDefault="00D433AF" w:rsidP="002132B5">
      <w:pPr>
        <w:pStyle w:val="PargrafodaLista"/>
        <w:tabs>
          <w:tab w:val="left" w:pos="1134"/>
        </w:tabs>
        <w:spacing w:after="360"/>
        <w:ind w:left="420" w:firstLine="709"/>
        <w:jc w:val="both"/>
        <w:rPr>
          <w:rFonts w:ascii="Garamond" w:hAnsi="Garamond" w:cs="Arial"/>
        </w:rPr>
      </w:pPr>
      <w:r w:rsidRPr="00D84199">
        <w:rPr>
          <w:rFonts w:ascii="Garamond" w:hAnsi="Garamond" w:cs="Arial"/>
        </w:rPr>
        <w:t>Consiste durante a vigência do contrato a cessão de direito de uso do sistema de propriedade da Contratada para utilização nas unidades, setores e áreas administrativas prestadoras de serviços sociais, sem limitação de usuários.</w:t>
      </w:r>
    </w:p>
    <w:p w14:paraId="07A7FFA3" w14:textId="77777777" w:rsidR="00D433AF" w:rsidRPr="00D84199" w:rsidRDefault="00D433AF" w:rsidP="0041115C">
      <w:pPr>
        <w:pStyle w:val="PargrafodaLista"/>
        <w:numPr>
          <w:ilvl w:val="1"/>
          <w:numId w:val="21"/>
        </w:numPr>
        <w:suppressAutoHyphens w:val="0"/>
        <w:spacing w:after="360" w:line="360" w:lineRule="auto"/>
        <w:ind w:left="851" w:hanging="437"/>
        <w:jc w:val="both"/>
        <w:outlineLvl w:val="1"/>
        <w:rPr>
          <w:rFonts w:ascii="Garamond" w:hAnsi="Garamond" w:cs="Arial"/>
          <w:b/>
        </w:rPr>
      </w:pPr>
      <w:bookmarkStart w:id="37" w:name="_Toc509213702"/>
      <w:bookmarkStart w:id="38" w:name="_Toc39755552"/>
      <w:r w:rsidRPr="00D84199">
        <w:rPr>
          <w:rFonts w:ascii="Garamond" w:hAnsi="Garamond" w:cs="Arial"/>
          <w:b/>
        </w:rPr>
        <w:t>SUPORTE TÉCNICO</w:t>
      </w:r>
      <w:bookmarkEnd w:id="37"/>
      <w:bookmarkEnd w:id="38"/>
    </w:p>
    <w:p w14:paraId="5306CE08" w14:textId="77777777" w:rsidR="00D433AF" w:rsidRPr="00D84199" w:rsidRDefault="00D433AF" w:rsidP="002132B5">
      <w:pPr>
        <w:pStyle w:val="PargrafodaLista"/>
        <w:tabs>
          <w:tab w:val="left" w:pos="1134"/>
        </w:tabs>
        <w:spacing w:after="360"/>
        <w:ind w:left="420" w:firstLine="709"/>
        <w:jc w:val="both"/>
        <w:rPr>
          <w:rFonts w:ascii="Garamond" w:hAnsi="Garamond" w:cs="Arial"/>
        </w:rPr>
      </w:pPr>
      <w:r w:rsidRPr="00D84199">
        <w:rPr>
          <w:rFonts w:ascii="Garamond" w:hAnsi="Garamond" w:cs="Arial"/>
        </w:rPr>
        <w:t>Consiste em trabalho prático orientado por norma técnica ITIL em que a Contratada deverá gerir a fim de solucionar dúvidas, problemas, ajustes e desenvolvimento técnico relacionado ao sistema de gestão informatizado.</w:t>
      </w:r>
    </w:p>
    <w:p w14:paraId="471ADD20" w14:textId="77777777" w:rsidR="00D433AF" w:rsidRPr="00D84199" w:rsidRDefault="00D433AF" w:rsidP="0041115C">
      <w:pPr>
        <w:pStyle w:val="PargrafodaLista"/>
        <w:numPr>
          <w:ilvl w:val="2"/>
          <w:numId w:val="21"/>
        </w:numPr>
        <w:suppressAutoHyphens w:val="0"/>
        <w:spacing w:after="360" w:line="360" w:lineRule="auto"/>
        <w:ind w:left="1797"/>
        <w:jc w:val="both"/>
        <w:rPr>
          <w:rFonts w:ascii="Garamond" w:hAnsi="Garamond" w:cs="Arial"/>
        </w:rPr>
      </w:pPr>
      <w:r w:rsidRPr="00D84199">
        <w:rPr>
          <w:rFonts w:ascii="Garamond" w:hAnsi="Garamond" w:cs="Arial"/>
        </w:rPr>
        <w:t>Central de Serviço Técnico</w:t>
      </w:r>
    </w:p>
    <w:p w14:paraId="6CA1F4C1" w14:textId="77777777" w:rsidR="00D433AF" w:rsidRPr="00D84199" w:rsidRDefault="00D433AF" w:rsidP="002132B5">
      <w:pPr>
        <w:pStyle w:val="PargrafodaLista"/>
        <w:spacing w:after="360"/>
        <w:ind w:left="0" w:firstLine="1134"/>
        <w:rPr>
          <w:rFonts w:ascii="Garamond" w:hAnsi="Garamond" w:cs="Arial"/>
        </w:rPr>
      </w:pPr>
      <w:r w:rsidRPr="00D84199">
        <w:rPr>
          <w:rFonts w:ascii="Garamond" w:hAnsi="Garamond" w:cs="Arial"/>
        </w:rPr>
        <w:t>Conforme recomendação ITIL, a Contratada deverá estabelecer sua Central de Serviço Técnico para gerir minimamente as seguintes atividades:</w:t>
      </w:r>
    </w:p>
    <w:p w14:paraId="1C37920B" w14:textId="77777777" w:rsidR="00D433AF" w:rsidRPr="00D84199" w:rsidRDefault="00D433AF" w:rsidP="0041115C">
      <w:pPr>
        <w:pStyle w:val="PargrafodaLista"/>
        <w:numPr>
          <w:ilvl w:val="0"/>
          <w:numId w:val="28"/>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Este serviço deverá centralizar toda a comunicação entre a Contratante e a Contratada referente às solicitações de chamado técnico; </w:t>
      </w:r>
    </w:p>
    <w:p w14:paraId="1AEA6247" w14:textId="77777777" w:rsidR="00D433AF" w:rsidRPr="00D84199" w:rsidRDefault="00D433AF" w:rsidP="0041115C">
      <w:pPr>
        <w:pStyle w:val="PargrafodaLista"/>
        <w:numPr>
          <w:ilvl w:val="0"/>
          <w:numId w:val="28"/>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Realizar a primeira linha de investigação e diagnóstico do chamado – suporte de 1º nível – a fim de categorizar e atribuir a justa prioridade de nível de serviço, sendo encaminhado aos níveis seguintes e/ou complexos; </w:t>
      </w:r>
    </w:p>
    <w:p w14:paraId="2CC8ECB3" w14:textId="77777777" w:rsidR="00D433AF" w:rsidRPr="00D84199" w:rsidRDefault="00D433AF" w:rsidP="0041115C">
      <w:pPr>
        <w:pStyle w:val="PargrafodaLista"/>
        <w:numPr>
          <w:ilvl w:val="0"/>
          <w:numId w:val="28"/>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Monitorar e auditar o andamento resolutivo dos chamados encaminhados; </w:t>
      </w:r>
    </w:p>
    <w:p w14:paraId="332D5DA1" w14:textId="77777777" w:rsidR="00D433AF" w:rsidRPr="00D84199" w:rsidRDefault="00D433AF" w:rsidP="0041115C">
      <w:pPr>
        <w:pStyle w:val="PargrafodaLista"/>
        <w:numPr>
          <w:ilvl w:val="0"/>
          <w:numId w:val="28"/>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Estabelecer comunicação ativa mantendo o usuário solicitante informado sobre o status da resolução de cada chamado; </w:t>
      </w:r>
    </w:p>
    <w:p w14:paraId="6E6DB1B7" w14:textId="77777777" w:rsidR="00D433AF" w:rsidRPr="00D84199" w:rsidRDefault="00D433AF" w:rsidP="0041115C">
      <w:pPr>
        <w:pStyle w:val="PargrafodaLista"/>
        <w:numPr>
          <w:ilvl w:val="0"/>
          <w:numId w:val="28"/>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Realizar entrega dos chamados resolvidos; </w:t>
      </w:r>
    </w:p>
    <w:p w14:paraId="0147BD95" w14:textId="77777777" w:rsidR="00D433AF" w:rsidRPr="00D84199" w:rsidRDefault="00D433AF" w:rsidP="0041115C">
      <w:pPr>
        <w:pStyle w:val="PargrafodaLista"/>
        <w:numPr>
          <w:ilvl w:val="0"/>
          <w:numId w:val="28"/>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Encerrar entregas aprovadas; </w:t>
      </w:r>
    </w:p>
    <w:p w14:paraId="3840B999" w14:textId="77777777" w:rsidR="00D433AF" w:rsidRDefault="00D433AF" w:rsidP="0041115C">
      <w:pPr>
        <w:pStyle w:val="PargrafodaLista"/>
        <w:numPr>
          <w:ilvl w:val="0"/>
          <w:numId w:val="28"/>
        </w:numPr>
        <w:tabs>
          <w:tab w:val="left" w:pos="1134"/>
        </w:tabs>
        <w:suppressAutoHyphens w:val="0"/>
        <w:spacing w:before="100" w:beforeAutospacing="1"/>
        <w:jc w:val="both"/>
        <w:rPr>
          <w:rFonts w:ascii="Garamond" w:hAnsi="Garamond" w:cs="Arial"/>
        </w:rPr>
      </w:pPr>
      <w:r w:rsidRPr="00D84199">
        <w:rPr>
          <w:rFonts w:ascii="Garamond" w:hAnsi="Garamond" w:cs="Arial"/>
        </w:rPr>
        <w:t>Manter um banco de dados dos problemas superados, em que seja possível visualizar detalhadamente todo o histórico percorrido de cada ocorrência.</w:t>
      </w:r>
    </w:p>
    <w:p w14:paraId="261CEC77" w14:textId="77777777" w:rsidR="002132B5" w:rsidRPr="00D84199" w:rsidRDefault="002132B5" w:rsidP="002132B5">
      <w:pPr>
        <w:pStyle w:val="PargrafodaLista"/>
        <w:tabs>
          <w:tab w:val="left" w:pos="1134"/>
        </w:tabs>
        <w:suppressAutoHyphens w:val="0"/>
        <w:spacing w:before="100" w:beforeAutospacing="1"/>
        <w:ind w:left="2157"/>
        <w:jc w:val="both"/>
        <w:rPr>
          <w:rFonts w:ascii="Garamond" w:hAnsi="Garamond" w:cs="Arial"/>
        </w:rPr>
      </w:pPr>
    </w:p>
    <w:p w14:paraId="3EA853EB" w14:textId="77777777" w:rsidR="00D433AF" w:rsidRDefault="00D433AF" w:rsidP="0041115C">
      <w:pPr>
        <w:pStyle w:val="PargrafodaLista"/>
        <w:numPr>
          <w:ilvl w:val="2"/>
          <w:numId w:val="21"/>
        </w:numPr>
        <w:suppressAutoHyphens w:val="0"/>
        <w:ind w:left="1797"/>
        <w:jc w:val="both"/>
        <w:rPr>
          <w:rFonts w:ascii="Garamond" w:hAnsi="Garamond" w:cs="Arial"/>
        </w:rPr>
      </w:pPr>
      <w:r w:rsidRPr="00D84199">
        <w:rPr>
          <w:rFonts w:ascii="Garamond" w:hAnsi="Garamond" w:cs="Arial"/>
        </w:rPr>
        <w:lastRenderedPageBreak/>
        <w:t>Ferramenta administrativa de suporte técnico</w:t>
      </w:r>
    </w:p>
    <w:p w14:paraId="5AA82B2C" w14:textId="77777777" w:rsidR="002132B5" w:rsidRPr="00D84199" w:rsidRDefault="002132B5" w:rsidP="002132B5">
      <w:pPr>
        <w:pStyle w:val="PargrafodaLista"/>
        <w:suppressAutoHyphens w:val="0"/>
        <w:ind w:left="1797"/>
        <w:jc w:val="both"/>
        <w:rPr>
          <w:rFonts w:ascii="Garamond" w:hAnsi="Garamond" w:cs="Arial"/>
        </w:rPr>
      </w:pPr>
    </w:p>
    <w:p w14:paraId="008D17CC" w14:textId="77777777" w:rsidR="00D433AF" w:rsidRPr="00D84199" w:rsidRDefault="00D433AF" w:rsidP="002132B5">
      <w:pPr>
        <w:pStyle w:val="PargrafodaLista"/>
        <w:ind w:left="1701" w:firstLine="851"/>
        <w:jc w:val="both"/>
        <w:rPr>
          <w:rFonts w:ascii="Garamond" w:hAnsi="Garamond" w:cs="Arial"/>
        </w:rPr>
      </w:pPr>
      <w:r w:rsidRPr="00D84199">
        <w:rPr>
          <w:rFonts w:ascii="Garamond" w:hAnsi="Garamond" w:cs="Arial"/>
        </w:rPr>
        <w:t>O sistema de gestão informatizado deverá possuir ferramenta administrativa de suporte técnico a fim de registrar monitorar as solicitações e intercorrências relativas ao sistema classificadas através de método de análise em Nível de Serviço, onde os usuários possam abrir os “Chamados”, para:</w:t>
      </w:r>
    </w:p>
    <w:p w14:paraId="3FD6944C" w14:textId="77777777" w:rsidR="00D433AF" w:rsidRPr="00D84199" w:rsidRDefault="00D433AF" w:rsidP="0041115C">
      <w:pPr>
        <w:pStyle w:val="PargrafodaLista"/>
        <w:numPr>
          <w:ilvl w:val="0"/>
          <w:numId w:val="29"/>
        </w:numPr>
        <w:tabs>
          <w:tab w:val="left" w:pos="1134"/>
        </w:tabs>
        <w:suppressAutoHyphens w:val="0"/>
        <w:spacing w:before="100" w:beforeAutospacing="1"/>
        <w:jc w:val="both"/>
        <w:rPr>
          <w:rFonts w:ascii="Garamond" w:hAnsi="Garamond" w:cs="Arial"/>
        </w:rPr>
      </w:pPr>
      <w:r w:rsidRPr="00D84199">
        <w:rPr>
          <w:rFonts w:ascii="Garamond" w:hAnsi="Garamond" w:cs="Arial"/>
        </w:rPr>
        <w:t>Reportar dúvidas.</w:t>
      </w:r>
    </w:p>
    <w:p w14:paraId="26040160" w14:textId="77777777" w:rsidR="00D433AF" w:rsidRPr="00D84199" w:rsidRDefault="00D433AF" w:rsidP="0041115C">
      <w:pPr>
        <w:pStyle w:val="PargrafodaLista"/>
        <w:numPr>
          <w:ilvl w:val="0"/>
          <w:numId w:val="29"/>
        </w:numPr>
        <w:tabs>
          <w:tab w:val="left" w:pos="1134"/>
        </w:tabs>
        <w:suppressAutoHyphens w:val="0"/>
        <w:spacing w:before="100" w:beforeAutospacing="1"/>
        <w:jc w:val="both"/>
        <w:rPr>
          <w:rFonts w:ascii="Garamond" w:hAnsi="Garamond" w:cs="Arial"/>
        </w:rPr>
      </w:pPr>
      <w:r w:rsidRPr="00D84199">
        <w:rPr>
          <w:rFonts w:ascii="Garamond" w:hAnsi="Garamond" w:cs="Arial"/>
        </w:rPr>
        <w:t>Reportar problemas – bugs – identificados.</w:t>
      </w:r>
    </w:p>
    <w:p w14:paraId="02B5960C" w14:textId="77777777" w:rsidR="00D433AF" w:rsidRDefault="00D433AF" w:rsidP="0041115C">
      <w:pPr>
        <w:pStyle w:val="PargrafodaLista"/>
        <w:numPr>
          <w:ilvl w:val="0"/>
          <w:numId w:val="29"/>
        </w:numPr>
        <w:tabs>
          <w:tab w:val="left" w:pos="1134"/>
        </w:tabs>
        <w:suppressAutoHyphens w:val="0"/>
        <w:spacing w:before="100" w:beforeAutospacing="1"/>
        <w:jc w:val="both"/>
        <w:rPr>
          <w:rFonts w:ascii="Garamond" w:hAnsi="Garamond" w:cs="Arial"/>
        </w:rPr>
      </w:pPr>
      <w:r w:rsidRPr="00D84199">
        <w:rPr>
          <w:rFonts w:ascii="Garamond" w:hAnsi="Garamond" w:cs="Arial"/>
        </w:rPr>
        <w:t>Solicitar ajustes legais.</w:t>
      </w:r>
    </w:p>
    <w:p w14:paraId="0B49F97E" w14:textId="77777777" w:rsidR="002132B5" w:rsidRPr="00D84199" w:rsidRDefault="002132B5" w:rsidP="002132B5">
      <w:pPr>
        <w:pStyle w:val="PargrafodaLista"/>
        <w:tabs>
          <w:tab w:val="left" w:pos="1134"/>
        </w:tabs>
        <w:suppressAutoHyphens w:val="0"/>
        <w:spacing w:before="100" w:beforeAutospacing="1"/>
        <w:ind w:left="2157"/>
        <w:jc w:val="both"/>
        <w:rPr>
          <w:rFonts w:ascii="Garamond" w:hAnsi="Garamond" w:cs="Arial"/>
        </w:rPr>
      </w:pPr>
    </w:p>
    <w:p w14:paraId="2FF513EB" w14:textId="77777777" w:rsidR="00D433AF" w:rsidRPr="00D84199" w:rsidRDefault="00D433AF" w:rsidP="0041115C">
      <w:pPr>
        <w:pStyle w:val="PargrafodaLista"/>
        <w:numPr>
          <w:ilvl w:val="2"/>
          <w:numId w:val="21"/>
        </w:numPr>
        <w:suppressAutoHyphens w:val="0"/>
        <w:ind w:left="1797"/>
        <w:jc w:val="both"/>
        <w:rPr>
          <w:rFonts w:ascii="Garamond" w:hAnsi="Garamond" w:cs="Arial"/>
        </w:rPr>
      </w:pPr>
      <w:r w:rsidRPr="00D84199">
        <w:rPr>
          <w:rFonts w:ascii="Garamond" w:hAnsi="Garamond" w:cs="Arial"/>
        </w:rPr>
        <w:t>Tipos de Chamado</w:t>
      </w:r>
    </w:p>
    <w:p w14:paraId="6809F13B" w14:textId="77777777" w:rsidR="002132B5" w:rsidRDefault="002132B5" w:rsidP="002132B5">
      <w:pPr>
        <w:pStyle w:val="PargrafodaLista"/>
        <w:ind w:left="1701" w:firstLine="851"/>
        <w:rPr>
          <w:rFonts w:ascii="Garamond" w:hAnsi="Garamond" w:cs="Arial"/>
        </w:rPr>
      </w:pPr>
    </w:p>
    <w:p w14:paraId="60785157" w14:textId="77777777" w:rsidR="00D433AF" w:rsidRPr="00D84199" w:rsidRDefault="00D433AF" w:rsidP="002132B5">
      <w:pPr>
        <w:pStyle w:val="PargrafodaLista"/>
        <w:ind w:left="1701" w:firstLine="851"/>
        <w:rPr>
          <w:rFonts w:ascii="Garamond" w:hAnsi="Garamond" w:cs="Arial"/>
        </w:rPr>
      </w:pPr>
      <w:r w:rsidRPr="00D84199">
        <w:rPr>
          <w:rFonts w:ascii="Garamond" w:hAnsi="Garamond" w:cs="Arial"/>
        </w:rPr>
        <w:t>Deverá conter minimamente os seguintes Tipos de Chamado:</w:t>
      </w:r>
    </w:p>
    <w:p w14:paraId="02D56428" w14:textId="77777777" w:rsidR="00D433AF" w:rsidRPr="00D84199" w:rsidRDefault="00D433AF" w:rsidP="0041115C">
      <w:pPr>
        <w:pStyle w:val="PargrafodaLista"/>
        <w:numPr>
          <w:ilvl w:val="0"/>
          <w:numId w:val="30"/>
        </w:numPr>
        <w:tabs>
          <w:tab w:val="left" w:pos="1134"/>
        </w:tabs>
        <w:suppressAutoHyphens w:val="0"/>
        <w:spacing w:before="100" w:beforeAutospacing="1"/>
        <w:rPr>
          <w:rFonts w:ascii="Garamond" w:hAnsi="Garamond" w:cs="Arial"/>
        </w:rPr>
      </w:pPr>
      <w:r w:rsidRPr="00D84199">
        <w:rPr>
          <w:rFonts w:ascii="Garamond" w:hAnsi="Garamond" w:cs="Arial"/>
        </w:rPr>
        <w:t>Dúvidas – solicitação de atendimento para dúvidas na operação, funcionalidade e/ou modulo de trabalho.</w:t>
      </w:r>
    </w:p>
    <w:p w14:paraId="4F6FF513" w14:textId="77777777" w:rsidR="00D433AF" w:rsidRPr="00D84199" w:rsidRDefault="00D433AF" w:rsidP="0041115C">
      <w:pPr>
        <w:pStyle w:val="PargrafodaLista"/>
        <w:numPr>
          <w:ilvl w:val="0"/>
          <w:numId w:val="30"/>
        </w:numPr>
        <w:tabs>
          <w:tab w:val="left" w:pos="1134"/>
        </w:tabs>
        <w:suppressAutoHyphens w:val="0"/>
        <w:spacing w:before="100" w:beforeAutospacing="1"/>
        <w:rPr>
          <w:rFonts w:ascii="Garamond" w:hAnsi="Garamond" w:cs="Arial"/>
        </w:rPr>
      </w:pPr>
      <w:r w:rsidRPr="00D84199">
        <w:rPr>
          <w:rFonts w:ascii="Garamond" w:hAnsi="Garamond" w:cs="Arial"/>
        </w:rPr>
        <w:t>Manutenção – manutenção corretiva de bugs recorrente de problemas identificados.</w:t>
      </w:r>
    </w:p>
    <w:p w14:paraId="1519A9A2" w14:textId="77777777" w:rsidR="00D433AF" w:rsidRPr="00D84199" w:rsidRDefault="00D433AF" w:rsidP="0041115C">
      <w:pPr>
        <w:pStyle w:val="PargrafodaLista"/>
        <w:numPr>
          <w:ilvl w:val="0"/>
          <w:numId w:val="30"/>
        </w:numPr>
        <w:tabs>
          <w:tab w:val="left" w:pos="1134"/>
        </w:tabs>
        <w:suppressAutoHyphens w:val="0"/>
        <w:spacing w:before="100" w:beforeAutospacing="1"/>
        <w:rPr>
          <w:rFonts w:ascii="Garamond" w:hAnsi="Garamond" w:cs="Arial"/>
        </w:rPr>
      </w:pPr>
      <w:r w:rsidRPr="00D84199">
        <w:rPr>
          <w:rFonts w:ascii="Garamond" w:hAnsi="Garamond" w:cs="Arial"/>
        </w:rPr>
        <w:t>Ajuste – desenvolvimento de software para adequação legal.</w:t>
      </w:r>
    </w:p>
    <w:p w14:paraId="148D5A29" w14:textId="77777777" w:rsidR="00D433AF" w:rsidRDefault="00D433AF" w:rsidP="0041115C">
      <w:pPr>
        <w:pStyle w:val="PargrafodaLista"/>
        <w:numPr>
          <w:ilvl w:val="0"/>
          <w:numId w:val="30"/>
        </w:numPr>
        <w:tabs>
          <w:tab w:val="left" w:pos="1134"/>
        </w:tabs>
        <w:suppressAutoHyphens w:val="0"/>
        <w:spacing w:before="100" w:beforeAutospacing="1"/>
        <w:rPr>
          <w:rFonts w:ascii="Garamond" w:hAnsi="Garamond" w:cs="Arial"/>
        </w:rPr>
      </w:pPr>
      <w:r w:rsidRPr="00D84199">
        <w:rPr>
          <w:rFonts w:ascii="Garamond" w:hAnsi="Garamond" w:cs="Arial"/>
        </w:rPr>
        <w:t>Customização – serviço de desenvolvimento de software para adaptações, melhorias e/ou criações de novas funcionalidades e regras de negócio.</w:t>
      </w:r>
    </w:p>
    <w:p w14:paraId="0DC8941D" w14:textId="77777777" w:rsidR="002132B5" w:rsidRPr="00D84199" w:rsidRDefault="002132B5" w:rsidP="002132B5">
      <w:pPr>
        <w:pStyle w:val="PargrafodaLista"/>
        <w:tabs>
          <w:tab w:val="left" w:pos="1134"/>
        </w:tabs>
        <w:suppressAutoHyphens w:val="0"/>
        <w:spacing w:before="100" w:beforeAutospacing="1"/>
        <w:ind w:left="2157"/>
        <w:rPr>
          <w:rFonts w:ascii="Garamond" w:hAnsi="Garamond" w:cs="Arial"/>
        </w:rPr>
      </w:pPr>
    </w:p>
    <w:p w14:paraId="62E6DF5F" w14:textId="77777777" w:rsidR="00D433AF" w:rsidRPr="00D84199" w:rsidRDefault="00D433AF" w:rsidP="0041115C">
      <w:pPr>
        <w:pStyle w:val="PargrafodaLista"/>
        <w:numPr>
          <w:ilvl w:val="3"/>
          <w:numId w:val="21"/>
        </w:numPr>
        <w:suppressAutoHyphens w:val="0"/>
        <w:spacing w:after="240" w:line="360" w:lineRule="auto"/>
        <w:ind w:left="2517" w:hanging="1077"/>
        <w:jc w:val="both"/>
        <w:rPr>
          <w:rFonts w:ascii="Garamond" w:hAnsi="Garamond" w:cs="Arial"/>
        </w:rPr>
      </w:pPr>
      <w:r w:rsidRPr="00D84199">
        <w:rPr>
          <w:rFonts w:ascii="Garamond" w:hAnsi="Garamond" w:cs="Arial"/>
        </w:rPr>
        <w:t>Dúvidas:</w:t>
      </w:r>
    </w:p>
    <w:p w14:paraId="4E141A40" w14:textId="77777777" w:rsidR="00D433AF" w:rsidRPr="00D84199" w:rsidRDefault="00D433AF" w:rsidP="002132B5">
      <w:pPr>
        <w:pStyle w:val="PargrafodaLista"/>
        <w:spacing w:after="360"/>
        <w:ind w:left="1701" w:firstLine="851"/>
        <w:jc w:val="both"/>
        <w:rPr>
          <w:rFonts w:ascii="Garamond" w:hAnsi="Garamond" w:cs="Arial"/>
        </w:rPr>
      </w:pPr>
      <w:r w:rsidRPr="00D84199">
        <w:rPr>
          <w:rFonts w:ascii="Garamond" w:hAnsi="Garamond" w:cs="Arial"/>
        </w:rPr>
        <w:t xml:space="preserve">Caracteriza-se na detecção de dúvidas dos usuários para realização da operação sistêmica: </w:t>
      </w:r>
    </w:p>
    <w:p w14:paraId="743FE1D0" w14:textId="77777777" w:rsidR="00D433AF" w:rsidRPr="00D84199" w:rsidRDefault="00D433AF" w:rsidP="0041115C">
      <w:pPr>
        <w:pStyle w:val="PargrafodaLista"/>
        <w:numPr>
          <w:ilvl w:val="0"/>
          <w:numId w:val="31"/>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 xml:space="preserve">Este serviço está condicionado a identificar qualquer dúvida relatada pelos usuários, unicamente relacionada ao sistema, devendo sua resolução ser programada conforme enquadramento da prioridade.; </w:t>
      </w:r>
    </w:p>
    <w:p w14:paraId="51C6DD3A" w14:textId="77777777" w:rsidR="00D433AF" w:rsidRDefault="00D433AF" w:rsidP="0041115C">
      <w:pPr>
        <w:pStyle w:val="PargrafodaLista"/>
        <w:numPr>
          <w:ilvl w:val="0"/>
          <w:numId w:val="31"/>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No controle do suporte técnico essa classe de serviço deverá enquadrar-se em quaisquer das prioridades: NÍVEL 1, NÍVEL 2, NÍVEL 3.</w:t>
      </w:r>
    </w:p>
    <w:p w14:paraId="5521CCDD" w14:textId="77777777" w:rsidR="002132B5" w:rsidRPr="00D84199" w:rsidRDefault="002132B5" w:rsidP="002132B5">
      <w:pPr>
        <w:pStyle w:val="PargrafodaLista"/>
        <w:tabs>
          <w:tab w:val="left" w:pos="1134"/>
        </w:tabs>
        <w:suppressAutoHyphens w:val="0"/>
        <w:spacing w:before="100" w:beforeAutospacing="1"/>
        <w:ind w:left="2154"/>
        <w:jc w:val="both"/>
        <w:rPr>
          <w:rFonts w:ascii="Garamond" w:hAnsi="Garamond" w:cs="Arial"/>
        </w:rPr>
      </w:pPr>
    </w:p>
    <w:p w14:paraId="0CBD2F7A" w14:textId="77777777" w:rsidR="00D433AF" w:rsidRPr="00D84199" w:rsidRDefault="00D433AF" w:rsidP="0041115C">
      <w:pPr>
        <w:pStyle w:val="PargrafodaLista"/>
        <w:numPr>
          <w:ilvl w:val="3"/>
          <w:numId w:val="21"/>
        </w:numPr>
        <w:suppressAutoHyphens w:val="0"/>
        <w:spacing w:after="240" w:line="360" w:lineRule="auto"/>
        <w:ind w:left="2517" w:hanging="1077"/>
        <w:jc w:val="both"/>
        <w:rPr>
          <w:rFonts w:ascii="Garamond" w:hAnsi="Garamond" w:cs="Arial"/>
        </w:rPr>
      </w:pPr>
      <w:r w:rsidRPr="00D84199">
        <w:rPr>
          <w:rFonts w:ascii="Garamond" w:hAnsi="Garamond" w:cs="Arial"/>
        </w:rPr>
        <w:t>Manutenção:</w:t>
      </w:r>
    </w:p>
    <w:p w14:paraId="50D31218" w14:textId="77777777" w:rsidR="00D433AF" w:rsidRPr="00D84199" w:rsidRDefault="00D433AF" w:rsidP="00D433AF">
      <w:pPr>
        <w:pStyle w:val="PargrafodaLista"/>
        <w:ind w:left="1701" w:firstLine="851"/>
        <w:rPr>
          <w:rFonts w:ascii="Garamond" w:hAnsi="Garamond" w:cs="Arial"/>
        </w:rPr>
      </w:pPr>
      <w:r w:rsidRPr="00D84199">
        <w:rPr>
          <w:rFonts w:ascii="Garamond" w:hAnsi="Garamond" w:cs="Arial"/>
        </w:rPr>
        <w:t xml:space="preserve">Caracteriza-se no aperfeiçoamento sistêmico através do procedimento de manutenção corretiva direcionada a resolver defeitos e falhas de funcionamento do sistema em operação: </w:t>
      </w:r>
    </w:p>
    <w:p w14:paraId="4C69F417" w14:textId="77777777" w:rsidR="00D433AF" w:rsidRPr="00D84199" w:rsidRDefault="00D433AF" w:rsidP="0041115C">
      <w:pPr>
        <w:pStyle w:val="PargrafodaLista"/>
        <w:numPr>
          <w:ilvl w:val="0"/>
          <w:numId w:val="32"/>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Este serviço está condicionado a resolver, unicamente, bugs identificados, tais como: erros no próprio </w:t>
      </w:r>
      <w:hyperlink r:id="rId18" w:tooltip="Código-fonte" w:history="1">
        <w:r w:rsidRPr="00D84199">
          <w:rPr>
            <w:rFonts w:ascii="Garamond" w:hAnsi="Garamond" w:cs="Arial"/>
          </w:rPr>
          <w:t>código-fonte</w:t>
        </w:r>
      </w:hyperlink>
      <w:r w:rsidRPr="00D84199">
        <w:rPr>
          <w:rFonts w:ascii="Garamond" w:hAnsi="Garamond" w:cs="Arial"/>
        </w:rPr>
        <w:t xml:space="preserve">, telas, relatórios, interfaces com sistema de terceiros, bancos de dados, falhas de segurança, dentre outros. Não faz parte deste serviço de manutenção: melhorias, adaptações e desenvolvimento de novas funções de relatórios, telas de manutenção de dados, funções de negócios e rotinas de controle específicas, ou ainda, alterações na estrutura tecnológica do software; </w:t>
      </w:r>
    </w:p>
    <w:p w14:paraId="17C5FA3D" w14:textId="77777777" w:rsidR="00D433AF" w:rsidRDefault="00D433AF" w:rsidP="0041115C">
      <w:pPr>
        <w:pStyle w:val="PargrafodaLista"/>
        <w:numPr>
          <w:ilvl w:val="0"/>
          <w:numId w:val="32"/>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No controle do suporte técnico essa classe de serviço deverá enquadrar-se em quaisquer das prioridades: NÍVEL 1, NÍVEL 2, NÍVEL 3 ou NÍVEL 4.</w:t>
      </w:r>
    </w:p>
    <w:p w14:paraId="211DAE82" w14:textId="77777777" w:rsidR="0051658E" w:rsidRPr="00D84199" w:rsidRDefault="0051658E" w:rsidP="0051658E">
      <w:pPr>
        <w:pStyle w:val="PargrafodaLista"/>
        <w:tabs>
          <w:tab w:val="left" w:pos="1134"/>
        </w:tabs>
        <w:suppressAutoHyphens w:val="0"/>
        <w:spacing w:before="100" w:beforeAutospacing="1"/>
        <w:ind w:left="2154"/>
        <w:jc w:val="both"/>
        <w:rPr>
          <w:rFonts w:ascii="Garamond" w:hAnsi="Garamond" w:cs="Arial"/>
        </w:rPr>
      </w:pPr>
    </w:p>
    <w:p w14:paraId="0ABC7B7C" w14:textId="77777777" w:rsidR="00D433AF" w:rsidRPr="00D84199" w:rsidRDefault="00D433AF" w:rsidP="0041115C">
      <w:pPr>
        <w:pStyle w:val="PargrafodaLista"/>
        <w:numPr>
          <w:ilvl w:val="3"/>
          <w:numId w:val="21"/>
        </w:numPr>
        <w:suppressAutoHyphens w:val="0"/>
        <w:spacing w:after="240" w:line="360" w:lineRule="auto"/>
        <w:ind w:left="2517" w:hanging="1077"/>
        <w:jc w:val="both"/>
        <w:rPr>
          <w:rFonts w:ascii="Garamond" w:hAnsi="Garamond" w:cs="Arial"/>
        </w:rPr>
      </w:pPr>
      <w:r w:rsidRPr="00D84199">
        <w:rPr>
          <w:rFonts w:ascii="Garamond" w:hAnsi="Garamond" w:cs="Arial"/>
        </w:rPr>
        <w:t>Ajuste:</w:t>
      </w:r>
    </w:p>
    <w:p w14:paraId="7BD9F7BE" w14:textId="77777777" w:rsidR="00D433AF" w:rsidRPr="00D84199" w:rsidRDefault="00D433AF" w:rsidP="0051658E">
      <w:pPr>
        <w:pStyle w:val="PargrafodaLista"/>
        <w:spacing w:after="360"/>
        <w:ind w:left="1701" w:firstLine="851"/>
        <w:jc w:val="both"/>
        <w:rPr>
          <w:rFonts w:ascii="Garamond" w:hAnsi="Garamond" w:cs="Arial"/>
        </w:rPr>
      </w:pPr>
      <w:r w:rsidRPr="00D84199">
        <w:rPr>
          <w:rFonts w:ascii="Garamond" w:hAnsi="Garamond" w:cs="Arial"/>
        </w:rPr>
        <w:t>Caracteriza-se pela modificação do sistema em que seja necessária uma programação adaptativa ou específica para pleno atendimento de mudanças na legislação, advindas das esferas Federal, Estadual e/ou Municipal:</w:t>
      </w:r>
    </w:p>
    <w:p w14:paraId="740240F6" w14:textId="77777777" w:rsidR="00D433AF" w:rsidRPr="00D84199" w:rsidRDefault="00D433AF" w:rsidP="0041115C">
      <w:pPr>
        <w:pStyle w:val="PargrafodaLista"/>
        <w:numPr>
          <w:ilvl w:val="0"/>
          <w:numId w:val="33"/>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 xml:space="preserve">Este serviço é direcionado a enquadrar o sistema às regras legais e prazos estabelecidos pelo dispositivo da lei; </w:t>
      </w:r>
    </w:p>
    <w:p w14:paraId="158310D6" w14:textId="77777777" w:rsidR="00D433AF" w:rsidRPr="00D84199" w:rsidRDefault="00D433AF" w:rsidP="0041115C">
      <w:pPr>
        <w:pStyle w:val="PargrafodaLista"/>
        <w:numPr>
          <w:ilvl w:val="0"/>
          <w:numId w:val="33"/>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 xml:space="preserve">Por tratar-se de serviço complexo deverá obedecer aos critérios da metodologia de desenvolvimento de software prevista neste projeto; </w:t>
      </w:r>
    </w:p>
    <w:p w14:paraId="602991C5" w14:textId="77777777" w:rsidR="00D433AF" w:rsidRPr="00D84199" w:rsidRDefault="00D433AF" w:rsidP="0041115C">
      <w:pPr>
        <w:pStyle w:val="PargrafodaLista"/>
        <w:numPr>
          <w:ilvl w:val="0"/>
          <w:numId w:val="33"/>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 xml:space="preserve">No controle do suporte técnico essa classe de serviço deverá enquadrar-se, ordinariamente, na prioridade de NÍVEL 4. </w:t>
      </w:r>
    </w:p>
    <w:p w14:paraId="35CA1CF7" w14:textId="77777777" w:rsidR="00D433AF" w:rsidRPr="00D84199" w:rsidRDefault="00D433AF" w:rsidP="00D433AF">
      <w:pPr>
        <w:pStyle w:val="PargrafodaLista"/>
        <w:tabs>
          <w:tab w:val="left" w:pos="1418"/>
        </w:tabs>
        <w:ind w:left="1418"/>
        <w:rPr>
          <w:rFonts w:ascii="Garamond" w:hAnsi="Garamond" w:cs="Arial"/>
          <w:color w:val="00B050"/>
          <w:u w:val="single"/>
        </w:rPr>
      </w:pPr>
    </w:p>
    <w:p w14:paraId="25C606E0" w14:textId="77777777" w:rsidR="00D433AF" w:rsidRPr="00D84199" w:rsidRDefault="00D433AF" w:rsidP="0041115C">
      <w:pPr>
        <w:pStyle w:val="PargrafodaLista"/>
        <w:numPr>
          <w:ilvl w:val="3"/>
          <w:numId w:val="21"/>
        </w:numPr>
        <w:suppressAutoHyphens w:val="0"/>
        <w:spacing w:after="240" w:line="360" w:lineRule="auto"/>
        <w:ind w:left="2517" w:hanging="1077"/>
        <w:jc w:val="both"/>
        <w:rPr>
          <w:rFonts w:ascii="Garamond" w:hAnsi="Garamond" w:cs="Arial"/>
        </w:rPr>
      </w:pPr>
      <w:r w:rsidRPr="00D84199">
        <w:rPr>
          <w:rFonts w:ascii="Garamond" w:hAnsi="Garamond" w:cs="Arial"/>
        </w:rPr>
        <w:t xml:space="preserve">Customização: </w:t>
      </w:r>
    </w:p>
    <w:p w14:paraId="39027C5E" w14:textId="77777777" w:rsidR="00D433AF" w:rsidRPr="00D84199" w:rsidRDefault="00D433AF" w:rsidP="0051658E">
      <w:pPr>
        <w:pStyle w:val="PargrafodaLista"/>
        <w:ind w:left="1701" w:firstLine="851"/>
        <w:jc w:val="both"/>
        <w:rPr>
          <w:rFonts w:ascii="Garamond" w:hAnsi="Garamond" w:cs="Arial"/>
        </w:rPr>
      </w:pPr>
      <w:r w:rsidRPr="00D84199">
        <w:rPr>
          <w:rFonts w:ascii="Garamond" w:hAnsi="Garamond" w:cs="Arial"/>
        </w:rPr>
        <w:t xml:space="preserve">Caracteriza-se pelo aperfeiçoamento continuado através do procedimento de desenvolvimento de software das atuais funcionalidades de negócios, bem como desenvolvimento de novas regras de negócio: </w:t>
      </w:r>
    </w:p>
    <w:p w14:paraId="2F69F672" w14:textId="77777777" w:rsidR="00D433AF" w:rsidRPr="00D84199" w:rsidRDefault="00D433AF" w:rsidP="0041115C">
      <w:pPr>
        <w:pStyle w:val="PargrafodaLista"/>
        <w:numPr>
          <w:ilvl w:val="0"/>
          <w:numId w:val="34"/>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Este serviço de customização é direcionado, unicamente, a realizar: melhoria de funcionalidades existentes, adição de novas funcionalidades e criação de novas rotinas e processos de negócio inexistentes no pretendido projeto, devendo obedecer aos critérios da metodologia de desenvolvimento de software prevista no projeto;</w:t>
      </w:r>
      <w:r w:rsidRPr="00D84199">
        <w:rPr>
          <w:rFonts w:ascii="Garamond" w:hAnsi="Garamond" w:cs="Arial"/>
          <w:highlight w:val="cyan"/>
        </w:rPr>
        <w:t xml:space="preserve"> </w:t>
      </w:r>
    </w:p>
    <w:p w14:paraId="0F203428" w14:textId="77777777" w:rsidR="00D433AF" w:rsidRDefault="00D433AF" w:rsidP="0041115C">
      <w:pPr>
        <w:pStyle w:val="PargrafodaLista"/>
        <w:numPr>
          <w:ilvl w:val="0"/>
          <w:numId w:val="34"/>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 xml:space="preserve">No controle do suporte técnico essa classe de serviço deverá enquadrar-se, ordinariamente, na prioridade de NÍVEL 4. </w:t>
      </w:r>
    </w:p>
    <w:p w14:paraId="617D939C" w14:textId="77777777" w:rsidR="0051658E" w:rsidRPr="00D84199" w:rsidRDefault="0051658E" w:rsidP="0051658E">
      <w:pPr>
        <w:pStyle w:val="PargrafodaLista"/>
        <w:tabs>
          <w:tab w:val="left" w:pos="1134"/>
        </w:tabs>
        <w:suppressAutoHyphens w:val="0"/>
        <w:spacing w:before="100" w:beforeAutospacing="1"/>
        <w:ind w:left="2154"/>
        <w:jc w:val="both"/>
        <w:rPr>
          <w:rFonts w:ascii="Garamond" w:hAnsi="Garamond" w:cs="Arial"/>
        </w:rPr>
      </w:pPr>
    </w:p>
    <w:p w14:paraId="2994A08A" w14:textId="77777777" w:rsidR="00D433AF" w:rsidRPr="00D84199" w:rsidRDefault="00D433AF" w:rsidP="0041115C">
      <w:pPr>
        <w:pStyle w:val="PargrafodaLista"/>
        <w:numPr>
          <w:ilvl w:val="2"/>
          <w:numId w:val="21"/>
        </w:numPr>
        <w:suppressAutoHyphens w:val="0"/>
        <w:spacing w:after="240" w:line="360" w:lineRule="auto"/>
        <w:ind w:left="1797"/>
        <w:jc w:val="both"/>
        <w:rPr>
          <w:rFonts w:ascii="Garamond" w:hAnsi="Garamond" w:cs="Arial"/>
        </w:rPr>
      </w:pPr>
      <w:r w:rsidRPr="00D84199">
        <w:rPr>
          <w:rFonts w:ascii="Garamond" w:hAnsi="Garamond" w:cs="Arial"/>
        </w:rPr>
        <w:t xml:space="preserve">Tempo para resolução de cada prioridade: </w:t>
      </w:r>
    </w:p>
    <w:p w14:paraId="45DF91F1" w14:textId="77777777" w:rsidR="00D433AF" w:rsidRPr="00D84199" w:rsidRDefault="00D433AF" w:rsidP="0051658E">
      <w:pPr>
        <w:pStyle w:val="PargrafodaLista"/>
        <w:ind w:left="1701" w:firstLine="851"/>
        <w:rPr>
          <w:rFonts w:ascii="Garamond" w:hAnsi="Garamond" w:cs="Arial"/>
        </w:rPr>
      </w:pPr>
      <w:r w:rsidRPr="00D84199">
        <w:rPr>
          <w:rFonts w:ascii="Garamond" w:hAnsi="Garamond" w:cs="Arial"/>
        </w:rPr>
        <w:t>O tempo máximo para a resolução de cada prioridade deverá ser:</w:t>
      </w:r>
    </w:p>
    <w:p w14:paraId="2CEEB327" w14:textId="77777777" w:rsidR="00D433AF" w:rsidRPr="00D84199" w:rsidRDefault="00D433AF" w:rsidP="0041115C">
      <w:pPr>
        <w:pStyle w:val="PargrafodaLista"/>
        <w:numPr>
          <w:ilvl w:val="0"/>
          <w:numId w:val="35"/>
        </w:numPr>
        <w:tabs>
          <w:tab w:val="left" w:pos="1134"/>
        </w:tabs>
        <w:suppressAutoHyphens w:val="0"/>
        <w:spacing w:before="100" w:beforeAutospacing="1"/>
        <w:jc w:val="both"/>
        <w:rPr>
          <w:rFonts w:ascii="Garamond" w:hAnsi="Garamond" w:cs="Arial"/>
        </w:rPr>
      </w:pPr>
      <w:r w:rsidRPr="00D84199">
        <w:rPr>
          <w:rFonts w:ascii="Garamond" w:hAnsi="Garamond" w:cs="Arial"/>
        </w:rPr>
        <w:t>NÍVEL 1 – atendimento em até 24 horas para a solução;</w:t>
      </w:r>
    </w:p>
    <w:p w14:paraId="5C5BA885" w14:textId="77777777" w:rsidR="00D433AF" w:rsidRPr="00D84199" w:rsidRDefault="00D433AF" w:rsidP="0041115C">
      <w:pPr>
        <w:pStyle w:val="PargrafodaLista"/>
        <w:numPr>
          <w:ilvl w:val="0"/>
          <w:numId w:val="35"/>
        </w:numPr>
        <w:tabs>
          <w:tab w:val="left" w:pos="1134"/>
        </w:tabs>
        <w:suppressAutoHyphens w:val="0"/>
        <w:spacing w:before="100" w:beforeAutospacing="1"/>
        <w:jc w:val="both"/>
        <w:rPr>
          <w:rFonts w:ascii="Garamond" w:hAnsi="Garamond" w:cs="Arial"/>
        </w:rPr>
      </w:pPr>
      <w:r w:rsidRPr="00D84199">
        <w:rPr>
          <w:rFonts w:ascii="Garamond" w:hAnsi="Garamond" w:cs="Arial"/>
        </w:rPr>
        <w:t>NÍVEL 2 – atendimento em até 72 horas para a solução;</w:t>
      </w:r>
    </w:p>
    <w:p w14:paraId="435CEFDA" w14:textId="77777777" w:rsidR="00D433AF" w:rsidRPr="00D84199" w:rsidRDefault="00D433AF" w:rsidP="0041115C">
      <w:pPr>
        <w:pStyle w:val="PargrafodaLista"/>
        <w:numPr>
          <w:ilvl w:val="0"/>
          <w:numId w:val="35"/>
        </w:numPr>
        <w:tabs>
          <w:tab w:val="left" w:pos="1134"/>
        </w:tabs>
        <w:suppressAutoHyphens w:val="0"/>
        <w:spacing w:before="100" w:beforeAutospacing="1"/>
        <w:jc w:val="both"/>
        <w:rPr>
          <w:rFonts w:ascii="Garamond" w:hAnsi="Garamond" w:cs="Arial"/>
        </w:rPr>
      </w:pPr>
      <w:r w:rsidRPr="00D84199">
        <w:rPr>
          <w:rFonts w:ascii="Garamond" w:hAnsi="Garamond" w:cs="Arial"/>
        </w:rPr>
        <w:t>NÍVEL 3 – atendimento em até 96 horas para a solução;</w:t>
      </w:r>
    </w:p>
    <w:p w14:paraId="5F6A497F" w14:textId="77777777" w:rsidR="00D433AF" w:rsidRDefault="00D433AF" w:rsidP="0041115C">
      <w:pPr>
        <w:pStyle w:val="PargrafodaLista"/>
        <w:numPr>
          <w:ilvl w:val="0"/>
          <w:numId w:val="35"/>
        </w:numPr>
        <w:tabs>
          <w:tab w:val="left" w:pos="1134"/>
        </w:tabs>
        <w:suppressAutoHyphens w:val="0"/>
        <w:spacing w:before="100" w:beforeAutospacing="1"/>
        <w:jc w:val="both"/>
        <w:rPr>
          <w:rFonts w:ascii="Garamond" w:hAnsi="Garamond" w:cs="Arial"/>
        </w:rPr>
      </w:pPr>
      <w:r w:rsidRPr="00D84199">
        <w:rPr>
          <w:rFonts w:ascii="Garamond" w:hAnsi="Garamond" w:cs="Arial"/>
        </w:rPr>
        <w:t>NÍVEL 4 – definido sob demanda - o tempo deverá ser acordado entre as partes.</w:t>
      </w:r>
    </w:p>
    <w:p w14:paraId="0B927C09" w14:textId="77777777" w:rsidR="0051658E" w:rsidRPr="00D84199" w:rsidRDefault="0051658E" w:rsidP="0051658E">
      <w:pPr>
        <w:pStyle w:val="PargrafodaLista"/>
        <w:tabs>
          <w:tab w:val="left" w:pos="1134"/>
        </w:tabs>
        <w:suppressAutoHyphens w:val="0"/>
        <w:spacing w:before="100" w:beforeAutospacing="1"/>
        <w:ind w:left="2157"/>
        <w:jc w:val="both"/>
        <w:rPr>
          <w:rFonts w:ascii="Garamond" w:hAnsi="Garamond" w:cs="Arial"/>
        </w:rPr>
      </w:pPr>
    </w:p>
    <w:p w14:paraId="0DAD1228" w14:textId="77777777" w:rsidR="00D433AF" w:rsidRPr="00D84199" w:rsidRDefault="00D433AF" w:rsidP="0041115C">
      <w:pPr>
        <w:pStyle w:val="PargrafodaLista"/>
        <w:numPr>
          <w:ilvl w:val="3"/>
          <w:numId w:val="21"/>
        </w:numPr>
        <w:suppressAutoHyphens w:val="0"/>
        <w:spacing w:after="240" w:line="360" w:lineRule="auto"/>
        <w:ind w:left="2517" w:hanging="1077"/>
        <w:jc w:val="both"/>
        <w:rPr>
          <w:rFonts w:ascii="Garamond" w:hAnsi="Garamond" w:cs="Arial"/>
        </w:rPr>
      </w:pPr>
      <w:r w:rsidRPr="00D84199">
        <w:rPr>
          <w:rFonts w:ascii="Garamond" w:hAnsi="Garamond" w:cs="Arial"/>
        </w:rPr>
        <w:t>Contagem de tempo do chamado técnico:</w:t>
      </w:r>
    </w:p>
    <w:p w14:paraId="439E3470" w14:textId="77777777" w:rsidR="00D433AF" w:rsidRPr="00D84199" w:rsidRDefault="00D433AF" w:rsidP="0051658E">
      <w:pPr>
        <w:pStyle w:val="PargrafodaLista"/>
        <w:spacing w:after="360"/>
        <w:ind w:left="1701" w:firstLine="851"/>
        <w:jc w:val="both"/>
        <w:rPr>
          <w:rFonts w:ascii="Garamond" w:hAnsi="Garamond" w:cs="Arial"/>
        </w:rPr>
      </w:pPr>
      <w:r w:rsidRPr="00D84199">
        <w:rPr>
          <w:rFonts w:ascii="Garamond" w:hAnsi="Garamond" w:cs="Arial"/>
        </w:rPr>
        <w:t>A contagem de tempo do chamado técnico deverá ser observada apenas durante o período de trabalho desta Prefeitura, ou seja, das 08h00 às 12h00 e das 13h00 às 17h00, totalizando 08 horas diárias:</w:t>
      </w:r>
      <w:r w:rsidRPr="00D84199">
        <w:rPr>
          <w:rFonts w:ascii="Garamond" w:hAnsi="Garamond" w:cs="Arial"/>
          <w:color w:val="FF0000"/>
        </w:rPr>
        <w:t xml:space="preserve"> </w:t>
      </w:r>
    </w:p>
    <w:p w14:paraId="274E9776" w14:textId="77777777" w:rsidR="00D433AF" w:rsidRPr="00D84199" w:rsidRDefault="00D433AF" w:rsidP="0041115C">
      <w:pPr>
        <w:pStyle w:val="PargrafodaLista"/>
        <w:numPr>
          <w:ilvl w:val="0"/>
          <w:numId w:val="36"/>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Prioridade NIVEL 1: são situações – problemas – de alto impacto na operação do sistema, cujo não atendimento em curto espaço de tempo causará graves prejuízos de ordem financeira, operacional ou legal, tais como situações de auditoria para a Contratante ou ainda a terceiros – contribuintes, </w:t>
      </w:r>
      <w:proofErr w:type="gramStart"/>
      <w:r w:rsidRPr="00D84199">
        <w:rPr>
          <w:rFonts w:ascii="Garamond" w:hAnsi="Garamond" w:cs="Arial"/>
        </w:rPr>
        <w:t>fornecedores, etc.</w:t>
      </w:r>
      <w:proofErr w:type="gramEnd"/>
      <w:r w:rsidRPr="00D84199">
        <w:rPr>
          <w:rFonts w:ascii="Garamond" w:hAnsi="Garamond" w:cs="Arial"/>
        </w:rPr>
        <w:t xml:space="preserve">; </w:t>
      </w:r>
    </w:p>
    <w:p w14:paraId="0D155D7E" w14:textId="77777777" w:rsidR="00D433AF" w:rsidRPr="00D84199" w:rsidRDefault="00D433AF" w:rsidP="0041115C">
      <w:pPr>
        <w:pStyle w:val="PargrafodaLista"/>
        <w:numPr>
          <w:ilvl w:val="0"/>
          <w:numId w:val="36"/>
        </w:numPr>
        <w:tabs>
          <w:tab w:val="left" w:pos="1134"/>
        </w:tabs>
        <w:suppressAutoHyphens w:val="0"/>
        <w:spacing w:before="100" w:beforeAutospacing="1"/>
        <w:jc w:val="both"/>
        <w:rPr>
          <w:rFonts w:ascii="Garamond" w:hAnsi="Garamond" w:cs="Arial"/>
        </w:rPr>
      </w:pPr>
      <w:r w:rsidRPr="00D84199">
        <w:rPr>
          <w:rFonts w:ascii="Garamond" w:hAnsi="Garamond" w:cs="Arial"/>
        </w:rPr>
        <w:lastRenderedPageBreak/>
        <w:t xml:space="preserve">Prioridade NIVEL 2: são situações – problemas – de médio impacto na operação do sistema cujo não atendimento em médio espaço de tempo causará prejuízos de ordem financeira, operacional ou legal – tais como situações de auditoria para a Contratante ou ainda a terceiros – contribuintes, </w:t>
      </w:r>
      <w:proofErr w:type="gramStart"/>
      <w:r w:rsidRPr="00D84199">
        <w:rPr>
          <w:rFonts w:ascii="Garamond" w:hAnsi="Garamond" w:cs="Arial"/>
        </w:rPr>
        <w:t>fornecedores, etc.</w:t>
      </w:r>
      <w:proofErr w:type="gramEnd"/>
      <w:r w:rsidRPr="00D84199">
        <w:rPr>
          <w:rFonts w:ascii="Garamond" w:hAnsi="Garamond" w:cs="Arial"/>
        </w:rPr>
        <w:t xml:space="preserve">; </w:t>
      </w:r>
    </w:p>
    <w:p w14:paraId="07B0532A" w14:textId="77777777" w:rsidR="00D433AF" w:rsidRPr="00D84199" w:rsidRDefault="00D433AF" w:rsidP="0041115C">
      <w:pPr>
        <w:pStyle w:val="PargrafodaLista"/>
        <w:numPr>
          <w:ilvl w:val="0"/>
          <w:numId w:val="36"/>
        </w:numPr>
        <w:tabs>
          <w:tab w:val="left" w:pos="1134"/>
        </w:tabs>
        <w:suppressAutoHyphens w:val="0"/>
        <w:spacing w:before="100" w:beforeAutospacing="1"/>
        <w:jc w:val="both"/>
        <w:rPr>
          <w:rFonts w:ascii="Garamond" w:hAnsi="Garamond" w:cs="Arial"/>
        </w:rPr>
      </w:pPr>
      <w:r w:rsidRPr="00D84199">
        <w:rPr>
          <w:rFonts w:ascii="Garamond" w:hAnsi="Garamond" w:cs="Arial"/>
        </w:rPr>
        <w:t>Prioridade NIVEL 3: são situações – problemas – que não causarão impactos na operação do sistema, sem prejuízo no fluxo de trabalho e dúvidas sobre a operação das funcionalidades;</w:t>
      </w:r>
    </w:p>
    <w:p w14:paraId="12732211" w14:textId="77777777" w:rsidR="00D433AF" w:rsidRPr="00D84199" w:rsidRDefault="00D433AF" w:rsidP="0041115C">
      <w:pPr>
        <w:pStyle w:val="PargrafodaLista"/>
        <w:numPr>
          <w:ilvl w:val="0"/>
          <w:numId w:val="36"/>
        </w:numPr>
        <w:tabs>
          <w:tab w:val="left" w:pos="1134"/>
        </w:tabs>
        <w:suppressAutoHyphens w:val="0"/>
        <w:spacing w:before="100" w:beforeAutospacing="1"/>
        <w:jc w:val="both"/>
        <w:rPr>
          <w:rFonts w:ascii="Garamond" w:hAnsi="Garamond" w:cs="Arial"/>
        </w:rPr>
      </w:pPr>
      <w:r w:rsidRPr="00D84199">
        <w:rPr>
          <w:rFonts w:ascii="Garamond" w:hAnsi="Garamond" w:cs="Arial"/>
        </w:rPr>
        <w:t>Prioridade NIVEL 4: são situações de intervenções no código fonte e banco de dados do sistema cujo prazo de entrega deverá ser mensurado e acordado entre as partes.</w:t>
      </w:r>
    </w:p>
    <w:p w14:paraId="65EE954E" w14:textId="77777777" w:rsidR="00D433AF" w:rsidRPr="00D84199" w:rsidRDefault="00D433AF" w:rsidP="0041115C">
      <w:pPr>
        <w:pStyle w:val="PargrafodaLista"/>
        <w:numPr>
          <w:ilvl w:val="2"/>
          <w:numId w:val="21"/>
        </w:numPr>
        <w:suppressAutoHyphens w:val="0"/>
        <w:ind w:left="1797"/>
        <w:jc w:val="both"/>
        <w:rPr>
          <w:rFonts w:ascii="Garamond" w:hAnsi="Garamond" w:cs="Arial"/>
        </w:rPr>
      </w:pPr>
      <w:r w:rsidRPr="00D84199">
        <w:rPr>
          <w:rFonts w:ascii="Garamond" w:hAnsi="Garamond" w:cs="Arial"/>
        </w:rPr>
        <w:t>Norteadores dos Níveis de Serviço:</w:t>
      </w:r>
    </w:p>
    <w:p w14:paraId="0CE2B4D8" w14:textId="77777777" w:rsidR="00D433AF" w:rsidRPr="00D84199" w:rsidRDefault="00D433AF" w:rsidP="0041115C">
      <w:pPr>
        <w:pStyle w:val="PargrafodaLista"/>
        <w:numPr>
          <w:ilvl w:val="0"/>
          <w:numId w:val="37"/>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Indicador TAC (Tempo de Atendimento dos Chamados); </w:t>
      </w:r>
    </w:p>
    <w:p w14:paraId="70407E55" w14:textId="77777777" w:rsidR="00D433AF" w:rsidRPr="00D84199" w:rsidRDefault="00D433AF" w:rsidP="0041115C">
      <w:pPr>
        <w:pStyle w:val="PargrafodaLista"/>
        <w:numPr>
          <w:ilvl w:val="0"/>
          <w:numId w:val="37"/>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Definição: Monitoramento do tempo decorrido entre a qualificação do chamado e o envio da resolução; </w:t>
      </w:r>
    </w:p>
    <w:p w14:paraId="753B8819" w14:textId="77777777" w:rsidR="00D433AF" w:rsidRPr="00D84199" w:rsidRDefault="00D433AF" w:rsidP="0041115C">
      <w:pPr>
        <w:pStyle w:val="PargrafodaLista"/>
        <w:numPr>
          <w:ilvl w:val="0"/>
          <w:numId w:val="37"/>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Cumprimento: Mínimo de 75% dos chamados atendidos nos prazos previstos; </w:t>
      </w:r>
    </w:p>
    <w:p w14:paraId="07E125CA" w14:textId="77777777" w:rsidR="00D433AF" w:rsidRPr="00D84199" w:rsidRDefault="00D433AF" w:rsidP="0041115C">
      <w:pPr>
        <w:pStyle w:val="PargrafodaLista"/>
        <w:numPr>
          <w:ilvl w:val="0"/>
          <w:numId w:val="37"/>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Período: Apuração mensal; </w:t>
      </w:r>
    </w:p>
    <w:p w14:paraId="63736FDA" w14:textId="77777777" w:rsidR="00D433AF" w:rsidRPr="00D84199" w:rsidRDefault="00D433AF" w:rsidP="0041115C">
      <w:pPr>
        <w:pStyle w:val="PargrafodaLista"/>
        <w:numPr>
          <w:ilvl w:val="0"/>
          <w:numId w:val="37"/>
        </w:numPr>
        <w:tabs>
          <w:tab w:val="left" w:pos="1134"/>
        </w:tabs>
        <w:suppressAutoHyphens w:val="0"/>
        <w:spacing w:before="100" w:beforeAutospacing="1" w:after="240" w:line="360" w:lineRule="auto"/>
        <w:jc w:val="both"/>
        <w:rPr>
          <w:rFonts w:ascii="Garamond" w:hAnsi="Garamond" w:cs="Arial"/>
        </w:rPr>
      </w:pPr>
      <w:r w:rsidRPr="00D84199">
        <w:rPr>
          <w:rFonts w:ascii="Garamond" w:hAnsi="Garamond" w:cs="Arial"/>
        </w:rPr>
        <w:t>Relatório: Apresentação mensal. Exemplo:</w:t>
      </w:r>
    </w:p>
    <w:tbl>
      <w:tblPr>
        <w:tblW w:w="5000" w:type="pct"/>
        <w:jc w:val="center"/>
        <w:tblCellMar>
          <w:left w:w="70" w:type="dxa"/>
          <w:right w:w="70" w:type="dxa"/>
        </w:tblCellMar>
        <w:tblLook w:val="04A0" w:firstRow="1" w:lastRow="0" w:firstColumn="1" w:lastColumn="0" w:noHBand="0" w:noVBand="1"/>
      </w:tblPr>
      <w:tblGrid>
        <w:gridCol w:w="1896"/>
        <w:gridCol w:w="1938"/>
        <w:gridCol w:w="1878"/>
        <w:gridCol w:w="1716"/>
        <w:gridCol w:w="2117"/>
      </w:tblGrid>
      <w:tr w:rsidR="00D433AF" w:rsidRPr="00D84199" w14:paraId="5DBF2DDC" w14:textId="77777777" w:rsidTr="00D433AF">
        <w:trPr>
          <w:trHeight w:val="535"/>
          <w:tblHeader/>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E96E43F" w14:textId="77777777" w:rsidR="00D433AF" w:rsidRPr="00D84199" w:rsidRDefault="00D433AF" w:rsidP="00D433AF">
            <w:pPr>
              <w:spacing w:before="120" w:after="120"/>
              <w:jc w:val="center"/>
              <w:rPr>
                <w:rFonts w:ascii="Garamond" w:hAnsi="Garamond" w:cs="Arial"/>
                <w:b/>
                <w:sz w:val="24"/>
                <w:szCs w:val="24"/>
              </w:rPr>
            </w:pPr>
            <w:r w:rsidRPr="00D84199">
              <w:rPr>
                <w:rFonts w:ascii="Garamond" w:hAnsi="Garamond" w:cs="Arial"/>
                <w:b/>
                <w:sz w:val="24"/>
                <w:szCs w:val="24"/>
              </w:rPr>
              <w:t>PERÍODO APURADO: JANEIRO</w:t>
            </w:r>
          </w:p>
        </w:tc>
      </w:tr>
      <w:tr w:rsidR="00D433AF" w:rsidRPr="00D84199" w14:paraId="6975C79C" w14:textId="77777777" w:rsidTr="00D433AF">
        <w:trPr>
          <w:trHeight w:val="900"/>
          <w:tblHeader/>
          <w:jc w:val="center"/>
        </w:trPr>
        <w:tc>
          <w:tcPr>
            <w:tcW w:w="993" w:type="pct"/>
            <w:tcBorders>
              <w:top w:val="nil"/>
              <w:left w:val="single" w:sz="4" w:space="0" w:color="auto"/>
              <w:bottom w:val="single" w:sz="4" w:space="0" w:color="auto"/>
              <w:right w:val="single" w:sz="4" w:space="0" w:color="auto"/>
            </w:tcBorders>
            <w:shd w:val="clear" w:color="auto" w:fill="D9D9D9"/>
            <w:vAlign w:val="center"/>
            <w:hideMark/>
          </w:tcPr>
          <w:p w14:paraId="0A4F3D1F" w14:textId="77777777" w:rsidR="00D433AF" w:rsidRPr="00D84199" w:rsidRDefault="00D433AF" w:rsidP="00D433AF">
            <w:pPr>
              <w:spacing w:before="120" w:after="120"/>
              <w:jc w:val="center"/>
              <w:rPr>
                <w:rFonts w:ascii="Garamond" w:hAnsi="Garamond" w:cs="Arial"/>
                <w:b/>
                <w:sz w:val="24"/>
                <w:szCs w:val="24"/>
              </w:rPr>
            </w:pPr>
            <w:r w:rsidRPr="00D84199">
              <w:rPr>
                <w:rFonts w:ascii="Garamond" w:hAnsi="Garamond" w:cs="Arial"/>
                <w:b/>
                <w:sz w:val="24"/>
                <w:szCs w:val="24"/>
              </w:rPr>
              <w:t>Prioridade</w:t>
            </w:r>
          </w:p>
        </w:tc>
        <w:tc>
          <w:tcPr>
            <w:tcW w:w="1015" w:type="pct"/>
            <w:tcBorders>
              <w:top w:val="nil"/>
              <w:left w:val="nil"/>
              <w:bottom w:val="single" w:sz="4" w:space="0" w:color="auto"/>
              <w:right w:val="single" w:sz="4" w:space="0" w:color="auto"/>
            </w:tcBorders>
            <w:shd w:val="clear" w:color="auto" w:fill="D9D9D9"/>
            <w:vAlign w:val="center"/>
            <w:hideMark/>
          </w:tcPr>
          <w:p w14:paraId="1CE88CD4" w14:textId="77777777" w:rsidR="00D433AF" w:rsidRPr="00D84199" w:rsidRDefault="00D433AF" w:rsidP="00D433AF">
            <w:pPr>
              <w:spacing w:before="120" w:after="120"/>
              <w:jc w:val="center"/>
              <w:rPr>
                <w:rFonts w:ascii="Garamond" w:hAnsi="Garamond" w:cs="Arial"/>
                <w:b/>
                <w:sz w:val="24"/>
                <w:szCs w:val="24"/>
              </w:rPr>
            </w:pPr>
            <w:r w:rsidRPr="00D84199">
              <w:rPr>
                <w:rFonts w:ascii="Garamond" w:hAnsi="Garamond" w:cs="Arial"/>
                <w:b/>
                <w:sz w:val="24"/>
                <w:szCs w:val="24"/>
              </w:rPr>
              <w:t>Chamados Abertos</w:t>
            </w:r>
          </w:p>
        </w:tc>
        <w:tc>
          <w:tcPr>
            <w:tcW w:w="984" w:type="pct"/>
            <w:tcBorders>
              <w:top w:val="nil"/>
              <w:left w:val="nil"/>
              <w:bottom w:val="single" w:sz="4" w:space="0" w:color="auto"/>
              <w:right w:val="single" w:sz="4" w:space="0" w:color="auto"/>
            </w:tcBorders>
            <w:shd w:val="clear" w:color="auto" w:fill="D9D9D9"/>
            <w:vAlign w:val="center"/>
            <w:hideMark/>
          </w:tcPr>
          <w:p w14:paraId="206F6E32" w14:textId="77777777" w:rsidR="00D433AF" w:rsidRPr="00D84199" w:rsidRDefault="00D433AF" w:rsidP="00D433AF">
            <w:pPr>
              <w:spacing w:before="120" w:after="120"/>
              <w:jc w:val="center"/>
              <w:rPr>
                <w:rFonts w:ascii="Garamond" w:hAnsi="Garamond" w:cs="Arial"/>
                <w:b/>
                <w:sz w:val="24"/>
                <w:szCs w:val="24"/>
              </w:rPr>
            </w:pPr>
            <w:r w:rsidRPr="00D84199">
              <w:rPr>
                <w:rFonts w:ascii="Garamond" w:hAnsi="Garamond" w:cs="Arial"/>
                <w:b/>
                <w:sz w:val="24"/>
                <w:szCs w:val="24"/>
              </w:rPr>
              <w:t>Atendidos</w:t>
            </w:r>
          </w:p>
        </w:tc>
        <w:tc>
          <w:tcPr>
            <w:tcW w:w="899" w:type="pct"/>
            <w:tcBorders>
              <w:top w:val="nil"/>
              <w:left w:val="nil"/>
              <w:bottom w:val="single" w:sz="4" w:space="0" w:color="auto"/>
              <w:right w:val="single" w:sz="4" w:space="0" w:color="auto"/>
            </w:tcBorders>
            <w:shd w:val="clear" w:color="auto" w:fill="D9D9D9"/>
            <w:vAlign w:val="center"/>
            <w:hideMark/>
          </w:tcPr>
          <w:p w14:paraId="6DE32B16" w14:textId="77777777" w:rsidR="00D433AF" w:rsidRPr="00D84199" w:rsidRDefault="00D433AF" w:rsidP="00D433AF">
            <w:pPr>
              <w:spacing w:before="120" w:after="120"/>
              <w:jc w:val="center"/>
              <w:rPr>
                <w:rFonts w:ascii="Garamond" w:hAnsi="Garamond" w:cs="Arial"/>
                <w:b/>
                <w:sz w:val="24"/>
                <w:szCs w:val="24"/>
              </w:rPr>
            </w:pPr>
            <w:r w:rsidRPr="00D84199">
              <w:rPr>
                <w:rFonts w:ascii="Garamond" w:hAnsi="Garamond" w:cs="Arial"/>
                <w:b/>
                <w:sz w:val="24"/>
                <w:szCs w:val="24"/>
              </w:rPr>
              <w:t>TAC</w:t>
            </w:r>
          </w:p>
        </w:tc>
        <w:tc>
          <w:tcPr>
            <w:tcW w:w="1110" w:type="pct"/>
            <w:tcBorders>
              <w:top w:val="nil"/>
              <w:left w:val="nil"/>
              <w:bottom w:val="single" w:sz="4" w:space="0" w:color="auto"/>
              <w:right w:val="single" w:sz="4" w:space="0" w:color="auto"/>
            </w:tcBorders>
            <w:shd w:val="clear" w:color="auto" w:fill="D9D9D9"/>
            <w:vAlign w:val="center"/>
            <w:hideMark/>
          </w:tcPr>
          <w:p w14:paraId="3EF8CA4D" w14:textId="77777777" w:rsidR="00D433AF" w:rsidRPr="00D84199" w:rsidRDefault="00D433AF" w:rsidP="00D433AF">
            <w:pPr>
              <w:spacing w:before="120" w:after="120"/>
              <w:jc w:val="center"/>
              <w:rPr>
                <w:rFonts w:ascii="Garamond" w:hAnsi="Garamond" w:cs="Arial"/>
                <w:b/>
                <w:sz w:val="24"/>
                <w:szCs w:val="24"/>
              </w:rPr>
            </w:pPr>
            <w:r w:rsidRPr="00D84199">
              <w:rPr>
                <w:rFonts w:ascii="Garamond" w:hAnsi="Garamond" w:cs="Arial"/>
                <w:b/>
                <w:sz w:val="24"/>
                <w:szCs w:val="24"/>
              </w:rPr>
              <w:t>Cumprimento</w:t>
            </w:r>
          </w:p>
        </w:tc>
      </w:tr>
      <w:tr w:rsidR="00D433AF" w:rsidRPr="00D84199" w14:paraId="380E68BB" w14:textId="77777777" w:rsidTr="00D433AF">
        <w:trPr>
          <w:trHeight w:val="300"/>
          <w:jc w:val="center"/>
        </w:trPr>
        <w:tc>
          <w:tcPr>
            <w:tcW w:w="993" w:type="pct"/>
            <w:tcBorders>
              <w:top w:val="nil"/>
              <w:left w:val="single" w:sz="4" w:space="0" w:color="auto"/>
              <w:bottom w:val="single" w:sz="4" w:space="0" w:color="auto"/>
              <w:right w:val="single" w:sz="4" w:space="0" w:color="auto"/>
            </w:tcBorders>
            <w:shd w:val="clear" w:color="auto" w:fill="FFFFFF"/>
            <w:vAlign w:val="center"/>
            <w:hideMark/>
          </w:tcPr>
          <w:p w14:paraId="66778B21" w14:textId="77777777" w:rsidR="00D433AF" w:rsidRPr="00D84199" w:rsidRDefault="00D433AF" w:rsidP="00D433AF">
            <w:pPr>
              <w:pStyle w:val="Ttulo6"/>
              <w:spacing w:before="120" w:line="240" w:lineRule="auto"/>
              <w:rPr>
                <w:rFonts w:ascii="Garamond" w:hAnsi="Garamond"/>
                <w:sz w:val="24"/>
                <w:szCs w:val="24"/>
              </w:rPr>
            </w:pPr>
            <w:r w:rsidRPr="00D84199">
              <w:rPr>
                <w:rFonts w:ascii="Garamond" w:hAnsi="Garamond"/>
                <w:sz w:val="24"/>
                <w:szCs w:val="24"/>
              </w:rPr>
              <w:t>Nível 1</w:t>
            </w:r>
          </w:p>
        </w:tc>
        <w:tc>
          <w:tcPr>
            <w:tcW w:w="1015" w:type="pct"/>
            <w:tcBorders>
              <w:top w:val="nil"/>
              <w:left w:val="nil"/>
              <w:bottom w:val="single" w:sz="4" w:space="0" w:color="auto"/>
              <w:right w:val="single" w:sz="4" w:space="0" w:color="auto"/>
            </w:tcBorders>
            <w:shd w:val="clear" w:color="auto" w:fill="FFFFFF"/>
            <w:vAlign w:val="center"/>
            <w:hideMark/>
          </w:tcPr>
          <w:p w14:paraId="13215A91"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10</w:t>
            </w:r>
          </w:p>
        </w:tc>
        <w:tc>
          <w:tcPr>
            <w:tcW w:w="984" w:type="pct"/>
            <w:tcBorders>
              <w:top w:val="nil"/>
              <w:left w:val="nil"/>
              <w:bottom w:val="single" w:sz="4" w:space="0" w:color="auto"/>
              <w:right w:val="single" w:sz="4" w:space="0" w:color="auto"/>
            </w:tcBorders>
            <w:shd w:val="clear" w:color="auto" w:fill="FFFFFF"/>
            <w:vAlign w:val="center"/>
            <w:hideMark/>
          </w:tcPr>
          <w:p w14:paraId="019C1D88"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9</w:t>
            </w:r>
          </w:p>
        </w:tc>
        <w:tc>
          <w:tcPr>
            <w:tcW w:w="899" w:type="pct"/>
            <w:tcBorders>
              <w:top w:val="nil"/>
              <w:left w:val="nil"/>
              <w:bottom w:val="single" w:sz="4" w:space="0" w:color="auto"/>
              <w:right w:val="single" w:sz="4" w:space="0" w:color="auto"/>
            </w:tcBorders>
            <w:shd w:val="clear" w:color="auto" w:fill="FFFFFF"/>
            <w:vAlign w:val="center"/>
            <w:hideMark/>
          </w:tcPr>
          <w:p w14:paraId="5D25AE5D"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90,00%</w:t>
            </w:r>
          </w:p>
        </w:tc>
        <w:tc>
          <w:tcPr>
            <w:tcW w:w="1110" w:type="pct"/>
            <w:tcBorders>
              <w:top w:val="nil"/>
              <w:left w:val="nil"/>
              <w:bottom w:val="single" w:sz="4" w:space="0" w:color="auto"/>
              <w:right w:val="single" w:sz="4" w:space="0" w:color="auto"/>
            </w:tcBorders>
            <w:shd w:val="clear" w:color="auto" w:fill="FFFFFF"/>
            <w:vAlign w:val="center"/>
            <w:hideMark/>
          </w:tcPr>
          <w:p w14:paraId="099F1C54"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Sim</w:t>
            </w:r>
          </w:p>
        </w:tc>
      </w:tr>
      <w:tr w:rsidR="00D433AF" w:rsidRPr="00D84199" w14:paraId="00B812B7" w14:textId="77777777" w:rsidTr="00D433AF">
        <w:trPr>
          <w:trHeight w:val="300"/>
          <w:jc w:val="center"/>
        </w:trPr>
        <w:tc>
          <w:tcPr>
            <w:tcW w:w="993" w:type="pct"/>
            <w:tcBorders>
              <w:top w:val="nil"/>
              <w:left w:val="single" w:sz="4" w:space="0" w:color="auto"/>
              <w:bottom w:val="single" w:sz="4" w:space="0" w:color="auto"/>
              <w:right w:val="single" w:sz="4" w:space="0" w:color="auto"/>
            </w:tcBorders>
            <w:shd w:val="clear" w:color="auto" w:fill="FFFFFF"/>
            <w:vAlign w:val="center"/>
            <w:hideMark/>
          </w:tcPr>
          <w:p w14:paraId="1BD499D7" w14:textId="77777777" w:rsidR="00D433AF" w:rsidRPr="00D84199" w:rsidRDefault="00D433AF" w:rsidP="00D433AF">
            <w:pPr>
              <w:spacing w:before="120" w:after="120"/>
              <w:jc w:val="center"/>
              <w:rPr>
                <w:rFonts w:ascii="Garamond" w:hAnsi="Garamond" w:cs="Arial"/>
                <w:b/>
                <w:sz w:val="24"/>
                <w:szCs w:val="24"/>
              </w:rPr>
            </w:pPr>
            <w:r w:rsidRPr="00D84199">
              <w:rPr>
                <w:rFonts w:ascii="Garamond" w:hAnsi="Garamond" w:cs="Arial"/>
                <w:b/>
                <w:sz w:val="24"/>
                <w:szCs w:val="24"/>
              </w:rPr>
              <w:t>Nível 2</w:t>
            </w:r>
          </w:p>
        </w:tc>
        <w:tc>
          <w:tcPr>
            <w:tcW w:w="1015" w:type="pct"/>
            <w:tcBorders>
              <w:top w:val="nil"/>
              <w:left w:val="nil"/>
              <w:bottom w:val="single" w:sz="4" w:space="0" w:color="auto"/>
              <w:right w:val="single" w:sz="4" w:space="0" w:color="auto"/>
            </w:tcBorders>
            <w:shd w:val="clear" w:color="auto" w:fill="FFFFFF"/>
            <w:vAlign w:val="center"/>
            <w:hideMark/>
          </w:tcPr>
          <w:p w14:paraId="461E80A8"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20</w:t>
            </w:r>
          </w:p>
        </w:tc>
        <w:tc>
          <w:tcPr>
            <w:tcW w:w="984" w:type="pct"/>
            <w:tcBorders>
              <w:top w:val="nil"/>
              <w:left w:val="nil"/>
              <w:bottom w:val="single" w:sz="4" w:space="0" w:color="auto"/>
              <w:right w:val="single" w:sz="4" w:space="0" w:color="auto"/>
            </w:tcBorders>
            <w:shd w:val="clear" w:color="auto" w:fill="FFFFFF"/>
            <w:vAlign w:val="center"/>
            <w:hideMark/>
          </w:tcPr>
          <w:p w14:paraId="1B3A85AD"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16</w:t>
            </w:r>
          </w:p>
        </w:tc>
        <w:tc>
          <w:tcPr>
            <w:tcW w:w="899" w:type="pct"/>
            <w:tcBorders>
              <w:top w:val="nil"/>
              <w:left w:val="nil"/>
              <w:bottom w:val="single" w:sz="4" w:space="0" w:color="auto"/>
              <w:right w:val="single" w:sz="4" w:space="0" w:color="auto"/>
            </w:tcBorders>
            <w:shd w:val="clear" w:color="auto" w:fill="FFFFFF"/>
            <w:vAlign w:val="center"/>
            <w:hideMark/>
          </w:tcPr>
          <w:p w14:paraId="2F26ECC1"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80,00%</w:t>
            </w:r>
          </w:p>
        </w:tc>
        <w:tc>
          <w:tcPr>
            <w:tcW w:w="1110" w:type="pct"/>
            <w:tcBorders>
              <w:top w:val="nil"/>
              <w:left w:val="nil"/>
              <w:bottom w:val="single" w:sz="4" w:space="0" w:color="auto"/>
              <w:right w:val="single" w:sz="4" w:space="0" w:color="auto"/>
            </w:tcBorders>
            <w:shd w:val="clear" w:color="auto" w:fill="FFFFFF"/>
            <w:vAlign w:val="center"/>
            <w:hideMark/>
          </w:tcPr>
          <w:p w14:paraId="035576B8"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Sim</w:t>
            </w:r>
          </w:p>
        </w:tc>
      </w:tr>
      <w:tr w:rsidR="00D433AF" w:rsidRPr="00D84199" w14:paraId="07441C08" w14:textId="77777777" w:rsidTr="00D433AF">
        <w:trPr>
          <w:trHeight w:val="300"/>
          <w:jc w:val="center"/>
        </w:trPr>
        <w:tc>
          <w:tcPr>
            <w:tcW w:w="993" w:type="pct"/>
            <w:tcBorders>
              <w:top w:val="nil"/>
              <w:left w:val="single" w:sz="4" w:space="0" w:color="auto"/>
              <w:bottom w:val="single" w:sz="4" w:space="0" w:color="auto"/>
              <w:right w:val="single" w:sz="4" w:space="0" w:color="auto"/>
            </w:tcBorders>
            <w:shd w:val="clear" w:color="auto" w:fill="FFFFFF"/>
            <w:vAlign w:val="center"/>
            <w:hideMark/>
          </w:tcPr>
          <w:p w14:paraId="30B2ADDB" w14:textId="77777777" w:rsidR="00D433AF" w:rsidRPr="00D84199" w:rsidRDefault="00D433AF" w:rsidP="00D433AF">
            <w:pPr>
              <w:spacing w:before="120" w:after="120"/>
              <w:jc w:val="center"/>
              <w:rPr>
                <w:rFonts w:ascii="Garamond" w:hAnsi="Garamond" w:cs="Arial"/>
                <w:b/>
                <w:sz w:val="24"/>
                <w:szCs w:val="24"/>
              </w:rPr>
            </w:pPr>
            <w:r w:rsidRPr="00D84199">
              <w:rPr>
                <w:rFonts w:ascii="Garamond" w:hAnsi="Garamond" w:cs="Arial"/>
                <w:b/>
                <w:sz w:val="24"/>
                <w:szCs w:val="24"/>
              </w:rPr>
              <w:t>Nível 3</w:t>
            </w:r>
          </w:p>
        </w:tc>
        <w:tc>
          <w:tcPr>
            <w:tcW w:w="1015" w:type="pct"/>
            <w:tcBorders>
              <w:top w:val="nil"/>
              <w:left w:val="nil"/>
              <w:bottom w:val="single" w:sz="4" w:space="0" w:color="auto"/>
              <w:right w:val="single" w:sz="4" w:space="0" w:color="auto"/>
            </w:tcBorders>
            <w:shd w:val="clear" w:color="auto" w:fill="FFFFFF"/>
            <w:vAlign w:val="center"/>
            <w:hideMark/>
          </w:tcPr>
          <w:p w14:paraId="51C466F4"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15</w:t>
            </w:r>
          </w:p>
        </w:tc>
        <w:tc>
          <w:tcPr>
            <w:tcW w:w="984" w:type="pct"/>
            <w:tcBorders>
              <w:top w:val="nil"/>
              <w:left w:val="nil"/>
              <w:bottom w:val="single" w:sz="4" w:space="0" w:color="auto"/>
              <w:right w:val="single" w:sz="4" w:space="0" w:color="auto"/>
            </w:tcBorders>
            <w:shd w:val="clear" w:color="auto" w:fill="FFFFFF"/>
            <w:vAlign w:val="center"/>
            <w:hideMark/>
          </w:tcPr>
          <w:p w14:paraId="76AE6D0D"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10</w:t>
            </w:r>
          </w:p>
        </w:tc>
        <w:tc>
          <w:tcPr>
            <w:tcW w:w="899" w:type="pct"/>
            <w:tcBorders>
              <w:top w:val="nil"/>
              <w:left w:val="nil"/>
              <w:bottom w:val="single" w:sz="4" w:space="0" w:color="auto"/>
              <w:right w:val="single" w:sz="4" w:space="0" w:color="auto"/>
            </w:tcBorders>
            <w:shd w:val="clear" w:color="auto" w:fill="FFFFFF"/>
            <w:vAlign w:val="center"/>
            <w:hideMark/>
          </w:tcPr>
          <w:p w14:paraId="1C9A7C1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66,66%</w:t>
            </w:r>
          </w:p>
        </w:tc>
        <w:tc>
          <w:tcPr>
            <w:tcW w:w="1110" w:type="pct"/>
            <w:tcBorders>
              <w:top w:val="nil"/>
              <w:left w:val="nil"/>
              <w:bottom w:val="single" w:sz="4" w:space="0" w:color="auto"/>
              <w:right w:val="single" w:sz="4" w:space="0" w:color="auto"/>
            </w:tcBorders>
            <w:shd w:val="clear" w:color="auto" w:fill="FFFFFF"/>
            <w:vAlign w:val="center"/>
            <w:hideMark/>
          </w:tcPr>
          <w:p w14:paraId="6D98500E"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Não</w:t>
            </w:r>
          </w:p>
        </w:tc>
      </w:tr>
      <w:tr w:rsidR="00D433AF" w:rsidRPr="00D84199" w14:paraId="25ECDAF3" w14:textId="77777777" w:rsidTr="00D433AF">
        <w:trPr>
          <w:trHeight w:val="300"/>
          <w:jc w:val="center"/>
        </w:trPr>
        <w:tc>
          <w:tcPr>
            <w:tcW w:w="993" w:type="pct"/>
            <w:tcBorders>
              <w:top w:val="nil"/>
              <w:left w:val="single" w:sz="4" w:space="0" w:color="auto"/>
              <w:bottom w:val="single" w:sz="4" w:space="0" w:color="auto"/>
              <w:right w:val="single" w:sz="4" w:space="0" w:color="auto"/>
            </w:tcBorders>
            <w:shd w:val="clear" w:color="auto" w:fill="FFFFFF"/>
            <w:vAlign w:val="center"/>
            <w:hideMark/>
          </w:tcPr>
          <w:p w14:paraId="5AF40498" w14:textId="77777777" w:rsidR="00D433AF" w:rsidRPr="00D84199" w:rsidRDefault="00D433AF" w:rsidP="00D433AF">
            <w:pPr>
              <w:spacing w:before="120" w:after="120"/>
              <w:jc w:val="center"/>
              <w:rPr>
                <w:rFonts w:ascii="Garamond" w:hAnsi="Garamond" w:cs="Arial"/>
                <w:b/>
                <w:sz w:val="24"/>
                <w:szCs w:val="24"/>
              </w:rPr>
            </w:pPr>
            <w:r w:rsidRPr="00D84199">
              <w:rPr>
                <w:rFonts w:ascii="Garamond" w:hAnsi="Garamond" w:cs="Arial"/>
                <w:b/>
                <w:sz w:val="24"/>
                <w:szCs w:val="24"/>
              </w:rPr>
              <w:t>Nível 4</w:t>
            </w:r>
          </w:p>
        </w:tc>
        <w:tc>
          <w:tcPr>
            <w:tcW w:w="1015" w:type="pct"/>
            <w:tcBorders>
              <w:top w:val="nil"/>
              <w:left w:val="nil"/>
              <w:bottom w:val="single" w:sz="4" w:space="0" w:color="auto"/>
              <w:right w:val="single" w:sz="4" w:space="0" w:color="auto"/>
            </w:tcBorders>
            <w:shd w:val="clear" w:color="auto" w:fill="FFFFFF"/>
            <w:vAlign w:val="center"/>
            <w:hideMark/>
          </w:tcPr>
          <w:p w14:paraId="5E612311"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3</w:t>
            </w:r>
          </w:p>
        </w:tc>
        <w:tc>
          <w:tcPr>
            <w:tcW w:w="984" w:type="pct"/>
            <w:tcBorders>
              <w:top w:val="nil"/>
              <w:left w:val="nil"/>
              <w:bottom w:val="single" w:sz="4" w:space="0" w:color="auto"/>
              <w:right w:val="single" w:sz="4" w:space="0" w:color="auto"/>
            </w:tcBorders>
            <w:shd w:val="clear" w:color="auto" w:fill="FFFFFF"/>
            <w:vAlign w:val="center"/>
            <w:hideMark/>
          </w:tcPr>
          <w:p w14:paraId="4F8B39F0"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1</w:t>
            </w:r>
          </w:p>
        </w:tc>
        <w:tc>
          <w:tcPr>
            <w:tcW w:w="899" w:type="pct"/>
            <w:tcBorders>
              <w:top w:val="nil"/>
              <w:left w:val="nil"/>
              <w:bottom w:val="single" w:sz="4" w:space="0" w:color="auto"/>
              <w:right w:val="single" w:sz="4" w:space="0" w:color="auto"/>
            </w:tcBorders>
            <w:shd w:val="clear" w:color="auto" w:fill="FFFFFF"/>
            <w:vAlign w:val="center"/>
            <w:hideMark/>
          </w:tcPr>
          <w:p w14:paraId="2B3A8235"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33,33%</w:t>
            </w:r>
          </w:p>
        </w:tc>
        <w:tc>
          <w:tcPr>
            <w:tcW w:w="1110" w:type="pct"/>
            <w:tcBorders>
              <w:top w:val="nil"/>
              <w:left w:val="nil"/>
              <w:bottom w:val="single" w:sz="4" w:space="0" w:color="auto"/>
              <w:right w:val="single" w:sz="4" w:space="0" w:color="auto"/>
            </w:tcBorders>
            <w:shd w:val="clear" w:color="auto" w:fill="FFFFFF"/>
            <w:vAlign w:val="center"/>
            <w:hideMark/>
          </w:tcPr>
          <w:p w14:paraId="7EA1F2CF" w14:textId="77777777" w:rsidR="00D433AF" w:rsidRPr="00D84199" w:rsidRDefault="00D433AF" w:rsidP="00D433AF">
            <w:pPr>
              <w:spacing w:before="120" w:after="120"/>
              <w:jc w:val="center"/>
              <w:rPr>
                <w:rFonts w:ascii="Garamond" w:hAnsi="Garamond" w:cs="Arial"/>
                <w:sz w:val="24"/>
                <w:szCs w:val="24"/>
              </w:rPr>
            </w:pPr>
            <w:r w:rsidRPr="00D84199">
              <w:rPr>
                <w:rFonts w:ascii="Garamond" w:hAnsi="Garamond" w:cs="Arial"/>
                <w:sz w:val="24"/>
                <w:szCs w:val="24"/>
              </w:rPr>
              <w:t>Não</w:t>
            </w:r>
          </w:p>
        </w:tc>
      </w:tr>
    </w:tbl>
    <w:p w14:paraId="0A98578D" w14:textId="77777777" w:rsidR="00D433AF" w:rsidRPr="00D84199" w:rsidRDefault="00D433AF" w:rsidP="0051658E">
      <w:pPr>
        <w:pStyle w:val="Lista"/>
        <w:tabs>
          <w:tab w:val="left" w:pos="1701"/>
        </w:tabs>
        <w:suppressAutoHyphens w:val="0"/>
        <w:autoSpaceDE w:val="0"/>
        <w:autoSpaceDN w:val="0"/>
        <w:adjustRightInd w:val="0"/>
        <w:spacing w:after="0" w:line="240" w:lineRule="auto"/>
        <w:rPr>
          <w:rFonts w:ascii="Garamond" w:eastAsia="Calibri" w:hAnsi="Garamond" w:cs="Arial"/>
          <w:sz w:val="24"/>
          <w:szCs w:val="24"/>
          <w:lang w:eastAsia="en-US"/>
        </w:rPr>
      </w:pPr>
    </w:p>
    <w:p w14:paraId="11636357" w14:textId="77777777" w:rsidR="00D433AF" w:rsidRPr="00D84199" w:rsidRDefault="00D433AF" w:rsidP="0041115C">
      <w:pPr>
        <w:pStyle w:val="PargrafodaLista"/>
        <w:numPr>
          <w:ilvl w:val="2"/>
          <w:numId w:val="21"/>
        </w:numPr>
        <w:suppressAutoHyphens w:val="0"/>
        <w:ind w:left="1797"/>
        <w:jc w:val="both"/>
        <w:rPr>
          <w:rFonts w:ascii="Garamond" w:hAnsi="Garamond" w:cs="Arial"/>
        </w:rPr>
      </w:pPr>
      <w:r w:rsidRPr="00D84199">
        <w:rPr>
          <w:rFonts w:ascii="Garamond" w:hAnsi="Garamond" w:cs="Arial"/>
        </w:rPr>
        <w:t>Limite de tempo para qualificar a prioridade:</w:t>
      </w:r>
    </w:p>
    <w:p w14:paraId="2CE6AD0A" w14:textId="77777777" w:rsidR="0051658E" w:rsidRDefault="0051658E" w:rsidP="0051658E">
      <w:pPr>
        <w:pStyle w:val="PargrafodaLista"/>
        <w:ind w:left="1701" w:firstLine="851"/>
        <w:jc w:val="both"/>
        <w:rPr>
          <w:rFonts w:ascii="Garamond" w:hAnsi="Garamond" w:cs="Arial"/>
        </w:rPr>
      </w:pPr>
    </w:p>
    <w:p w14:paraId="28892776" w14:textId="77777777" w:rsidR="00D433AF" w:rsidRDefault="00D433AF" w:rsidP="0051658E">
      <w:pPr>
        <w:pStyle w:val="PargrafodaLista"/>
        <w:ind w:left="1701" w:firstLine="851"/>
        <w:jc w:val="both"/>
        <w:rPr>
          <w:rFonts w:ascii="Garamond" w:hAnsi="Garamond" w:cs="Arial"/>
        </w:rPr>
      </w:pPr>
      <w:r w:rsidRPr="00D84199">
        <w:rPr>
          <w:rFonts w:ascii="Garamond" w:hAnsi="Garamond" w:cs="Arial"/>
        </w:rPr>
        <w:t>A Contratada terá limite de oito horas para qualificar a prioridade de cada registro técnico. Qualificado, dar-se-á início ao procedimento de resolução. Todo andamento do chamado técnico será acompanhado pelo solicitante.</w:t>
      </w:r>
    </w:p>
    <w:p w14:paraId="30BB90A4" w14:textId="77777777" w:rsidR="0051658E" w:rsidRPr="00D84199" w:rsidRDefault="0051658E" w:rsidP="0051658E">
      <w:pPr>
        <w:pStyle w:val="PargrafodaLista"/>
        <w:ind w:left="1701" w:firstLine="851"/>
        <w:jc w:val="both"/>
        <w:rPr>
          <w:rFonts w:ascii="Garamond" w:hAnsi="Garamond" w:cs="Arial"/>
        </w:rPr>
      </w:pPr>
    </w:p>
    <w:p w14:paraId="26A8B4F4" w14:textId="77777777" w:rsidR="00D433AF" w:rsidRPr="00D84199" w:rsidRDefault="00D433AF" w:rsidP="0041115C">
      <w:pPr>
        <w:pStyle w:val="PargrafodaLista"/>
        <w:numPr>
          <w:ilvl w:val="2"/>
          <w:numId w:val="21"/>
        </w:numPr>
        <w:suppressAutoHyphens w:val="0"/>
        <w:spacing w:after="240" w:line="360" w:lineRule="auto"/>
        <w:ind w:left="1797"/>
        <w:jc w:val="both"/>
        <w:rPr>
          <w:rFonts w:ascii="Garamond" w:hAnsi="Garamond" w:cs="Arial"/>
        </w:rPr>
      </w:pPr>
      <w:r w:rsidRPr="00D84199">
        <w:rPr>
          <w:rFonts w:ascii="Garamond" w:hAnsi="Garamond" w:cs="Arial"/>
        </w:rPr>
        <w:t>Chamados complexos:</w:t>
      </w:r>
    </w:p>
    <w:p w14:paraId="3132B228" w14:textId="77777777" w:rsidR="00D433AF" w:rsidRPr="00D84199" w:rsidRDefault="00D433AF" w:rsidP="0051658E">
      <w:pPr>
        <w:pStyle w:val="PargrafodaLista"/>
        <w:spacing w:after="360"/>
        <w:ind w:left="1701" w:firstLine="851"/>
        <w:jc w:val="both"/>
        <w:rPr>
          <w:rFonts w:ascii="Garamond" w:hAnsi="Garamond" w:cs="Arial"/>
        </w:rPr>
      </w:pPr>
      <w:r w:rsidRPr="00D84199">
        <w:rPr>
          <w:rFonts w:ascii="Garamond" w:hAnsi="Garamond" w:cs="Arial"/>
        </w:rPr>
        <w:t>Havendo chamado sem clareza ou tecnicamente complexo, caberá à Contratada organizar os esforços necessários juntamente com a Contratante na obtenção de pleno entendimento e detalhamento da solicitação.</w:t>
      </w:r>
    </w:p>
    <w:p w14:paraId="00E9873F" w14:textId="77777777" w:rsidR="00D433AF" w:rsidRDefault="00D433AF" w:rsidP="0041115C">
      <w:pPr>
        <w:pStyle w:val="PargrafodaLista"/>
        <w:numPr>
          <w:ilvl w:val="2"/>
          <w:numId w:val="21"/>
        </w:numPr>
        <w:suppressAutoHyphens w:val="0"/>
        <w:ind w:left="1797"/>
        <w:jc w:val="both"/>
        <w:rPr>
          <w:rFonts w:ascii="Garamond" w:hAnsi="Garamond" w:cs="Arial"/>
        </w:rPr>
      </w:pPr>
      <w:r w:rsidRPr="00D84199">
        <w:rPr>
          <w:rFonts w:ascii="Garamond" w:hAnsi="Garamond" w:cs="Arial"/>
        </w:rPr>
        <w:t>Pacote de atualização:</w:t>
      </w:r>
    </w:p>
    <w:p w14:paraId="19F61FC8" w14:textId="77777777" w:rsidR="0051658E" w:rsidRPr="00D84199" w:rsidRDefault="0051658E" w:rsidP="0051658E">
      <w:pPr>
        <w:pStyle w:val="PargrafodaLista"/>
        <w:suppressAutoHyphens w:val="0"/>
        <w:ind w:left="1797"/>
        <w:jc w:val="both"/>
        <w:rPr>
          <w:rFonts w:ascii="Garamond" w:hAnsi="Garamond" w:cs="Arial"/>
        </w:rPr>
      </w:pPr>
    </w:p>
    <w:p w14:paraId="122DEF5C" w14:textId="77777777" w:rsidR="00D433AF" w:rsidRPr="00D84199" w:rsidRDefault="00D433AF" w:rsidP="0051658E">
      <w:pPr>
        <w:pStyle w:val="PargrafodaLista"/>
        <w:ind w:left="1701" w:firstLine="851"/>
        <w:jc w:val="both"/>
        <w:rPr>
          <w:rFonts w:ascii="Garamond" w:hAnsi="Garamond" w:cs="Arial"/>
        </w:rPr>
      </w:pPr>
      <w:r w:rsidRPr="00D84199">
        <w:rPr>
          <w:rFonts w:ascii="Garamond" w:hAnsi="Garamond" w:cs="Arial"/>
        </w:rPr>
        <w:t>Ao término resolutivo de cada chamado técnico que resulte em correções, ajustes, adequações, melhorias e/ou adições sistêmicas, deverá ser gerado e aplicado o pacote de atualização ao sistema.</w:t>
      </w:r>
    </w:p>
    <w:p w14:paraId="07446824" w14:textId="77777777" w:rsidR="00D433AF" w:rsidRPr="00D84199" w:rsidRDefault="00D433AF" w:rsidP="00D433AF">
      <w:pPr>
        <w:pStyle w:val="PargrafodaLista"/>
        <w:spacing w:after="360"/>
        <w:ind w:left="0"/>
        <w:outlineLvl w:val="1"/>
        <w:rPr>
          <w:rFonts w:ascii="Garamond" w:hAnsi="Garamond" w:cs="Arial"/>
        </w:rPr>
      </w:pPr>
    </w:p>
    <w:p w14:paraId="665BE263" w14:textId="77777777" w:rsidR="00D433AF" w:rsidRPr="00D84199" w:rsidRDefault="00D433AF" w:rsidP="0041115C">
      <w:pPr>
        <w:pStyle w:val="PargrafodaLista"/>
        <w:numPr>
          <w:ilvl w:val="1"/>
          <w:numId w:val="21"/>
        </w:numPr>
        <w:suppressAutoHyphens w:val="0"/>
        <w:spacing w:after="240" w:line="360" w:lineRule="auto"/>
        <w:ind w:left="851" w:hanging="437"/>
        <w:jc w:val="both"/>
        <w:outlineLvl w:val="1"/>
        <w:rPr>
          <w:rFonts w:ascii="Garamond" w:hAnsi="Garamond" w:cs="Arial"/>
          <w:b/>
        </w:rPr>
      </w:pPr>
      <w:bookmarkStart w:id="39" w:name="_Toc39755553"/>
      <w:bookmarkStart w:id="40" w:name="_Toc509213704"/>
      <w:bookmarkStart w:id="41" w:name="Anexo_IC_Hospedagem_do_Sistema"/>
      <w:r w:rsidRPr="00D84199">
        <w:rPr>
          <w:rFonts w:ascii="Garamond" w:hAnsi="Garamond" w:cs="Arial"/>
          <w:b/>
        </w:rPr>
        <w:lastRenderedPageBreak/>
        <w:t>HOSPEDAGEM DO SISTEMA: APLICAÇÃO E BANCO DE DADOS</w:t>
      </w:r>
      <w:bookmarkEnd w:id="39"/>
      <w:r w:rsidRPr="00D84199">
        <w:rPr>
          <w:rFonts w:ascii="Garamond" w:hAnsi="Garamond" w:cs="Arial"/>
          <w:b/>
        </w:rPr>
        <w:t xml:space="preserve"> </w:t>
      </w:r>
      <w:bookmarkEnd w:id="40"/>
    </w:p>
    <w:bookmarkEnd w:id="41"/>
    <w:p w14:paraId="6E08E616" w14:textId="77777777" w:rsidR="00D433AF" w:rsidRPr="00D84199" w:rsidRDefault="00D433AF" w:rsidP="0051658E">
      <w:pPr>
        <w:pStyle w:val="PargrafodaLista"/>
        <w:tabs>
          <w:tab w:val="left" w:pos="1134"/>
        </w:tabs>
        <w:spacing w:after="360"/>
        <w:ind w:left="420" w:firstLine="709"/>
        <w:jc w:val="both"/>
        <w:rPr>
          <w:rFonts w:ascii="Garamond" w:hAnsi="Garamond" w:cs="Arial"/>
        </w:rPr>
      </w:pPr>
      <w:r w:rsidRPr="00D84199">
        <w:rPr>
          <w:rFonts w:ascii="Garamond" w:hAnsi="Garamond" w:cs="Arial"/>
        </w:rPr>
        <w:t>Centro de hospedagem de dados é caracterizado pela disponibilização de datacenter detentora de infraestrutura profissional com serviços especializados para prover a hospedagem da aplicação e banco de dados do sistema de gestão informatizado 24 horas por dia x 07 dias por semana devendo atender máxima garantia de segurança das transações executadas.</w:t>
      </w:r>
    </w:p>
    <w:p w14:paraId="666FD4B9" w14:textId="77777777" w:rsidR="00D433AF" w:rsidRPr="00D84199" w:rsidRDefault="00D433AF" w:rsidP="0041115C">
      <w:pPr>
        <w:pStyle w:val="PargrafodaLista"/>
        <w:numPr>
          <w:ilvl w:val="2"/>
          <w:numId w:val="21"/>
        </w:numPr>
        <w:suppressAutoHyphens w:val="0"/>
        <w:spacing w:after="240" w:line="360" w:lineRule="auto"/>
        <w:ind w:left="1797"/>
        <w:jc w:val="both"/>
        <w:rPr>
          <w:rFonts w:ascii="Garamond" w:hAnsi="Garamond" w:cs="Arial"/>
        </w:rPr>
      </w:pPr>
      <w:r w:rsidRPr="00D84199">
        <w:rPr>
          <w:rFonts w:ascii="Garamond" w:hAnsi="Garamond" w:cs="Arial"/>
        </w:rPr>
        <w:t>Administração e alocação de datacenter</w:t>
      </w:r>
    </w:p>
    <w:p w14:paraId="6B40AB6D" w14:textId="77777777" w:rsidR="00D433AF" w:rsidRPr="00D84199" w:rsidRDefault="00D433AF" w:rsidP="0051658E">
      <w:pPr>
        <w:pStyle w:val="PargrafodaLista"/>
        <w:spacing w:after="360"/>
        <w:ind w:left="1701" w:firstLine="851"/>
        <w:jc w:val="both"/>
        <w:rPr>
          <w:rFonts w:ascii="Garamond" w:hAnsi="Garamond" w:cs="Arial"/>
        </w:rPr>
      </w:pPr>
      <w:r w:rsidRPr="00D84199">
        <w:rPr>
          <w:rFonts w:ascii="Garamond" w:hAnsi="Garamond" w:cs="Arial"/>
        </w:rPr>
        <w:t>Essa necessidade se faz fundamental devendo a Contratada administrar o(s) servidor(es) em que será(</w:t>
      </w:r>
      <w:proofErr w:type="spellStart"/>
      <w:r w:rsidRPr="00D84199">
        <w:rPr>
          <w:rFonts w:ascii="Garamond" w:hAnsi="Garamond" w:cs="Arial"/>
        </w:rPr>
        <w:t>ão</w:t>
      </w:r>
      <w:proofErr w:type="spellEnd"/>
      <w:r w:rsidRPr="00D84199">
        <w:rPr>
          <w:rFonts w:ascii="Garamond" w:hAnsi="Garamond" w:cs="Arial"/>
        </w:rPr>
        <w:t xml:space="preserve">) instalado o sistema, podendo estar alocada fisicamente em infraestrutura própria ou estar alocada fisicamente em infraestrutura subcontratada (sem prejuízo das responsabilidades contratuais e legais nos termos do artigo 72 da Lei nº 8.666/93). </w:t>
      </w:r>
    </w:p>
    <w:p w14:paraId="2AFD55DB" w14:textId="77777777" w:rsidR="00D433AF" w:rsidRPr="00D84199" w:rsidRDefault="00D433AF" w:rsidP="0041115C">
      <w:pPr>
        <w:pStyle w:val="PargrafodaLista"/>
        <w:numPr>
          <w:ilvl w:val="2"/>
          <w:numId w:val="21"/>
        </w:numPr>
        <w:suppressAutoHyphens w:val="0"/>
        <w:spacing w:after="240" w:line="360" w:lineRule="auto"/>
        <w:ind w:left="1797"/>
        <w:jc w:val="both"/>
        <w:rPr>
          <w:rFonts w:ascii="Garamond" w:hAnsi="Garamond" w:cs="Arial"/>
        </w:rPr>
      </w:pPr>
      <w:r w:rsidRPr="00D84199">
        <w:rPr>
          <w:rFonts w:ascii="Garamond" w:hAnsi="Garamond" w:cs="Arial"/>
        </w:rPr>
        <w:t>Características técnicas do datacenter:</w:t>
      </w:r>
    </w:p>
    <w:p w14:paraId="53D383B4" w14:textId="77777777" w:rsidR="00D433AF" w:rsidRPr="00D84199" w:rsidRDefault="00D433AF" w:rsidP="0051658E">
      <w:pPr>
        <w:pStyle w:val="PargrafodaLista"/>
        <w:ind w:left="1701" w:firstLine="851"/>
        <w:jc w:val="both"/>
        <w:rPr>
          <w:rFonts w:ascii="Garamond" w:hAnsi="Garamond" w:cs="Arial"/>
        </w:rPr>
      </w:pPr>
      <w:r w:rsidRPr="00D84199">
        <w:rPr>
          <w:rFonts w:ascii="Garamond" w:hAnsi="Garamond" w:cs="Arial"/>
        </w:rPr>
        <w:t>Para total garantia deste serviço o datacenter profissional proposto deverá possuir minimamente as seguintes características técnicas:</w:t>
      </w:r>
    </w:p>
    <w:p w14:paraId="747085BA" w14:textId="77777777" w:rsidR="00D433AF" w:rsidRPr="00D84199" w:rsidRDefault="00D433AF" w:rsidP="0041115C">
      <w:pPr>
        <w:pStyle w:val="PargrafodaLista"/>
        <w:numPr>
          <w:ilvl w:val="0"/>
          <w:numId w:val="38"/>
        </w:numPr>
        <w:tabs>
          <w:tab w:val="left" w:pos="1134"/>
        </w:tabs>
        <w:suppressAutoHyphens w:val="0"/>
        <w:spacing w:before="100" w:beforeAutospacing="1"/>
        <w:ind w:hanging="357"/>
        <w:jc w:val="both"/>
        <w:rPr>
          <w:rFonts w:ascii="Garamond" w:hAnsi="Garamond" w:cs="Arial"/>
        </w:rPr>
      </w:pPr>
      <w:r w:rsidRPr="00D84199">
        <w:rPr>
          <w:rFonts w:ascii="Garamond" w:hAnsi="Garamond" w:cs="Arial"/>
        </w:rPr>
        <w:t>Visão geral:</w:t>
      </w:r>
    </w:p>
    <w:p w14:paraId="1BC71BA5" w14:textId="77777777" w:rsidR="00D433AF" w:rsidRPr="00D84199" w:rsidRDefault="00D433AF" w:rsidP="0041115C">
      <w:pPr>
        <w:widowControl w:val="0"/>
        <w:numPr>
          <w:ilvl w:val="0"/>
          <w:numId w:val="39"/>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 xml:space="preserve">Possuidora de instalações Auditadas SAS70 Tipo-II; </w:t>
      </w:r>
    </w:p>
    <w:p w14:paraId="407C5226" w14:textId="77777777" w:rsidR="00D433AF" w:rsidRPr="00D84199" w:rsidRDefault="00D433AF" w:rsidP="0041115C">
      <w:pPr>
        <w:widowControl w:val="0"/>
        <w:numPr>
          <w:ilvl w:val="0"/>
          <w:numId w:val="39"/>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Possuidora de instalações Certificadas ISO 27.001;</w:t>
      </w:r>
    </w:p>
    <w:p w14:paraId="7C684109" w14:textId="77777777" w:rsidR="00D433AF" w:rsidRPr="00D84199" w:rsidRDefault="00D433AF" w:rsidP="0041115C">
      <w:pPr>
        <w:widowControl w:val="0"/>
        <w:numPr>
          <w:ilvl w:val="0"/>
          <w:numId w:val="39"/>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Possuidora de instalações TIER-III.</w:t>
      </w:r>
    </w:p>
    <w:p w14:paraId="4693F02E" w14:textId="77777777" w:rsidR="00D433AF" w:rsidRPr="00D84199" w:rsidRDefault="00D433AF" w:rsidP="0041115C">
      <w:pPr>
        <w:pStyle w:val="PargrafodaLista"/>
        <w:numPr>
          <w:ilvl w:val="0"/>
          <w:numId w:val="38"/>
        </w:numPr>
        <w:tabs>
          <w:tab w:val="left" w:pos="1134"/>
        </w:tabs>
        <w:suppressAutoHyphens w:val="0"/>
        <w:spacing w:before="100" w:beforeAutospacing="1"/>
        <w:jc w:val="both"/>
        <w:rPr>
          <w:rFonts w:ascii="Garamond" w:hAnsi="Garamond" w:cs="Arial"/>
        </w:rPr>
      </w:pPr>
      <w:r w:rsidRPr="00D84199">
        <w:rPr>
          <w:rFonts w:ascii="Garamond" w:hAnsi="Garamond" w:cs="Arial"/>
        </w:rPr>
        <w:t>Segurança:</w:t>
      </w:r>
    </w:p>
    <w:p w14:paraId="3471DC91" w14:textId="77777777" w:rsidR="00D433AF" w:rsidRPr="00D84199" w:rsidRDefault="00D433AF" w:rsidP="0041115C">
      <w:pPr>
        <w:widowControl w:val="0"/>
        <w:numPr>
          <w:ilvl w:val="0"/>
          <w:numId w:val="40"/>
        </w:numPr>
        <w:tabs>
          <w:tab w:val="left" w:pos="1418"/>
        </w:tabs>
        <w:suppressAutoHyphens/>
        <w:jc w:val="both"/>
        <w:rPr>
          <w:rFonts w:ascii="Garamond" w:hAnsi="Garamond" w:cs="Arial"/>
          <w:sz w:val="24"/>
          <w:szCs w:val="24"/>
        </w:rPr>
      </w:pPr>
      <w:r w:rsidRPr="00D84199">
        <w:rPr>
          <w:rFonts w:ascii="Garamond" w:hAnsi="Garamond" w:cs="Arial"/>
          <w:sz w:val="24"/>
          <w:szCs w:val="24"/>
        </w:rPr>
        <w:t xml:space="preserve">Possuidora de cobertura de câmeras para o monitoramento de toda a instalação tecnológica e do perímetro físico; </w:t>
      </w:r>
    </w:p>
    <w:p w14:paraId="0F2787F0" w14:textId="77777777" w:rsidR="00D433AF" w:rsidRPr="00D84199" w:rsidRDefault="00D433AF" w:rsidP="0041115C">
      <w:pPr>
        <w:widowControl w:val="0"/>
        <w:numPr>
          <w:ilvl w:val="0"/>
          <w:numId w:val="40"/>
        </w:numPr>
        <w:tabs>
          <w:tab w:val="left" w:pos="1418"/>
        </w:tabs>
        <w:suppressAutoHyphens/>
        <w:jc w:val="both"/>
        <w:rPr>
          <w:rFonts w:ascii="Garamond" w:hAnsi="Garamond" w:cs="Arial"/>
          <w:sz w:val="24"/>
          <w:szCs w:val="24"/>
        </w:rPr>
      </w:pPr>
      <w:r w:rsidRPr="00D84199">
        <w:rPr>
          <w:rFonts w:ascii="Garamond" w:hAnsi="Garamond" w:cs="Arial"/>
          <w:sz w:val="24"/>
          <w:szCs w:val="24"/>
        </w:rPr>
        <w:t xml:space="preserve">Possuidora de sistema de controle de acesso multinível: Proximidade de Cartão Inteligente e Autenticação Biométrica; </w:t>
      </w:r>
    </w:p>
    <w:p w14:paraId="7A96ACD2" w14:textId="77777777" w:rsidR="00D433AF" w:rsidRPr="00D84199" w:rsidRDefault="00D433AF" w:rsidP="0041115C">
      <w:pPr>
        <w:widowControl w:val="0"/>
        <w:numPr>
          <w:ilvl w:val="0"/>
          <w:numId w:val="40"/>
        </w:numPr>
        <w:tabs>
          <w:tab w:val="left" w:pos="1418"/>
        </w:tabs>
        <w:suppressAutoHyphens/>
        <w:jc w:val="both"/>
        <w:rPr>
          <w:rFonts w:ascii="Garamond" w:hAnsi="Garamond" w:cs="Arial"/>
          <w:sz w:val="24"/>
          <w:szCs w:val="24"/>
        </w:rPr>
      </w:pPr>
      <w:r w:rsidRPr="00D84199">
        <w:rPr>
          <w:rFonts w:ascii="Garamond" w:hAnsi="Garamond" w:cs="Arial"/>
          <w:sz w:val="24"/>
          <w:szCs w:val="24"/>
        </w:rPr>
        <w:t xml:space="preserve">Estar fora da área de inundação; </w:t>
      </w:r>
    </w:p>
    <w:p w14:paraId="0170DBB2" w14:textId="77777777" w:rsidR="00D433AF" w:rsidRPr="00D84199" w:rsidRDefault="00D433AF" w:rsidP="0041115C">
      <w:pPr>
        <w:widowControl w:val="0"/>
        <w:numPr>
          <w:ilvl w:val="0"/>
          <w:numId w:val="40"/>
        </w:numPr>
        <w:tabs>
          <w:tab w:val="left" w:pos="1418"/>
        </w:tabs>
        <w:suppressAutoHyphens/>
        <w:jc w:val="both"/>
        <w:rPr>
          <w:rFonts w:ascii="Garamond" w:hAnsi="Garamond" w:cs="Arial"/>
          <w:sz w:val="24"/>
          <w:szCs w:val="24"/>
        </w:rPr>
      </w:pPr>
      <w:r w:rsidRPr="00D84199">
        <w:rPr>
          <w:rFonts w:ascii="Garamond" w:hAnsi="Garamond" w:cs="Arial"/>
          <w:sz w:val="24"/>
          <w:szCs w:val="24"/>
        </w:rPr>
        <w:t xml:space="preserve">Possuidora de equipe de segurança local 24 horas por dia x 07 dias por semana; </w:t>
      </w:r>
    </w:p>
    <w:p w14:paraId="61A8E240" w14:textId="77777777" w:rsidR="00D433AF" w:rsidRPr="00D84199" w:rsidRDefault="00D433AF" w:rsidP="0041115C">
      <w:pPr>
        <w:widowControl w:val="0"/>
        <w:numPr>
          <w:ilvl w:val="0"/>
          <w:numId w:val="40"/>
        </w:numPr>
        <w:tabs>
          <w:tab w:val="left" w:pos="1418"/>
        </w:tabs>
        <w:suppressAutoHyphens/>
        <w:ind w:left="2410" w:hanging="284"/>
        <w:jc w:val="both"/>
        <w:rPr>
          <w:rFonts w:ascii="Garamond" w:hAnsi="Garamond" w:cs="Arial"/>
          <w:sz w:val="24"/>
          <w:szCs w:val="24"/>
        </w:rPr>
      </w:pPr>
      <w:r w:rsidRPr="00D84199">
        <w:rPr>
          <w:rFonts w:ascii="Garamond" w:hAnsi="Garamond" w:cs="Arial"/>
          <w:sz w:val="24"/>
          <w:szCs w:val="24"/>
        </w:rPr>
        <w:t xml:space="preserve">Possuidora de central de monitoramento e controle de segurança física aparelhada com os mais modernos sistemas disponíveis no mercado; </w:t>
      </w:r>
    </w:p>
    <w:p w14:paraId="26FC9FFF" w14:textId="77777777" w:rsidR="00D433AF" w:rsidRPr="00D84199" w:rsidRDefault="00D433AF" w:rsidP="0041115C">
      <w:pPr>
        <w:widowControl w:val="0"/>
        <w:numPr>
          <w:ilvl w:val="0"/>
          <w:numId w:val="40"/>
        </w:numPr>
        <w:tabs>
          <w:tab w:val="left" w:pos="1418"/>
        </w:tabs>
        <w:suppressAutoHyphens/>
        <w:jc w:val="both"/>
        <w:rPr>
          <w:rFonts w:ascii="Garamond" w:hAnsi="Garamond" w:cs="Arial"/>
          <w:sz w:val="24"/>
          <w:szCs w:val="24"/>
        </w:rPr>
      </w:pPr>
      <w:r w:rsidRPr="00D84199">
        <w:rPr>
          <w:rFonts w:ascii="Garamond" w:hAnsi="Garamond" w:cs="Arial"/>
          <w:sz w:val="24"/>
          <w:szCs w:val="24"/>
        </w:rPr>
        <w:t>Possuidora de avançados e modernos sistemas para gestão predial e ambiental.</w:t>
      </w:r>
    </w:p>
    <w:p w14:paraId="4492CA69" w14:textId="77777777" w:rsidR="00D433AF" w:rsidRPr="00D84199" w:rsidRDefault="00D433AF" w:rsidP="0041115C">
      <w:pPr>
        <w:pStyle w:val="PargrafodaLista"/>
        <w:numPr>
          <w:ilvl w:val="0"/>
          <w:numId w:val="38"/>
        </w:numPr>
        <w:tabs>
          <w:tab w:val="left" w:pos="1134"/>
        </w:tabs>
        <w:suppressAutoHyphens w:val="0"/>
        <w:spacing w:before="100" w:beforeAutospacing="1"/>
        <w:jc w:val="both"/>
        <w:rPr>
          <w:rFonts w:ascii="Garamond" w:hAnsi="Garamond" w:cs="Arial"/>
        </w:rPr>
      </w:pPr>
      <w:r w:rsidRPr="00D84199">
        <w:rPr>
          <w:rFonts w:ascii="Garamond" w:hAnsi="Garamond" w:cs="Arial"/>
        </w:rPr>
        <w:t>Proteção contra incêndio:</w:t>
      </w:r>
    </w:p>
    <w:p w14:paraId="4E6BF0A4" w14:textId="77777777" w:rsidR="00D433AF" w:rsidRPr="00D84199" w:rsidRDefault="00D433AF" w:rsidP="0041115C">
      <w:pPr>
        <w:widowControl w:val="0"/>
        <w:numPr>
          <w:ilvl w:val="0"/>
          <w:numId w:val="41"/>
        </w:numPr>
        <w:tabs>
          <w:tab w:val="left" w:pos="1418"/>
        </w:tabs>
        <w:suppressAutoHyphens/>
        <w:ind w:left="2353" w:hanging="227"/>
        <w:jc w:val="both"/>
        <w:rPr>
          <w:rFonts w:ascii="Garamond" w:hAnsi="Garamond" w:cs="Arial"/>
          <w:sz w:val="24"/>
          <w:szCs w:val="24"/>
        </w:rPr>
      </w:pPr>
      <w:r w:rsidRPr="00D84199">
        <w:rPr>
          <w:rFonts w:ascii="Garamond" w:hAnsi="Garamond" w:cs="Arial"/>
          <w:sz w:val="24"/>
          <w:szCs w:val="24"/>
        </w:rPr>
        <w:t xml:space="preserve">Possuidora de dispositivos convencionais tradicionais de prevenção e combate a incêndios: brigada de incêndio, extintores manuais e detectores de fumaça de alta sensibilidade, com mecanismos de extinção de fogo automáticos que não danifiquem os equipamentos elétricos e eletrônicos; </w:t>
      </w:r>
    </w:p>
    <w:p w14:paraId="1DFB9CE5" w14:textId="77777777" w:rsidR="00D433AF" w:rsidRPr="00D84199" w:rsidRDefault="00D433AF" w:rsidP="0041115C">
      <w:pPr>
        <w:widowControl w:val="0"/>
        <w:numPr>
          <w:ilvl w:val="0"/>
          <w:numId w:val="41"/>
        </w:numPr>
        <w:tabs>
          <w:tab w:val="left" w:pos="1418"/>
        </w:tabs>
        <w:suppressAutoHyphens/>
        <w:ind w:left="2410" w:hanging="284"/>
        <w:jc w:val="both"/>
        <w:rPr>
          <w:rFonts w:ascii="Garamond" w:hAnsi="Garamond" w:cs="Arial"/>
          <w:sz w:val="24"/>
          <w:szCs w:val="24"/>
        </w:rPr>
      </w:pPr>
      <w:r w:rsidRPr="00D84199">
        <w:rPr>
          <w:rFonts w:ascii="Garamond" w:hAnsi="Garamond" w:cs="Arial"/>
          <w:sz w:val="24"/>
          <w:szCs w:val="24"/>
        </w:rPr>
        <w:t>Possuidora de mecanismo de detecção precoce de gases no ambiente, incluindo a área do sistema elétrico, sistema lógico e sistema de resfriamento com sistema integrado de alarme monitorado por computador e acompanhado 24 horas por dia x 07 dias por semana.</w:t>
      </w:r>
    </w:p>
    <w:p w14:paraId="58BEC472" w14:textId="77777777" w:rsidR="00D433AF" w:rsidRPr="00D84199" w:rsidRDefault="00D433AF" w:rsidP="0041115C">
      <w:pPr>
        <w:pStyle w:val="PargrafodaLista"/>
        <w:numPr>
          <w:ilvl w:val="0"/>
          <w:numId w:val="38"/>
        </w:numPr>
        <w:tabs>
          <w:tab w:val="left" w:pos="1134"/>
        </w:tabs>
        <w:suppressAutoHyphens w:val="0"/>
        <w:spacing w:before="100" w:beforeAutospacing="1" w:after="240" w:line="360" w:lineRule="auto"/>
        <w:jc w:val="both"/>
        <w:rPr>
          <w:rFonts w:ascii="Garamond" w:hAnsi="Garamond" w:cs="Arial"/>
        </w:rPr>
      </w:pPr>
      <w:r w:rsidRPr="00D84199">
        <w:rPr>
          <w:rFonts w:ascii="Garamond" w:hAnsi="Garamond" w:cs="Arial"/>
        </w:rPr>
        <w:t>Conectividade:</w:t>
      </w:r>
    </w:p>
    <w:p w14:paraId="29833FA7" w14:textId="77777777" w:rsidR="00D433AF" w:rsidRPr="00D84199" w:rsidRDefault="00D433AF" w:rsidP="0041115C">
      <w:pPr>
        <w:widowControl w:val="0"/>
        <w:numPr>
          <w:ilvl w:val="0"/>
          <w:numId w:val="45"/>
        </w:numPr>
        <w:tabs>
          <w:tab w:val="left" w:pos="1418"/>
        </w:tabs>
        <w:suppressAutoHyphens/>
        <w:ind w:left="2353" w:hanging="227"/>
        <w:jc w:val="both"/>
        <w:rPr>
          <w:rFonts w:ascii="Garamond" w:hAnsi="Garamond" w:cs="Arial"/>
          <w:sz w:val="24"/>
          <w:szCs w:val="24"/>
        </w:rPr>
      </w:pPr>
      <w:r w:rsidRPr="00D84199">
        <w:rPr>
          <w:rFonts w:ascii="Garamond" w:hAnsi="Garamond" w:cs="Arial"/>
          <w:sz w:val="24"/>
          <w:szCs w:val="24"/>
        </w:rPr>
        <w:t>Possuidora de infraestrutura nos moldes de acesso “</w:t>
      </w:r>
      <w:proofErr w:type="spellStart"/>
      <w:r w:rsidRPr="00D84199">
        <w:rPr>
          <w:rFonts w:ascii="Garamond" w:hAnsi="Garamond" w:cs="Arial"/>
          <w:sz w:val="24"/>
          <w:szCs w:val="24"/>
        </w:rPr>
        <w:t>zeromile</w:t>
      </w:r>
      <w:proofErr w:type="spellEnd"/>
      <w:r w:rsidRPr="00D84199">
        <w:rPr>
          <w:rFonts w:ascii="Garamond" w:hAnsi="Garamond" w:cs="Arial"/>
          <w:sz w:val="24"/>
          <w:szCs w:val="24"/>
        </w:rPr>
        <w:t xml:space="preserve">” para conectividade com as principais e mais importantes operadoras nacionais e </w:t>
      </w:r>
      <w:r w:rsidRPr="00D84199">
        <w:rPr>
          <w:rFonts w:ascii="Garamond" w:hAnsi="Garamond" w:cs="Arial"/>
          <w:sz w:val="24"/>
          <w:szCs w:val="24"/>
        </w:rPr>
        <w:lastRenderedPageBreak/>
        <w:t>internacionais;</w:t>
      </w:r>
    </w:p>
    <w:p w14:paraId="2B2DB546" w14:textId="77777777" w:rsidR="00D433AF" w:rsidRPr="00D84199" w:rsidRDefault="00D433AF" w:rsidP="0041115C">
      <w:pPr>
        <w:widowControl w:val="0"/>
        <w:numPr>
          <w:ilvl w:val="0"/>
          <w:numId w:val="45"/>
        </w:numPr>
        <w:tabs>
          <w:tab w:val="left" w:pos="1418"/>
        </w:tabs>
        <w:suppressAutoHyphens/>
        <w:ind w:left="2410" w:hanging="284"/>
        <w:jc w:val="both"/>
        <w:rPr>
          <w:rFonts w:ascii="Garamond" w:hAnsi="Garamond" w:cs="Arial"/>
          <w:sz w:val="24"/>
          <w:szCs w:val="24"/>
        </w:rPr>
      </w:pPr>
      <w:r w:rsidRPr="00D84199">
        <w:rPr>
          <w:rFonts w:ascii="Garamond" w:hAnsi="Garamond" w:cs="Arial"/>
          <w:sz w:val="24"/>
          <w:szCs w:val="24"/>
        </w:rPr>
        <w:t>Possuidora de vínculo a um segundo Centro de Hospedagem de Dados – datacenter – para prover total redundância em caso de qualquer tipo de parada ou desastres do principal Centro de Hospedagem de Dados, podendo este estar em território nacional e/ou internacional.</w:t>
      </w:r>
    </w:p>
    <w:p w14:paraId="138FFC79" w14:textId="77777777" w:rsidR="00D433AF" w:rsidRPr="00D84199" w:rsidRDefault="00D433AF" w:rsidP="0041115C">
      <w:pPr>
        <w:pStyle w:val="PargrafodaLista"/>
        <w:numPr>
          <w:ilvl w:val="0"/>
          <w:numId w:val="38"/>
        </w:numPr>
        <w:tabs>
          <w:tab w:val="left" w:pos="1134"/>
        </w:tabs>
        <w:suppressAutoHyphens w:val="0"/>
        <w:spacing w:before="100" w:beforeAutospacing="1" w:after="240" w:line="360" w:lineRule="auto"/>
        <w:jc w:val="both"/>
        <w:rPr>
          <w:rFonts w:ascii="Garamond" w:hAnsi="Garamond" w:cs="Arial"/>
        </w:rPr>
      </w:pPr>
      <w:r w:rsidRPr="00D84199">
        <w:rPr>
          <w:rFonts w:ascii="Garamond" w:hAnsi="Garamond" w:cs="Arial"/>
        </w:rPr>
        <w:t>Infraestrutura de energia:</w:t>
      </w:r>
    </w:p>
    <w:p w14:paraId="15D570B9" w14:textId="77777777" w:rsidR="00D433AF" w:rsidRPr="00D84199" w:rsidRDefault="00D433AF" w:rsidP="0041115C">
      <w:pPr>
        <w:widowControl w:val="0"/>
        <w:numPr>
          <w:ilvl w:val="0"/>
          <w:numId w:val="42"/>
        </w:numPr>
        <w:tabs>
          <w:tab w:val="left" w:pos="1418"/>
        </w:tabs>
        <w:suppressAutoHyphens/>
        <w:ind w:left="2353" w:hanging="227"/>
        <w:jc w:val="both"/>
        <w:rPr>
          <w:rFonts w:ascii="Garamond" w:hAnsi="Garamond" w:cs="Arial"/>
          <w:sz w:val="24"/>
          <w:szCs w:val="24"/>
        </w:rPr>
      </w:pPr>
      <w:r w:rsidRPr="00D84199">
        <w:rPr>
          <w:rFonts w:ascii="Garamond" w:hAnsi="Garamond" w:cs="Arial"/>
          <w:sz w:val="24"/>
          <w:szCs w:val="24"/>
        </w:rPr>
        <w:t xml:space="preserve">Desenhado para exceder as especificações </w:t>
      </w:r>
      <w:proofErr w:type="spellStart"/>
      <w:r w:rsidRPr="00D84199">
        <w:rPr>
          <w:rFonts w:ascii="Garamond" w:hAnsi="Garamond" w:cs="Arial"/>
          <w:i/>
          <w:sz w:val="24"/>
          <w:szCs w:val="24"/>
        </w:rPr>
        <w:t>Tier</w:t>
      </w:r>
      <w:proofErr w:type="spellEnd"/>
      <w:r w:rsidRPr="00D84199">
        <w:rPr>
          <w:rFonts w:ascii="Garamond" w:hAnsi="Garamond" w:cs="Arial"/>
          <w:i/>
          <w:sz w:val="24"/>
          <w:szCs w:val="24"/>
        </w:rPr>
        <w:t>-III</w:t>
      </w:r>
      <w:r w:rsidRPr="00D84199">
        <w:rPr>
          <w:rFonts w:ascii="Garamond" w:hAnsi="Garamond" w:cs="Arial"/>
          <w:sz w:val="24"/>
          <w:szCs w:val="24"/>
        </w:rPr>
        <w:t xml:space="preserve"> do </w:t>
      </w:r>
      <w:proofErr w:type="spellStart"/>
      <w:r w:rsidRPr="00D84199">
        <w:rPr>
          <w:rFonts w:ascii="Garamond" w:hAnsi="Garamond" w:cs="Arial"/>
          <w:i/>
          <w:sz w:val="24"/>
          <w:szCs w:val="24"/>
        </w:rPr>
        <w:t>Uptime</w:t>
      </w:r>
      <w:proofErr w:type="spellEnd"/>
      <w:r w:rsidRPr="00D84199">
        <w:rPr>
          <w:rFonts w:ascii="Garamond" w:hAnsi="Garamond" w:cs="Arial"/>
          <w:i/>
          <w:sz w:val="24"/>
          <w:szCs w:val="24"/>
        </w:rPr>
        <w:t xml:space="preserve"> </w:t>
      </w:r>
      <w:proofErr w:type="spellStart"/>
      <w:r w:rsidRPr="00D84199">
        <w:rPr>
          <w:rFonts w:ascii="Garamond" w:hAnsi="Garamond" w:cs="Arial"/>
          <w:i/>
          <w:sz w:val="24"/>
          <w:szCs w:val="24"/>
        </w:rPr>
        <w:t>Institute</w:t>
      </w:r>
      <w:proofErr w:type="spellEnd"/>
      <w:r w:rsidRPr="00D84199">
        <w:rPr>
          <w:rFonts w:ascii="Garamond" w:hAnsi="Garamond" w:cs="Arial"/>
          <w:i/>
          <w:sz w:val="24"/>
          <w:szCs w:val="24"/>
        </w:rPr>
        <w:t xml:space="preserve">; </w:t>
      </w:r>
    </w:p>
    <w:p w14:paraId="3852169D" w14:textId="77777777" w:rsidR="00D433AF" w:rsidRPr="00D84199" w:rsidRDefault="00D433AF" w:rsidP="0041115C">
      <w:pPr>
        <w:widowControl w:val="0"/>
        <w:numPr>
          <w:ilvl w:val="0"/>
          <w:numId w:val="42"/>
        </w:numPr>
        <w:tabs>
          <w:tab w:val="left" w:pos="1418"/>
        </w:tabs>
        <w:suppressAutoHyphens/>
        <w:ind w:left="2353" w:hanging="227"/>
        <w:jc w:val="both"/>
        <w:rPr>
          <w:rFonts w:ascii="Garamond" w:hAnsi="Garamond" w:cs="Arial"/>
          <w:sz w:val="24"/>
          <w:szCs w:val="24"/>
        </w:rPr>
      </w:pPr>
      <w:r w:rsidRPr="00D84199">
        <w:rPr>
          <w:rFonts w:ascii="Garamond" w:hAnsi="Garamond" w:cs="Arial"/>
          <w:sz w:val="24"/>
          <w:szCs w:val="24"/>
        </w:rPr>
        <w:t>Estruturado para atender 99.992% de garantia de disponibilidade de energia elétrica.</w:t>
      </w:r>
    </w:p>
    <w:p w14:paraId="403A61B9" w14:textId="77777777" w:rsidR="00D433AF" w:rsidRPr="00D84199" w:rsidRDefault="00D433AF" w:rsidP="0041115C">
      <w:pPr>
        <w:pStyle w:val="PargrafodaLista"/>
        <w:numPr>
          <w:ilvl w:val="0"/>
          <w:numId w:val="38"/>
        </w:numPr>
        <w:tabs>
          <w:tab w:val="left" w:pos="1134"/>
        </w:tabs>
        <w:suppressAutoHyphens w:val="0"/>
        <w:spacing w:before="100" w:beforeAutospacing="1"/>
        <w:jc w:val="both"/>
        <w:rPr>
          <w:rFonts w:ascii="Garamond" w:hAnsi="Garamond" w:cs="Arial"/>
        </w:rPr>
      </w:pPr>
      <w:r w:rsidRPr="00D84199">
        <w:rPr>
          <w:rFonts w:ascii="Garamond" w:hAnsi="Garamond" w:cs="Arial"/>
        </w:rPr>
        <w:t xml:space="preserve">Infraestrutura de rede: </w:t>
      </w:r>
    </w:p>
    <w:p w14:paraId="1AC3C423" w14:textId="77777777" w:rsidR="00D433AF" w:rsidRPr="00D84199" w:rsidRDefault="00D433AF" w:rsidP="0041115C">
      <w:pPr>
        <w:widowControl w:val="0"/>
        <w:numPr>
          <w:ilvl w:val="0"/>
          <w:numId w:val="43"/>
        </w:numPr>
        <w:tabs>
          <w:tab w:val="left" w:pos="1418"/>
        </w:tabs>
        <w:suppressAutoHyphens/>
        <w:ind w:left="2410" w:hanging="284"/>
        <w:jc w:val="both"/>
        <w:rPr>
          <w:rFonts w:ascii="Garamond" w:hAnsi="Garamond" w:cs="Arial"/>
          <w:sz w:val="24"/>
          <w:szCs w:val="24"/>
        </w:rPr>
      </w:pPr>
      <w:r w:rsidRPr="00D84199">
        <w:rPr>
          <w:rFonts w:ascii="Garamond" w:hAnsi="Garamond" w:cs="Arial"/>
          <w:sz w:val="24"/>
          <w:szCs w:val="24"/>
        </w:rPr>
        <w:t xml:space="preserve">Possuidora de </w:t>
      </w:r>
      <w:proofErr w:type="spellStart"/>
      <w:r w:rsidRPr="00D84199">
        <w:rPr>
          <w:rFonts w:ascii="Garamond" w:hAnsi="Garamond" w:cs="Arial"/>
          <w:i/>
          <w:sz w:val="24"/>
          <w:szCs w:val="24"/>
        </w:rPr>
        <w:t>backbones</w:t>
      </w:r>
      <w:proofErr w:type="spellEnd"/>
      <w:r w:rsidRPr="00D84199">
        <w:rPr>
          <w:rFonts w:ascii="Garamond" w:hAnsi="Garamond" w:cs="Arial"/>
          <w:sz w:val="24"/>
          <w:szCs w:val="24"/>
        </w:rPr>
        <w:t xml:space="preserve"> redundantes de alta disponibilidade e performance mínima de 3 </w:t>
      </w:r>
      <w:proofErr w:type="spellStart"/>
      <w:r w:rsidRPr="00D84199">
        <w:rPr>
          <w:rFonts w:ascii="Garamond" w:hAnsi="Garamond" w:cs="Arial"/>
          <w:sz w:val="24"/>
          <w:szCs w:val="24"/>
        </w:rPr>
        <w:t>Gbps</w:t>
      </w:r>
      <w:proofErr w:type="spellEnd"/>
      <w:r w:rsidRPr="00D84199">
        <w:rPr>
          <w:rFonts w:ascii="Garamond" w:hAnsi="Garamond" w:cs="Arial"/>
          <w:sz w:val="24"/>
          <w:szCs w:val="24"/>
        </w:rPr>
        <w:t xml:space="preserve"> para o link principal e 1.2 </w:t>
      </w:r>
      <w:proofErr w:type="spellStart"/>
      <w:r w:rsidRPr="00D84199">
        <w:rPr>
          <w:rFonts w:ascii="Garamond" w:hAnsi="Garamond" w:cs="Arial"/>
          <w:sz w:val="24"/>
          <w:szCs w:val="24"/>
        </w:rPr>
        <w:t>Gbps</w:t>
      </w:r>
      <w:proofErr w:type="spellEnd"/>
      <w:r w:rsidRPr="00D84199">
        <w:rPr>
          <w:rFonts w:ascii="Garamond" w:hAnsi="Garamond" w:cs="Arial"/>
          <w:sz w:val="24"/>
          <w:szCs w:val="24"/>
        </w:rPr>
        <w:t xml:space="preserve"> para o link secundário com garantia de disponibilidade ininterrupta – SLA – homologado pelo órgão regulador ANATEL; </w:t>
      </w:r>
    </w:p>
    <w:p w14:paraId="63482298" w14:textId="77777777" w:rsidR="00D433AF" w:rsidRPr="00D84199" w:rsidRDefault="00D433AF" w:rsidP="0041115C">
      <w:pPr>
        <w:widowControl w:val="0"/>
        <w:numPr>
          <w:ilvl w:val="0"/>
          <w:numId w:val="43"/>
        </w:numPr>
        <w:tabs>
          <w:tab w:val="left" w:pos="1418"/>
        </w:tabs>
        <w:suppressAutoHyphens/>
        <w:ind w:left="2410" w:hanging="284"/>
        <w:jc w:val="both"/>
        <w:rPr>
          <w:rFonts w:ascii="Garamond" w:hAnsi="Garamond" w:cs="Arial"/>
          <w:sz w:val="24"/>
          <w:szCs w:val="24"/>
        </w:rPr>
      </w:pPr>
      <w:r w:rsidRPr="00D84199">
        <w:rPr>
          <w:rFonts w:ascii="Garamond" w:hAnsi="Garamond" w:cs="Arial"/>
          <w:sz w:val="24"/>
          <w:szCs w:val="24"/>
        </w:rPr>
        <w:t xml:space="preserve">Possuidora de firewall redundantes de alta disponibilidade e performance, possibilitando controle das sessões de usuários nos servidores, com certificações </w:t>
      </w:r>
      <w:r w:rsidRPr="00D84199">
        <w:rPr>
          <w:rFonts w:ascii="Garamond" w:hAnsi="Garamond" w:cs="Arial"/>
          <w:i/>
          <w:sz w:val="24"/>
          <w:szCs w:val="24"/>
        </w:rPr>
        <w:t>“ICSA Firewall”, “</w:t>
      </w:r>
      <w:proofErr w:type="spellStart"/>
      <w:r w:rsidRPr="00D84199">
        <w:rPr>
          <w:rFonts w:ascii="Garamond" w:hAnsi="Garamond" w:cs="Arial"/>
          <w:i/>
          <w:sz w:val="24"/>
          <w:szCs w:val="24"/>
        </w:rPr>
        <w:t>IPsec</w:t>
      </w:r>
      <w:proofErr w:type="spellEnd"/>
      <w:r w:rsidRPr="00D84199">
        <w:rPr>
          <w:rFonts w:ascii="Garamond" w:hAnsi="Garamond" w:cs="Arial"/>
          <w:i/>
          <w:sz w:val="24"/>
          <w:szCs w:val="24"/>
        </w:rPr>
        <w:t xml:space="preserve"> </w:t>
      </w:r>
      <w:proofErr w:type="spellStart"/>
      <w:r w:rsidRPr="00D84199">
        <w:rPr>
          <w:rFonts w:ascii="Garamond" w:hAnsi="Garamond" w:cs="Arial"/>
          <w:i/>
          <w:sz w:val="24"/>
          <w:szCs w:val="24"/>
        </w:rPr>
        <w:t>Certified</w:t>
      </w:r>
      <w:proofErr w:type="spellEnd"/>
      <w:r w:rsidRPr="00D84199">
        <w:rPr>
          <w:rFonts w:ascii="Garamond" w:hAnsi="Garamond" w:cs="Arial"/>
          <w:i/>
          <w:sz w:val="24"/>
          <w:szCs w:val="24"/>
        </w:rPr>
        <w:t xml:space="preserve">” e “NSA </w:t>
      </w:r>
      <w:proofErr w:type="spellStart"/>
      <w:r w:rsidRPr="00D84199">
        <w:rPr>
          <w:rFonts w:ascii="Garamond" w:hAnsi="Garamond" w:cs="Arial"/>
          <w:i/>
          <w:sz w:val="24"/>
          <w:szCs w:val="24"/>
        </w:rPr>
        <w:t>Certified</w:t>
      </w:r>
      <w:proofErr w:type="spellEnd"/>
      <w:r w:rsidRPr="00D84199">
        <w:rPr>
          <w:rFonts w:ascii="Garamond" w:hAnsi="Garamond" w:cs="Arial"/>
          <w:i/>
          <w:sz w:val="24"/>
          <w:szCs w:val="24"/>
        </w:rPr>
        <w:t xml:space="preserve">” </w:t>
      </w:r>
      <w:r w:rsidRPr="00D84199">
        <w:rPr>
          <w:rFonts w:ascii="Garamond" w:hAnsi="Garamond" w:cs="Arial"/>
          <w:sz w:val="24"/>
          <w:szCs w:val="24"/>
        </w:rPr>
        <w:t>que atuem na camada 3 (três) da arquitetura TCP/IP, suportando zonas de segurança.</w:t>
      </w:r>
    </w:p>
    <w:p w14:paraId="6163FDAE" w14:textId="77777777" w:rsidR="00D433AF" w:rsidRPr="00D84199" w:rsidRDefault="00D433AF" w:rsidP="0041115C">
      <w:pPr>
        <w:pStyle w:val="PargrafodaLista"/>
        <w:numPr>
          <w:ilvl w:val="0"/>
          <w:numId w:val="38"/>
        </w:numPr>
        <w:tabs>
          <w:tab w:val="left" w:pos="1134"/>
        </w:tabs>
        <w:suppressAutoHyphens w:val="0"/>
        <w:spacing w:before="100" w:beforeAutospacing="1"/>
        <w:ind w:hanging="357"/>
        <w:jc w:val="both"/>
        <w:rPr>
          <w:rFonts w:ascii="Garamond" w:hAnsi="Garamond" w:cs="Arial"/>
        </w:rPr>
      </w:pPr>
      <w:r w:rsidRPr="00D84199">
        <w:rPr>
          <w:rFonts w:ascii="Garamond" w:hAnsi="Garamond" w:cs="Arial"/>
        </w:rPr>
        <w:t>Infraestrutura de resfriamento:</w:t>
      </w:r>
    </w:p>
    <w:p w14:paraId="5407DB98" w14:textId="77777777" w:rsidR="00D433AF" w:rsidRPr="00D84199" w:rsidRDefault="00D433AF" w:rsidP="0041115C">
      <w:pPr>
        <w:widowControl w:val="0"/>
        <w:numPr>
          <w:ilvl w:val="0"/>
          <w:numId w:val="44"/>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 xml:space="preserve">Possuidora de cinco </w:t>
      </w:r>
      <w:proofErr w:type="spellStart"/>
      <w:r w:rsidRPr="00D84199">
        <w:rPr>
          <w:rFonts w:ascii="Garamond" w:hAnsi="Garamond" w:cs="Arial"/>
          <w:i/>
          <w:sz w:val="24"/>
          <w:szCs w:val="24"/>
        </w:rPr>
        <w:t>chillers</w:t>
      </w:r>
      <w:proofErr w:type="spellEnd"/>
      <w:r w:rsidRPr="00D84199">
        <w:rPr>
          <w:rFonts w:ascii="Garamond" w:hAnsi="Garamond" w:cs="Arial"/>
          <w:sz w:val="24"/>
          <w:szCs w:val="24"/>
        </w:rPr>
        <w:t xml:space="preserve"> com condensação de ar; </w:t>
      </w:r>
    </w:p>
    <w:p w14:paraId="4C8038D3" w14:textId="77777777" w:rsidR="00D433AF" w:rsidRPr="00D84199" w:rsidRDefault="00D433AF" w:rsidP="0041115C">
      <w:pPr>
        <w:widowControl w:val="0"/>
        <w:numPr>
          <w:ilvl w:val="0"/>
          <w:numId w:val="44"/>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 xml:space="preserve">Possuidora de bombas primárias de água gelada, trabalhando em um sistema (2+1) redundante; </w:t>
      </w:r>
    </w:p>
    <w:p w14:paraId="6E10D1FD" w14:textId="77777777" w:rsidR="00D433AF" w:rsidRPr="00D84199" w:rsidRDefault="00D433AF" w:rsidP="0041115C">
      <w:pPr>
        <w:widowControl w:val="0"/>
        <w:numPr>
          <w:ilvl w:val="0"/>
          <w:numId w:val="44"/>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 xml:space="preserve">Possuidora de bombas secundárias de água gelada, trabalhando em um sistema (2+1) redundante; </w:t>
      </w:r>
    </w:p>
    <w:p w14:paraId="1654C0DD" w14:textId="77777777" w:rsidR="00D433AF" w:rsidRPr="00D84199" w:rsidRDefault="00D433AF" w:rsidP="0041115C">
      <w:pPr>
        <w:widowControl w:val="0"/>
        <w:numPr>
          <w:ilvl w:val="0"/>
          <w:numId w:val="44"/>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Possuidora de SLA de Temperatura = 21,5</w:t>
      </w:r>
      <w:proofErr w:type="gramStart"/>
      <w:r w:rsidRPr="00D84199">
        <w:rPr>
          <w:rFonts w:ascii="Garamond" w:hAnsi="Garamond" w:cs="Arial"/>
          <w:sz w:val="24"/>
          <w:szCs w:val="24"/>
        </w:rPr>
        <w:t>ºC  ±</w:t>
      </w:r>
      <w:proofErr w:type="gramEnd"/>
      <w:r w:rsidRPr="00D84199">
        <w:rPr>
          <w:rFonts w:ascii="Garamond" w:hAnsi="Garamond" w:cs="Arial"/>
          <w:sz w:val="24"/>
          <w:szCs w:val="24"/>
        </w:rPr>
        <w:t xml:space="preserve"> 3,5ºC; </w:t>
      </w:r>
    </w:p>
    <w:p w14:paraId="4C778BC4" w14:textId="77777777" w:rsidR="00D433AF" w:rsidRDefault="00D433AF" w:rsidP="0041115C">
      <w:pPr>
        <w:widowControl w:val="0"/>
        <w:numPr>
          <w:ilvl w:val="0"/>
          <w:numId w:val="44"/>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Possuidora de SLA de Umidade Relativa do ar = 50% ± 10%.</w:t>
      </w:r>
    </w:p>
    <w:p w14:paraId="2139C1DC" w14:textId="77777777" w:rsidR="00FE0EC9" w:rsidRPr="00D84199" w:rsidRDefault="00FE0EC9" w:rsidP="00FE0EC9">
      <w:pPr>
        <w:widowControl w:val="0"/>
        <w:tabs>
          <w:tab w:val="left" w:pos="1418"/>
        </w:tabs>
        <w:suppressAutoHyphens/>
        <w:ind w:left="2484"/>
        <w:jc w:val="both"/>
        <w:rPr>
          <w:rFonts w:ascii="Garamond" w:hAnsi="Garamond" w:cs="Arial"/>
          <w:sz w:val="24"/>
          <w:szCs w:val="24"/>
        </w:rPr>
      </w:pPr>
    </w:p>
    <w:p w14:paraId="3FCEDEBA" w14:textId="77777777" w:rsidR="00D433AF" w:rsidRPr="00D84199" w:rsidRDefault="00D433AF" w:rsidP="0041115C">
      <w:pPr>
        <w:pStyle w:val="PargrafodaLista"/>
        <w:numPr>
          <w:ilvl w:val="1"/>
          <w:numId w:val="21"/>
        </w:numPr>
        <w:suppressAutoHyphens w:val="0"/>
        <w:spacing w:after="240" w:line="360" w:lineRule="auto"/>
        <w:ind w:left="851" w:hanging="437"/>
        <w:jc w:val="both"/>
        <w:outlineLvl w:val="1"/>
        <w:rPr>
          <w:rFonts w:ascii="Garamond" w:hAnsi="Garamond" w:cs="Arial"/>
          <w:b/>
        </w:rPr>
      </w:pPr>
      <w:bookmarkStart w:id="42" w:name="_Toc509213705"/>
      <w:bookmarkStart w:id="43" w:name="_Toc39755554"/>
      <w:r w:rsidRPr="00D84199">
        <w:rPr>
          <w:rFonts w:ascii="Garamond" w:hAnsi="Garamond" w:cs="Arial"/>
          <w:b/>
        </w:rPr>
        <w:t>ADMINISTRAÇÃO DE BANCO DE DADOS</w:t>
      </w:r>
      <w:bookmarkEnd w:id="42"/>
      <w:bookmarkEnd w:id="43"/>
    </w:p>
    <w:p w14:paraId="7E435C2F" w14:textId="77777777" w:rsidR="00D433AF" w:rsidRPr="00D84199" w:rsidRDefault="00D433AF" w:rsidP="00FE0EC9">
      <w:pPr>
        <w:pStyle w:val="PargrafodaLista"/>
        <w:tabs>
          <w:tab w:val="left" w:pos="1134"/>
        </w:tabs>
        <w:ind w:left="420" w:firstLine="709"/>
        <w:jc w:val="both"/>
        <w:rPr>
          <w:rFonts w:ascii="Garamond" w:hAnsi="Garamond" w:cs="Arial"/>
        </w:rPr>
      </w:pPr>
      <w:r w:rsidRPr="00D84199">
        <w:rPr>
          <w:rFonts w:ascii="Garamond" w:hAnsi="Garamond" w:cs="Arial"/>
        </w:rPr>
        <w:t>Consiste na disponibilidade de profissional especialista e responsável por gerenciar, instalar, configurar, atualizar e monitorar o SGDB - sistema gerenciador de bancos de dados - sob a responsabilidade da Contratada, durante a vigência de contrato.</w:t>
      </w:r>
    </w:p>
    <w:p w14:paraId="79347660" w14:textId="77777777" w:rsidR="00D433AF" w:rsidRPr="00D84199" w:rsidRDefault="00D433AF" w:rsidP="00FE0EC9">
      <w:pPr>
        <w:pStyle w:val="PargrafodaLista"/>
        <w:tabs>
          <w:tab w:val="left" w:pos="1134"/>
        </w:tabs>
        <w:ind w:left="420" w:firstLine="709"/>
        <w:jc w:val="both"/>
        <w:rPr>
          <w:rFonts w:ascii="Garamond" w:hAnsi="Garamond" w:cs="Arial"/>
        </w:rPr>
      </w:pPr>
      <w:r w:rsidRPr="00D84199">
        <w:rPr>
          <w:rFonts w:ascii="Garamond" w:hAnsi="Garamond" w:cs="Arial"/>
        </w:rPr>
        <w:t>Nesta função, consistem as seguintes atividades:</w:t>
      </w:r>
    </w:p>
    <w:p w14:paraId="6CAE3217" w14:textId="77777777" w:rsidR="00D433AF" w:rsidRPr="00D84199" w:rsidRDefault="00D433AF" w:rsidP="0041115C">
      <w:pPr>
        <w:pStyle w:val="PargrafodaLista"/>
        <w:numPr>
          <w:ilvl w:val="0"/>
          <w:numId w:val="46"/>
        </w:numPr>
        <w:tabs>
          <w:tab w:val="left" w:pos="1134"/>
        </w:tabs>
        <w:suppressAutoHyphens w:val="0"/>
        <w:spacing w:before="100" w:beforeAutospacing="1"/>
        <w:ind w:hanging="357"/>
        <w:jc w:val="both"/>
        <w:rPr>
          <w:rFonts w:ascii="Garamond" w:hAnsi="Garamond" w:cs="Arial"/>
        </w:rPr>
      </w:pPr>
      <w:r w:rsidRPr="00D84199">
        <w:rPr>
          <w:rFonts w:ascii="Garamond" w:hAnsi="Garamond" w:cs="Arial"/>
        </w:rPr>
        <w:t xml:space="preserve">Criação e testes de </w:t>
      </w:r>
      <w:hyperlink r:id="rId19" w:tooltip="Backup" w:history="1">
        <w:r w:rsidRPr="00D84199">
          <w:rPr>
            <w:rFonts w:ascii="Garamond" w:hAnsi="Garamond" w:cs="Arial"/>
            <w:i/>
          </w:rPr>
          <w:t>backup</w:t>
        </w:r>
      </w:hyperlink>
      <w:r w:rsidRPr="00D84199">
        <w:rPr>
          <w:rFonts w:ascii="Garamond" w:hAnsi="Garamond" w:cs="Arial"/>
        </w:rPr>
        <w:t xml:space="preserve"> para garantir a recuperabilidade dos dados no caso de falha de </w:t>
      </w:r>
      <w:hyperlink r:id="rId20" w:tooltip="Hardware" w:history="1">
        <w:r w:rsidRPr="00D84199">
          <w:rPr>
            <w:rFonts w:ascii="Garamond" w:hAnsi="Garamond" w:cs="Arial"/>
            <w:i/>
          </w:rPr>
          <w:t>hardware</w:t>
        </w:r>
      </w:hyperlink>
      <w:r w:rsidRPr="00D84199">
        <w:rPr>
          <w:rFonts w:ascii="Garamond" w:hAnsi="Garamond" w:cs="Arial"/>
        </w:rPr>
        <w:t xml:space="preserve"> ou outros problemas severos, devendo ser observados os seguintes procedimentos:</w:t>
      </w:r>
    </w:p>
    <w:p w14:paraId="71C487E0" w14:textId="77777777" w:rsidR="00D433AF" w:rsidRPr="00D84199" w:rsidRDefault="00D433AF" w:rsidP="0041115C">
      <w:pPr>
        <w:widowControl w:val="0"/>
        <w:numPr>
          <w:ilvl w:val="0"/>
          <w:numId w:val="47"/>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 xml:space="preserve">A configuração e programação dos backups das bases de dados para que sejam feitas cópias de segurança, com regularidade, de todos os dados utilizados pelo sistema; </w:t>
      </w:r>
    </w:p>
    <w:p w14:paraId="1B9D8F64" w14:textId="77777777" w:rsidR="00D433AF" w:rsidRPr="00D84199" w:rsidRDefault="00D433AF" w:rsidP="0041115C">
      <w:pPr>
        <w:widowControl w:val="0"/>
        <w:numPr>
          <w:ilvl w:val="0"/>
          <w:numId w:val="47"/>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 xml:space="preserve">Testes periódicos em conjunto com a Contratante referentes à restauração dos </w:t>
      </w:r>
      <w:r w:rsidRPr="00D84199">
        <w:rPr>
          <w:rFonts w:ascii="Garamond" w:hAnsi="Garamond" w:cs="Arial"/>
          <w:i/>
          <w:sz w:val="24"/>
          <w:szCs w:val="24"/>
        </w:rPr>
        <w:t>backups</w:t>
      </w:r>
      <w:r w:rsidRPr="00D84199">
        <w:rPr>
          <w:rFonts w:ascii="Garamond" w:hAnsi="Garamond" w:cs="Arial"/>
          <w:sz w:val="24"/>
          <w:szCs w:val="24"/>
        </w:rPr>
        <w:t xml:space="preserve"> para validação do método utilizado para garantir a segurança na restauração em casos de desastre; </w:t>
      </w:r>
    </w:p>
    <w:p w14:paraId="0692C247" w14:textId="77777777" w:rsidR="00D433AF" w:rsidRPr="00D84199" w:rsidRDefault="00D433AF" w:rsidP="0041115C">
      <w:pPr>
        <w:widowControl w:val="0"/>
        <w:numPr>
          <w:ilvl w:val="0"/>
          <w:numId w:val="47"/>
        </w:numPr>
        <w:tabs>
          <w:tab w:val="left" w:pos="1418"/>
        </w:tabs>
        <w:suppressAutoHyphens/>
        <w:ind w:hanging="357"/>
        <w:jc w:val="both"/>
        <w:rPr>
          <w:rFonts w:ascii="Garamond" w:hAnsi="Garamond" w:cs="Arial"/>
          <w:sz w:val="24"/>
          <w:szCs w:val="24"/>
        </w:rPr>
      </w:pPr>
      <w:r w:rsidRPr="00D84199">
        <w:rPr>
          <w:rFonts w:ascii="Garamond" w:hAnsi="Garamond" w:cs="Arial"/>
          <w:sz w:val="24"/>
          <w:szCs w:val="24"/>
        </w:rPr>
        <w:t xml:space="preserve">O </w:t>
      </w:r>
      <w:r w:rsidRPr="00D84199">
        <w:rPr>
          <w:rFonts w:ascii="Garamond" w:hAnsi="Garamond" w:cs="Arial"/>
          <w:i/>
          <w:sz w:val="24"/>
          <w:szCs w:val="24"/>
        </w:rPr>
        <w:t>backup</w:t>
      </w:r>
      <w:r w:rsidRPr="00D84199">
        <w:rPr>
          <w:rFonts w:ascii="Garamond" w:hAnsi="Garamond" w:cs="Arial"/>
          <w:sz w:val="24"/>
          <w:szCs w:val="24"/>
        </w:rPr>
        <w:t xml:space="preserve"> deverá ocorrer em local da rede determinado pelo responsável da Contratante, que se encarregará de armazenar os dados em mídias, mantendo assim, condições para atender a uma situação de desastre.</w:t>
      </w:r>
    </w:p>
    <w:p w14:paraId="4733D431" w14:textId="77777777" w:rsidR="00D433AF" w:rsidRPr="00D84199" w:rsidRDefault="00D433AF" w:rsidP="0041115C">
      <w:pPr>
        <w:pStyle w:val="PargrafodaLista"/>
        <w:numPr>
          <w:ilvl w:val="0"/>
          <w:numId w:val="46"/>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 xml:space="preserve">Realizar e modificar a estrutura do banco de dados quando necessário; </w:t>
      </w:r>
    </w:p>
    <w:p w14:paraId="2A6030B2" w14:textId="77777777" w:rsidR="00D433AF" w:rsidRPr="00D84199" w:rsidRDefault="00D433AF" w:rsidP="0041115C">
      <w:pPr>
        <w:pStyle w:val="PargrafodaLista"/>
        <w:numPr>
          <w:ilvl w:val="0"/>
          <w:numId w:val="46"/>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 xml:space="preserve">Verificar e zelar pela integridade do banco de dados; </w:t>
      </w:r>
    </w:p>
    <w:p w14:paraId="4738EEC9" w14:textId="77777777" w:rsidR="00D433AF" w:rsidRPr="00D84199" w:rsidRDefault="00D433AF" w:rsidP="0041115C">
      <w:pPr>
        <w:pStyle w:val="PargrafodaLista"/>
        <w:numPr>
          <w:ilvl w:val="0"/>
          <w:numId w:val="46"/>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lastRenderedPageBreak/>
        <w:t xml:space="preserve">Realizar controle de acesso ou privilégios aos dados, tais como: quem pode acessar, o que pode acessar e talvez, quando pode acessar; </w:t>
      </w:r>
    </w:p>
    <w:p w14:paraId="6E2D71DA" w14:textId="77777777" w:rsidR="00D433AF" w:rsidRPr="00D84199" w:rsidRDefault="00D433AF" w:rsidP="0041115C">
      <w:pPr>
        <w:pStyle w:val="PargrafodaLista"/>
        <w:numPr>
          <w:ilvl w:val="0"/>
          <w:numId w:val="46"/>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 xml:space="preserve">Garantir o máximo de desempenho para as consultas ao banco de dados; </w:t>
      </w:r>
    </w:p>
    <w:p w14:paraId="6075BA6B" w14:textId="77777777" w:rsidR="00D433AF" w:rsidRPr="00D84199" w:rsidRDefault="00D433AF" w:rsidP="0041115C">
      <w:pPr>
        <w:pStyle w:val="PargrafodaLista"/>
        <w:numPr>
          <w:ilvl w:val="0"/>
          <w:numId w:val="46"/>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 xml:space="preserve">Realizar auxílio à equipe de desenvolvimento e à equipe de testes para maximizar o uso e desempenho do banco de dados; </w:t>
      </w:r>
    </w:p>
    <w:p w14:paraId="1F7D8F63" w14:textId="77777777" w:rsidR="00D433AF" w:rsidRPr="00D84199" w:rsidRDefault="00D433AF" w:rsidP="0041115C">
      <w:pPr>
        <w:pStyle w:val="PargrafodaLista"/>
        <w:numPr>
          <w:ilvl w:val="0"/>
          <w:numId w:val="46"/>
        </w:numPr>
        <w:tabs>
          <w:tab w:val="left" w:pos="1134"/>
        </w:tabs>
        <w:suppressAutoHyphens w:val="0"/>
        <w:spacing w:before="100" w:beforeAutospacing="1"/>
        <w:ind w:left="2154" w:hanging="357"/>
        <w:jc w:val="both"/>
        <w:rPr>
          <w:rFonts w:ascii="Garamond" w:hAnsi="Garamond" w:cs="Arial"/>
        </w:rPr>
      </w:pPr>
      <w:r w:rsidRPr="00D84199">
        <w:rPr>
          <w:rFonts w:ascii="Garamond" w:hAnsi="Garamond" w:cs="Arial"/>
        </w:rPr>
        <w:t>Realizar auxílio à equipe de suporte técnico em caso de certos problemas com o banco de dados.</w:t>
      </w:r>
    </w:p>
    <w:p w14:paraId="2EF28DC0" w14:textId="77777777" w:rsidR="00D433AF" w:rsidRPr="00D84199" w:rsidRDefault="00D433AF" w:rsidP="00D433AF">
      <w:pPr>
        <w:tabs>
          <w:tab w:val="left" w:pos="1701"/>
        </w:tabs>
        <w:spacing w:after="120"/>
        <w:rPr>
          <w:rFonts w:ascii="Garamond" w:hAnsi="Garamond" w:cs="Arial"/>
          <w:sz w:val="24"/>
          <w:szCs w:val="24"/>
        </w:rPr>
      </w:pPr>
    </w:p>
    <w:p w14:paraId="2A34CEDA" w14:textId="77777777" w:rsidR="00D433AF" w:rsidRPr="00D84199" w:rsidRDefault="00D433AF" w:rsidP="00D433AF">
      <w:pPr>
        <w:pStyle w:val="PargrafodaLista"/>
        <w:spacing w:after="360"/>
        <w:ind w:left="0"/>
        <w:jc w:val="center"/>
        <w:outlineLvl w:val="0"/>
        <w:rPr>
          <w:rFonts w:ascii="Garamond" w:hAnsi="Garamond" w:cs="Arial"/>
          <w:b/>
        </w:rPr>
      </w:pPr>
      <w:bookmarkStart w:id="44" w:name="_Toc509213706"/>
      <w:bookmarkStart w:id="45" w:name="_Toc39755555"/>
      <w:r w:rsidRPr="00D84199">
        <w:rPr>
          <w:rFonts w:ascii="Garamond" w:hAnsi="Garamond" w:cs="Arial"/>
          <w:b/>
        </w:rPr>
        <w:t>ANEXO I-D - DETALHAMENTO TECNOLÓGICO</w:t>
      </w:r>
      <w:bookmarkEnd w:id="44"/>
      <w:bookmarkEnd w:id="45"/>
    </w:p>
    <w:p w14:paraId="46F03B57" w14:textId="77777777" w:rsidR="00FE0EC9" w:rsidRDefault="00D433AF" w:rsidP="00D433AF">
      <w:pPr>
        <w:pStyle w:val="PargrafodaLista"/>
        <w:spacing w:after="360"/>
        <w:ind w:left="0" w:firstLine="709"/>
        <w:rPr>
          <w:rFonts w:ascii="Garamond" w:hAnsi="Garamond" w:cs="Arial"/>
          <w:color w:val="000000"/>
        </w:rPr>
      </w:pPr>
      <w:r w:rsidRPr="00D84199">
        <w:rPr>
          <w:rFonts w:ascii="Garamond" w:hAnsi="Garamond" w:cs="Arial"/>
          <w:color w:val="000000"/>
        </w:rPr>
        <w:t>Consiste no detalhamento tecnológico em que o sistema de gestão informatizado deverá se apresentar para pleno atendimento da rotina de trabalho operante nas unidades prestadoras de serviço.</w:t>
      </w:r>
    </w:p>
    <w:p w14:paraId="092150A6" w14:textId="77777777" w:rsidR="00D433AF" w:rsidRPr="00D84199" w:rsidRDefault="00D433AF" w:rsidP="00D433AF">
      <w:pPr>
        <w:pStyle w:val="PargrafodaLista"/>
        <w:spacing w:after="360"/>
        <w:ind w:left="0" w:firstLine="709"/>
        <w:rPr>
          <w:rFonts w:ascii="Garamond" w:hAnsi="Garamond" w:cs="Arial"/>
          <w:color w:val="000000"/>
        </w:rPr>
      </w:pPr>
      <w:r w:rsidRPr="00D84199">
        <w:rPr>
          <w:rFonts w:ascii="Garamond" w:hAnsi="Garamond" w:cs="Arial"/>
          <w:color w:val="000000"/>
        </w:rPr>
        <w:t>O Detalhamento Tecnológico integra, obrigatoriamente, os seguintes aspectos e requisitos:</w:t>
      </w:r>
    </w:p>
    <w:p w14:paraId="5E1FB430" w14:textId="77777777" w:rsidR="00D433AF" w:rsidRPr="00D84199" w:rsidRDefault="00D433AF" w:rsidP="0041115C">
      <w:pPr>
        <w:pStyle w:val="PargrafodaLista"/>
        <w:numPr>
          <w:ilvl w:val="0"/>
          <w:numId w:val="48"/>
        </w:numPr>
        <w:suppressAutoHyphens w:val="0"/>
        <w:spacing w:after="360" w:line="360" w:lineRule="auto"/>
        <w:jc w:val="both"/>
        <w:outlineLvl w:val="0"/>
        <w:rPr>
          <w:rFonts w:ascii="Garamond" w:hAnsi="Garamond" w:cs="Arial"/>
          <w:b/>
        </w:rPr>
      </w:pPr>
      <w:bookmarkStart w:id="46" w:name="_Toc39755556"/>
      <w:bookmarkStart w:id="47" w:name="_Toc509213707"/>
      <w:bookmarkStart w:id="48" w:name="Anexo_ID_Aspectos_tecnológicos_SGI"/>
      <w:r w:rsidRPr="00D84199">
        <w:rPr>
          <w:rFonts w:ascii="Garamond" w:hAnsi="Garamond" w:cs="Arial"/>
          <w:b/>
        </w:rPr>
        <w:t>ASPECTOS TECNOLÓGICOS DO SISTEMA DE GESTÃO INFORMATIZADO:</w:t>
      </w:r>
      <w:bookmarkEnd w:id="46"/>
      <w:r w:rsidRPr="00D84199">
        <w:rPr>
          <w:rFonts w:ascii="Garamond" w:hAnsi="Garamond" w:cs="Arial"/>
          <w:b/>
        </w:rPr>
        <w:t xml:space="preserve"> </w:t>
      </w:r>
      <w:bookmarkEnd w:id="47"/>
    </w:p>
    <w:bookmarkEnd w:id="48"/>
    <w:p w14:paraId="01508503" w14:textId="77777777" w:rsidR="00D433AF" w:rsidRDefault="00D433AF" w:rsidP="0041115C">
      <w:pPr>
        <w:pStyle w:val="PargrafodaLista"/>
        <w:numPr>
          <w:ilvl w:val="1"/>
          <w:numId w:val="48"/>
        </w:numPr>
        <w:suppressAutoHyphens w:val="0"/>
        <w:ind w:left="839" w:hanging="482"/>
        <w:jc w:val="both"/>
        <w:rPr>
          <w:rFonts w:ascii="Garamond" w:hAnsi="Garamond" w:cs="Arial"/>
        </w:rPr>
      </w:pPr>
      <w:r w:rsidRPr="00D84199">
        <w:rPr>
          <w:rFonts w:ascii="Garamond" w:hAnsi="Garamond" w:cs="Arial"/>
        </w:rPr>
        <w:t>O sistema deverá estar concebido integralmente em plataforma de tecnologia</w:t>
      </w:r>
      <w:r w:rsidRPr="00D84199">
        <w:rPr>
          <w:rFonts w:ascii="Garamond" w:hAnsi="Garamond" w:cs="Arial"/>
          <w:i/>
        </w:rPr>
        <w:t xml:space="preserve"> WEB</w:t>
      </w:r>
      <w:r w:rsidRPr="00D84199">
        <w:rPr>
          <w:rFonts w:ascii="Garamond" w:hAnsi="Garamond" w:cs="Arial"/>
        </w:rPr>
        <w:t xml:space="preserve">, tendo sua linguagem de programação Interpretada e/ou orientada a objetos devendo todas as suas funcionalidades ser operacionalizadas unicamente através do navegador browser de internet, não sendo aceito o acesso ao sistema através de executáveis, serviços de terminal – </w:t>
      </w:r>
      <w:r w:rsidRPr="00D84199">
        <w:rPr>
          <w:rFonts w:ascii="Garamond" w:hAnsi="Garamond" w:cs="Arial"/>
          <w:i/>
        </w:rPr>
        <w:t>Terminal Services</w:t>
      </w:r>
      <w:r w:rsidRPr="00D84199">
        <w:rPr>
          <w:rFonts w:ascii="Garamond" w:hAnsi="Garamond" w:cs="Arial"/>
        </w:rPr>
        <w:t xml:space="preserve"> – e/ou através de emuladores de terminal – </w:t>
      </w:r>
      <w:r w:rsidRPr="00D84199">
        <w:rPr>
          <w:rFonts w:ascii="Garamond" w:hAnsi="Garamond" w:cs="Arial"/>
          <w:i/>
        </w:rPr>
        <w:t>Virtual Machine</w:t>
      </w:r>
      <w:r w:rsidRPr="00D84199">
        <w:rPr>
          <w:rFonts w:ascii="Garamond" w:hAnsi="Garamond" w:cs="Arial"/>
        </w:rPr>
        <w:t xml:space="preserve">; </w:t>
      </w:r>
    </w:p>
    <w:p w14:paraId="090B62F7" w14:textId="77777777" w:rsidR="00FE0EC9" w:rsidRPr="00D84199" w:rsidRDefault="00FE0EC9" w:rsidP="00FE0EC9">
      <w:pPr>
        <w:pStyle w:val="PargrafodaLista"/>
        <w:suppressAutoHyphens w:val="0"/>
        <w:ind w:left="839"/>
        <w:jc w:val="both"/>
        <w:rPr>
          <w:rFonts w:ascii="Garamond" w:hAnsi="Garamond" w:cs="Arial"/>
        </w:rPr>
      </w:pPr>
    </w:p>
    <w:p w14:paraId="14E04AEB" w14:textId="77777777" w:rsidR="00D433AF" w:rsidRDefault="00D433AF" w:rsidP="0041115C">
      <w:pPr>
        <w:pStyle w:val="PargrafodaLista"/>
        <w:numPr>
          <w:ilvl w:val="1"/>
          <w:numId w:val="48"/>
        </w:numPr>
        <w:suppressAutoHyphens w:val="0"/>
        <w:ind w:left="839" w:hanging="482"/>
        <w:jc w:val="both"/>
        <w:rPr>
          <w:rFonts w:ascii="Garamond" w:hAnsi="Garamond" w:cs="Arial"/>
        </w:rPr>
      </w:pPr>
      <w:r w:rsidRPr="00D84199">
        <w:rPr>
          <w:rFonts w:ascii="Garamond" w:hAnsi="Garamond" w:cs="Arial"/>
        </w:rPr>
        <w:t xml:space="preserve">O SGBD – Sistema Gerenciador de Banco de Dados - deverá ser do tipo relacional com suporte à linguagem estruturada de consulta </w:t>
      </w:r>
      <w:r w:rsidRPr="00D84199">
        <w:rPr>
          <w:rFonts w:ascii="Garamond" w:hAnsi="Garamond" w:cs="Arial"/>
          <w:i/>
        </w:rPr>
        <w:t>SQL</w:t>
      </w:r>
      <w:r w:rsidRPr="00D84199">
        <w:rPr>
          <w:rFonts w:ascii="Garamond" w:hAnsi="Garamond" w:cs="Arial"/>
        </w:rPr>
        <w:t xml:space="preserve">, multiplataforma, preferencialmente livre de licenças. No caso de licenças pagas deverá a Contratada prever em seu fornecimento quantidade necessária em número suficiente para atender ao projeto, sem ônus para Contratante; </w:t>
      </w:r>
    </w:p>
    <w:p w14:paraId="7BA6C64A" w14:textId="77777777" w:rsidR="00FE0EC9" w:rsidRPr="00FE0EC9" w:rsidRDefault="00FE0EC9" w:rsidP="00FE0EC9">
      <w:pPr>
        <w:pStyle w:val="PargrafodaLista"/>
        <w:rPr>
          <w:rFonts w:ascii="Garamond" w:hAnsi="Garamond" w:cs="Arial"/>
        </w:rPr>
      </w:pPr>
    </w:p>
    <w:p w14:paraId="4811EDD2" w14:textId="77777777" w:rsidR="00FE0EC9" w:rsidRPr="00D84199" w:rsidRDefault="00FE0EC9" w:rsidP="00FE0EC9">
      <w:pPr>
        <w:pStyle w:val="PargrafodaLista"/>
        <w:suppressAutoHyphens w:val="0"/>
        <w:ind w:left="839"/>
        <w:jc w:val="both"/>
        <w:rPr>
          <w:rFonts w:ascii="Garamond" w:hAnsi="Garamond" w:cs="Arial"/>
        </w:rPr>
      </w:pPr>
    </w:p>
    <w:p w14:paraId="72DD66EE" w14:textId="77777777" w:rsidR="00D433AF" w:rsidRDefault="00D433AF" w:rsidP="0041115C">
      <w:pPr>
        <w:pStyle w:val="PargrafodaLista"/>
        <w:numPr>
          <w:ilvl w:val="1"/>
          <w:numId w:val="48"/>
        </w:numPr>
        <w:suppressAutoHyphens w:val="0"/>
        <w:ind w:left="839" w:hanging="482"/>
        <w:jc w:val="both"/>
        <w:rPr>
          <w:rFonts w:ascii="Garamond" w:hAnsi="Garamond" w:cs="Arial"/>
        </w:rPr>
      </w:pPr>
      <w:r w:rsidRPr="00D84199">
        <w:rPr>
          <w:rFonts w:ascii="Garamond" w:hAnsi="Garamond" w:cs="Arial"/>
        </w:rPr>
        <w:t xml:space="preserve">O sistema deverá manter a integridade referencial entre as tabelas que compõem a base de dados em nível do SGBD; </w:t>
      </w:r>
    </w:p>
    <w:p w14:paraId="32C2A9E7" w14:textId="77777777" w:rsidR="00FE0EC9" w:rsidRPr="00D84199" w:rsidRDefault="00FE0EC9" w:rsidP="00FE0EC9">
      <w:pPr>
        <w:pStyle w:val="PargrafodaLista"/>
        <w:suppressAutoHyphens w:val="0"/>
        <w:ind w:left="839"/>
        <w:jc w:val="both"/>
        <w:rPr>
          <w:rFonts w:ascii="Garamond" w:hAnsi="Garamond" w:cs="Arial"/>
        </w:rPr>
      </w:pPr>
    </w:p>
    <w:p w14:paraId="70FCDD0E" w14:textId="77777777" w:rsidR="00D433AF" w:rsidRDefault="00D433AF" w:rsidP="0041115C">
      <w:pPr>
        <w:pStyle w:val="PargrafodaLista"/>
        <w:numPr>
          <w:ilvl w:val="1"/>
          <w:numId w:val="48"/>
        </w:numPr>
        <w:suppressAutoHyphens w:val="0"/>
        <w:ind w:left="839" w:hanging="482"/>
        <w:jc w:val="both"/>
        <w:rPr>
          <w:rFonts w:ascii="Garamond" w:hAnsi="Garamond" w:cs="Arial"/>
        </w:rPr>
      </w:pPr>
      <w:r w:rsidRPr="00D84199">
        <w:rPr>
          <w:rFonts w:ascii="Garamond" w:hAnsi="Garamond" w:cs="Arial"/>
        </w:rPr>
        <w:t xml:space="preserve">Deverá garantir a integridade referencial, consistência, atualidade e inviolabilidade dos dados; </w:t>
      </w:r>
    </w:p>
    <w:p w14:paraId="2FB94FA2" w14:textId="77777777" w:rsidR="00FE0EC9" w:rsidRPr="00FE0EC9" w:rsidRDefault="00FE0EC9" w:rsidP="00FE0EC9">
      <w:pPr>
        <w:pStyle w:val="PargrafodaLista"/>
        <w:rPr>
          <w:rFonts w:ascii="Garamond" w:hAnsi="Garamond" w:cs="Arial"/>
        </w:rPr>
      </w:pPr>
    </w:p>
    <w:p w14:paraId="7330C2E7" w14:textId="77777777" w:rsidR="00FE0EC9" w:rsidRPr="00D84199" w:rsidRDefault="00FE0EC9" w:rsidP="00FE0EC9">
      <w:pPr>
        <w:pStyle w:val="PargrafodaLista"/>
        <w:suppressAutoHyphens w:val="0"/>
        <w:ind w:left="839"/>
        <w:jc w:val="both"/>
        <w:rPr>
          <w:rFonts w:ascii="Garamond" w:hAnsi="Garamond" w:cs="Arial"/>
        </w:rPr>
      </w:pPr>
    </w:p>
    <w:p w14:paraId="30B21BF1" w14:textId="77777777" w:rsidR="00D433AF" w:rsidRDefault="00D433AF" w:rsidP="0041115C">
      <w:pPr>
        <w:pStyle w:val="PargrafodaLista"/>
        <w:numPr>
          <w:ilvl w:val="1"/>
          <w:numId w:val="48"/>
        </w:numPr>
        <w:suppressAutoHyphens w:val="0"/>
        <w:ind w:left="839" w:hanging="482"/>
        <w:jc w:val="both"/>
        <w:rPr>
          <w:rFonts w:ascii="Garamond" w:hAnsi="Garamond" w:cs="Arial"/>
        </w:rPr>
      </w:pPr>
      <w:r w:rsidRPr="00D84199">
        <w:rPr>
          <w:rFonts w:ascii="Garamond" w:hAnsi="Garamond" w:cs="Arial"/>
        </w:rPr>
        <w:t xml:space="preserve">Deverá ser integralmente baseado no conceito de controle de transações, mantendo a integridade do banco de dados, em caso de quedas de energia e falhas de software/hardware; </w:t>
      </w:r>
    </w:p>
    <w:p w14:paraId="3BE6C87D" w14:textId="77777777" w:rsidR="00FE0EC9" w:rsidRPr="00D84199" w:rsidRDefault="00FE0EC9" w:rsidP="00FE0EC9">
      <w:pPr>
        <w:pStyle w:val="PargrafodaLista"/>
        <w:suppressAutoHyphens w:val="0"/>
        <w:ind w:left="839"/>
        <w:jc w:val="both"/>
        <w:rPr>
          <w:rFonts w:ascii="Garamond" w:hAnsi="Garamond" w:cs="Arial"/>
        </w:rPr>
      </w:pPr>
    </w:p>
    <w:p w14:paraId="1FA63862" w14:textId="77777777" w:rsidR="00D433AF" w:rsidRDefault="00D433AF" w:rsidP="0041115C">
      <w:pPr>
        <w:pStyle w:val="PargrafodaLista"/>
        <w:numPr>
          <w:ilvl w:val="1"/>
          <w:numId w:val="48"/>
        </w:numPr>
        <w:suppressAutoHyphens w:val="0"/>
        <w:ind w:left="839" w:hanging="482"/>
        <w:jc w:val="both"/>
        <w:rPr>
          <w:rFonts w:ascii="Garamond" w:hAnsi="Garamond" w:cs="Arial"/>
        </w:rPr>
      </w:pPr>
      <w:r w:rsidRPr="00D84199">
        <w:rPr>
          <w:rFonts w:ascii="Garamond" w:hAnsi="Garamond" w:cs="Arial"/>
        </w:rPr>
        <w:t xml:space="preserve">Deverá garantir a atualização on-line dos dados de entrada, permitindo o acesso às informações atualizadas imediatamente após o término da transação; </w:t>
      </w:r>
    </w:p>
    <w:p w14:paraId="46CDBA54" w14:textId="77777777" w:rsidR="00FE0EC9" w:rsidRPr="00FE0EC9" w:rsidRDefault="00FE0EC9" w:rsidP="00FE0EC9">
      <w:pPr>
        <w:pStyle w:val="PargrafodaLista"/>
        <w:rPr>
          <w:rFonts w:ascii="Garamond" w:hAnsi="Garamond" w:cs="Arial"/>
        </w:rPr>
      </w:pPr>
    </w:p>
    <w:p w14:paraId="5D72013B" w14:textId="77777777" w:rsidR="00FE0EC9" w:rsidRPr="00D84199" w:rsidRDefault="00FE0EC9" w:rsidP="00FE0EC9">
      <w:pPr>
        <w:pStyle w:val="PargrafodaLista"/>
        <w:suppressAutoHyphens w:val="0"/>
        <w:ind w:left="839"/>
        <w:jc w:val="both"/>
        <w:rPr>
          <w:rFonts w:ascii="Garamond" w:hAnsi="Garamond" w:cs="Arial"/>
        </w:rPr>
      </w:pPr>
    </w:p>
    <w:p w14:paraId="79A610AB" w14:textId="77777777" w:rsidR="00D433AF" w:rsidRDefault="00D433AF" w:rsidP="0041115C">
      <w:pPr>
        <w:pStyle w:val="PargrafodaLista"/>
        <w:numPr>
          <w:ilvl w:val="1"/>
          <w:numId w:val="48"/>
        </w:numPr>
        <w:suppressAutoHyphens w:val="0"/>
        <w:ind w:left="839" w:hanging="482"/>
        <w:jc w:val="both"/>
        <w:rPr>
          <w:rFonts w:ascii="Garamond" w:hAnsi="Garamond" w:cs="Arial"/>
        </w:rPr>
      </w:pPr>
      <w:r w:rsidRPr="00D84199">
        <w:rPr>
          <w:rFonts w:ascii="Garamond" w:hAnsi="Garamond" w:cs="Arial"/>
        </w:rPr>
        <w:t xml:space="preserve">O Sistema deverá controlar senhas de acesso que garanta armazenamento destas de forma criptografada em nível do banco de dados; </w:t>
      </w:r>
    </w:p>
    <w:p w14:paraId="72DA60F6" w14:textId="77777777" w:rsidR="00FE0EC9" w:rsidRPr="00D84199" w:rsidRDefault="00FE0EC9" w:rsidP="00FE0EC9">
      <w:pPr>
        <w:pStyle w:val="PargrafodaLista"/>
        <w:suppressAutoHyphens w:val="0"/>
        <w:ind w:left="839"/>
        <w:jc w:val="both"/>
        <w:rPr>
          <w:rFonts w:ascii="Garamond" w:hAnsi="Garamond" w:cs="Arial"/>
        </w:rPr>
      </w:pPr>
    </w:p>
    <w:p w14:paraId="3EC6AC7C" w14:textId="77777777" w:rsidR="00D433AF" w:rsidRDefault="00D433AF" w:rsidP="0041115C">
      <w:pPr>
        <w:pStyle w:val="PargrafodaLista"/>
        <w:numPr>
          <w:ilvl w:val="1"/>
          <w:numId w:val="48"/>
        </w:numPr>
        <w:suppressAutoHyphens w:val="0"/>
        <w:ind w:left="839" w:hanging="482"/>
        <w:jc w:val="both"/>
        <w:rPr>
          <w:rFonts w:ascii="Garamond" w:hAnsi="Garamond" w:cs="Arial"/>
        </w:rPr>
      </w:pPr>
      <w:r w:rsidRPr="00D84199">
        <w:rPr>
          <w:rFonts w:ascii="Garamond" w:hAnsi="Garamond" w:cs="Arial"/>
        </w:rPr>
        <w:t xml:space="preserve">O sistema deverá permitir rastreabilidade das operações realizadas pelos usuários do sistema, através da auditoria dos registros de dados – Log –; </w:t>
      </w:r>
    </w:p>
    <w:p w14:paraId="66D3F945" w14:textId="77777777" w:rsidR="00FE0EC9" w:rsidRPr="00FE0EC9" w:rsidRDefault="00FE0EC9" w:rsidP="00FE0EC9">
      <w:pPr>
        <w:pStyle w:val="PargrafodaLista"/>
        <w:rPr>
          <w:rFonts w:ascii="Garamond" w:hAnsi="Garamond" w:cs="Arial"/>
        </w:rPr>
      </w:pPr>
    </w:p>
    <w:p w14:paraId="6D0EBF4E" w14:textId="77777777" w:rsidR="00FE0EC9" w:rsidRPr="00D84199" w:rsidRDefault="00FE0EC9" w:rsidP="00FE0EC9">
      <w:pPr>
        <w:pStyle w:val="PargrafodaLista"/>
        <w:suppressAutoHyphens w:val="0"/>
        <w:ind w:left="839"/>
        <w:jc w:val="both"/>
        <w:rPr>
          <w:rFonts w:ascii="Garamond" w:hAnsi="Garamond" w:cs="Arial"/>
        </w:rPr>
      </w:pPr>
    </w:p>
    <w:p w14:paraId="69CDFB1C" w14:textId="77777777" w:rsidR="00D433AF" w:rsidRDefault="00D433AF" w:rsidP="0041115C">
      <w:pPr>
        <w:pStyle w:val="PargrafodaLista"/>
        <w:numPr>
          <w:ilvl w:val="1"/>
          <w:numId w:val="48"/>
        </w:numPr>
        <w:suppressAutoHyphens w:val="0"/>
        <w:ind w:left="839" w:hanging="482"/>
        <w:jc w:val="both"/>
        <w:rPr>
          <w:rFonts w:ascii="Garamond" w:hAnsi="Garamond" w:cs="Arial"/>
        </w:rPr>
      </w:pPr>
      <w:r w:rsidRPr="00D84199">
        <w:rPr>
          <w:rFonts w:ascii="Garamond" w:hAnsi="Garamond" w:cs="Arial"/>
        </w:rPr>
        <w:lastRenderedPageBreak/>
        <w:t>O sistema deverá conter segurança nas conexões estabelecidas com seus usuários, assim, deve ser utilizado o Certificado Digital para Servidor Web que garanta a identificação, autenticação, verificação, privacidade e a integridade dos dados trafegados entre o navegador de internet do usuário e o sistema aplicativo hospedado no Centro de Hospedagem de Dados. Garantia mínima:</w:t>
      </w:r>
    </w:p>
    <w:p w14:paraId="1E27510B" w14:textId="77777777" w:rsidR="00FE0EC9" w:rsidRPr="00D84199" w:rsidRDefault="00FE0EC9" w:rsidP="00FE0EC9">
      <w:pPr>
        <w:pStyle w:val="PargrafodaLista"/>
        <w:suppressAutoHyphens w:val="0"/>
        <w:ind w:left="839"/>
        <w:jc w:val="both"/>
        <w:rPr>
          <w:rFonts w:ascii="Garamond" w:hAnsi="Garamond" w:cs="Arial"/>
        </w:rPr>
      </w:pPr>
    </w:p>
    <w:p w14:paraId="655CCDBD" w14:textId="77777777" w:rsidR="00D433AF" w:rsidRDefault="00D433AF" w:rsidP="0041115C">
      <w:pPr>
        <w:pStyle w:val="PargrafodaLista"/>
        <w:numPr>
          <w:ilvl w:val="2"/>
          <w:numId w:val="48"/>
        </w:numPr>
        <w:suppressAutoHyphens w:val="0"/>
        <w:ind w:left="1571"/>
        <w:jc w:val="both"/>
        <w:rPr>
          <w:rFonts w:ascii="Garamond" w:hAnsi="Garamond" w:cs="Arial"/>
        </w:rPr>
      </w:pPr>
      <w:r w:rsidRPr="00D84199">
        <w:rPr>
          <w:rFonts w:ascii="Garamond" w:hAnsi="Garamond" w:cs="Arial"/>
        </w:rPr>
        <w:t xml:space="preserve">Canal criptográfico seguro com os usuários – clientes – do sistema utilizando os protocolos seguros SSL/TLS 1.2; </w:t>
      </w:r>
    </w:p>
    <w:p w14:paraId="344DB516" w14:textId="77777777" w:rsidR="00FE0EC9" w:rsidRPr="00D84199" w:rsidRDefault="00FE0EC9" w:rsidP="00FE0EC9">
      <w:pPr>
        <w:pStyle w:val="PargrafodaLista"/>
        <w:suppressAutoHyphens w:val="0"/>
        <w:ind w:left="1571"/>
        <w:jc w:val="both"/>
        <w:rPr>
          <w:rFonts w:ascii="Garamond" w:hAnsi="Garamond" w:cs="Arial"/>
        </w:rPr>
      </w:pPr>
    </w:p>
    <w:p w14:paraId="2428D646" w14:textId="77777777" w:rsidR="00D433AF" w:rsidRDefault="00D433AF" w:rsidP="0041115C">
      <w:pPr>
        <w:pStyle w:val="PargrafodaLista"/>
        <w:numPr>
          <w:ilvl w:val="2"/>
          <w:numId w:val="48"/>
        </w:numPr>
        <w:suppressAutoHyphens w:val="0"/>
        <w:ind w:left="1571"/>
        <w:jc w:val="both"/>
        <w:rPr>
          <w:rFonts w:ascii="Garamond" w:hAnsi="Garamond" w:cs="Arial"/>
        </w:rPr>
      </w:pPr>
      <w:r w:rsidRPr="00D84199">
        <w:rPr>
          <w:rFonts w:ascii="Garamond" w:hAnsi="Garamond" w:cs="Arial"/>
        </w:rPr>
        <w:t xml:space="preserve">Criptografia de 128 bits; </w:t>
      </w:r>
    </w:p>
    <w:p w14:paraId="4DB107A2" w14:textId="77777777" w:rsidR="00FE0EC9" w:rsidRPr="00FE0EC9" w:rsidRDefault="00FE0EC9" w:rsidP="00FE0EC9">
      <w:pPr>
        <w:pStyle w:val="PargrafodaLista"/>
        <w:rPr>
          <w:rFonts w:ascii="Garamond" w:hAnsi="Garamond" w:cs="Arial"/>
        </w:rPr>
      </w:pPr>
    </w:p>
    <w:p w14:paraId="1B7EA147" w14:textId="77777777" w:rsidR="00FE0EC9" w:rsidRPr="00D84199" w:rsidRDefault="00FE0EC9" w:rsidP="00FE0EC9">
      <w:pPr>
        <w:pStyle w:val="PargrafodaLista"/>
        <w:suppressAutoHyphens w:val="0"/>
        <w:ind w:left="1571"/>
        <w:jc w:val="both"/>
        <w:rPr>
          <w:rFonts w:ascii="Garamond" w:hAnsi="Garamond" w:cs="Arial"/>
        </w:rPr>
      </w:pPr>
    </w:p>
    <w:p w14:paraId="63FDE8F2" w14:textId="77777777" w:rsidR="00D433AF" w:rsidRDefault="00D433AF" w:rsidP="0041115C">
      <w:pPr>
        <w:pStyle w:val="PargrafodaLista"/>
        <w:numPr>
          <w:ilvl w:val="2"/>
          <w:numId w:val="48"/>
        </w:numPr>
        <w:tabs>
          <w:tab w:val="left" w:pos="851"/>
        </w:tabs>
        <w:suppressAutoHyphens w:val="0"/>
        <w:ind w:left="1571"/>
        <w:jc w:val="both"/>
        <w:rPr>
          <w:rFonts w:ascii="Garamond" w:hAnsi="Garamond" w:cs="Arial"/>
        </w:rPr>
      </w:pPr>
      <w:r w:rsidRPr="00D84199">
        <w:rPr>
          <w:rFonts w:ascii="Garamond" w:hAnsi="Garamond" w:cs="Arial"/>
        </w:rPr>
        <w:t>Compatibilidade com os principais navegadores de internet.</w:t>
      </w:r>
    </w:p>
    <w:p w14:paraId="1EDE890C" w14:textId="77777777" w:rsidR="00FE0EC9" w:rsidRPr="00D84199" w:rsidRDefault="00FE0EC9" w:rsidP="00FE0EC9">
      <w:pPr>
        <w:pStyle w:val="PargrafodaLista"/>
        <w:tabs>
          <w:tab w:val="left" w:pos="851"/>
        </w:tabs>
        <w:suppressAutoHyphens w:val="0"/>
        <w:ind w:left="1571"/>
        <w:jc w:val="both"/>
        <w:rPr>
          <w:rFonts w:ascii="Garamond" w:hAnsi="Garamond" w:cs="Arial"/>
        </w:rPr>
      </w:pPr>
    </w:p>
    <w:p w14:paraId="5A3C51DF" w14:textId="77777777" w:rsidR="00D433AF" w:rsidRPr="00D84199" w:rsidRDefault="00D433AF" w:rsidP="0041115C">
      <w:pPr>
        <w:pStyle w:val="PargrafodaLista"/>
        <w:numPr>
          <w:ilvl w:val="0"/>
          <w:numId w:val="48"/>
        </w:numPr>
        <w:suppressAutoHyphens w:val="0"/>
        <w:spacing w:after="360" w:line="360" w:lineRule="auto"/>
        <w:jc w:val="both"/>
        <w:outlineLvl w:val="0"/>
        <w:rPr>
          <w:rFonts w:ascii="Garamond" w:hAnsi="Garamond" w:cs="Arial"/>
          <w:b/>
        </w:rPr>
      </w:pPr>
      <w:bookmarkStart w:id="49" w:name="_Toc509213708"/>
      <w:bookmarkStart w:id="50" w:name="_Toc39755557"/>
      <w:r w:rsidRPr="00D84199">
        <w:rPr>
          <w:rFonts w:ascii="Garamond" w:hAnsi="Garamond" w:cs="Arial"/>
          <w:b/>
        </w:rPr>
        <w:t>REQUISITOS FUNCIONAIS DO SISTEMA DE GESTÃO INFORMATIZADO</w:t>
      </w:r>
      <w:bookmarkEnd w:id="49"/>
      <w:bookmarkEnd w:id="50"/>
      <w:r w:rsidRPr="00D84199">
        <w:rPr>
          <w:rFonts w:ascii="Garamond" w:hAnsi="Garamond" w:cs="Arial"/>
          <w:b/>
        </w:rPr>
        <w:t xml:space="preserve"> </w:t>
      </w:r>
    </w:p>
    <w:p w14:paraId="571DC0E9" w14:textId="77777777" w:rsidR="00D433AF" w:rsidRPr="00D84199" w:rsidRDefault="00D433AF" w:rsidP="00324753">
      <w:pPr>
        <w:pStyle w:val="PargrafodaLista"/>
        <w:ind w:left="567" w:firstLine="709"/>
        <w:jc w:val="both"/>
        <w:rPr>
          <w:rFonts w:ascii="Garamond" w:hAnsi="Garamond" w:cs="Arial"/>
        </w:rPr>
      </w:pPr>
      <w:r w:rsidRPr="00D84199">
        <w:rPr>
          <w:rFonts w:ascii="Garamond" w:hAnsi="Garamond" w:cs="Arial"/>
        </w:rPr>
        <w:t>Segue a estrutura mínima e obrigatória dos requisitos funcionais em que o sistema de gestão informatizado deva apresentar.</w:t>
      </w:r>
    </w:p>
    <w:p w14:paraId="2B7E8FE0" w14:textId="77777777" w:rsidR="00D433AF" w:rsidRPr="00D84199" w:rsidRDefault="00D433AF" w:rsidP="00324753">
      <w:pPr>
        <w:pStyle w:val="PargrafodaLista"/>
        <w:ind w:left="567" w:firstLine="709"/>
        <w:jc w:val="both"/>
        <w:rPr>
          <w:rFonts w:ascii="Garamond" w:hAnsi="Garamond" w:cs="Arial"/>
        </w:rPr>
      </w:pPr>
      <w:r w:rsidRPr="00D84199">
        <w:rPr>
          <w:rFonts w:ascii="Garamond" w:hAnsi="Garamond" w:cs="Arial"/>
        </w:rPr>
        <w:t xml:space="preserve">Salientamos que a nomenclatura utilizada </w:t>
      </w:r>
      <w:proofErr w:type="gramStart"/>
      <w:r w:rsidRPr="00D84199">
        <w:rPr>
          <w:rFonts w:ascii="Garamond" w:hAnsi="Garamond" w:cs="Arial"/>
        </w:rPr>
        <w:t>nas macro</w:t>
      </w:r>
      <w:proofErr w:type="gramEnd"/>
      <w:r w:rsidRPr="00D84199">
        <w:rPr>
          <w:rFonts w:ascii="Garamond" w:hAnsi="Garamond" w:cs="Arial"/>
        </w:rPr>
        <w:t xml:space="preserve"> funcionalidades e suas respectivas sub funcionalidades solicitadas constituem-se num mero processo de classificação e organização da informação pretendida e necessária por este projeto, não representando qualquer restrição sistêmica quanto ao sistema que será ofertado.</w:t>
      </w:r>
    </w:p>
    <w:p w14:paraId="31624710" w14:textId="77777777" w:rsidR="00D433AF" w:rsidRPr="00D84199" w:rsidRDefault="00D433AF" w:rsidP="00324753">
      <w:pPr>
        <w:pStyle w:val="PargrafodaLista"/>
        <w:spacing w:after="360"/>
        <w:ind w:left="567" w:firstLine="709"/>
        <w:jc w:val="both"/>
        <w:rPr>
          <w:rFonts w:ascii="Garamond" w:hAnsi="Garamond" w:cs="Arial"/>
        </w:rPr>
      </w:pPr>
      <w:proofErr w:type="gramStart"/>
      <w:r w:rsidRPr="00D84199">
        <w:rPr>
          <w:rFonts w:ascii="Garamond" w:hAnsi="Garamond" w:cs="Arial"/>
        </w:rPr>
        <w:t>As macro</w:t>
      </w:r>
      <w:proofErr w:type="gramEnd"/>
      <w:r w:rsidRPr="00D84199">
        <w:rPr>
          <w:rFonts w:ascii="Garamond" w:hAnsi="Garamond" w:cs="Arial"/>
        </w:rPr>
        <w:t xml:space="preserve"> funcionalidades e suas respectivas subfuncionalidades solicitadas deverão estar contidas em um único banco de dados, não sendo aceito uma ou várias macro funcionalidades e/ou subfuncionalidades de trabalho e/ou parte do sistema tenha seu funcionamento em banco de dados desagregados.</w:t>
      </w:r>
    </w:p>
    <w:p w14:paraId="224CFD9E" w14:textId="77777777" w:rsidR="00D433AF" w:rsidRPr="00D84199" w:rsidRDefault="00D433AF" w:rsidP="0041115C">
      <w:pPr>
        <w:pStyle w:val="PargrafodaLista"/>
        <w:numPr>
          <w:ilvl w:val="1"/>
          <w:numId w:val="48"/>
        </w:numPr>
        <w:suppressAutoHyphens w:val="0"/>
        <w:spacing w:after="360" w:line="360" w:lineRule="auto"/>
        <w:jc w:val="both"/>
        <w:outlineLvl w:val="0"/>
        <w:rPr>
          <w:rFonts w:ascii="Garamond" w:hAnsi="Garamond" w:cs="Arial"/>
          <w:b/>
        </w:rPr>
      </w:pPr>
      <w:bookmarkStart w:id="51" w:name="_Toc509213709"/>
      <w:bookmarkStart w:id="52" w:name="_Toc39755558"/>
      <w:r w:rsidRPr="00D84199">
        <w:rPr>
          <w:rFonts w:ascii="Garamond" w:hAnsi="Garamond" w:cs="Arial"/>
          <w:b/>
        </w:rPr>
        <w:t>AJUDA ONLINE DO SISTEMA DE GESTÃO INFORMATIZADO:</w:t>
      </w:r>
      <w:bookmarkEnd w:id="51"/>
      <w:bookmarkEnd w:id="52"/>
    </w:p>
    <w:p w14:paraId="7EAA50D7"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cadastrar os chamados de suporte técnico, contendo no mínimo: data e horário do chamado, unidade, usuário que originou o chamado, nome da funcionalidade, título do chamado, descrição do chamado; </w:t>
      </w:r>
    </w:p>
    <w:p w14:paraId="66EC3C04" w14:textId="77777777" w:rsidR="00FE0EC9" w:rsidRPr="00D84199" w:rsidRDefault="00FE0EC9" w:rsidP="00324753">
      <w:pPr>
        <w:pStyle w:val="PargrafodaLista"/>
        <w:suppressAutoHyphens w:val="0"/>
        <w:ind w:left="0"/>
        <w:jc w:val="both"/>
        <w:rPr>
          <w:rFonts w:ascii="Garamond" w:hAnsi="Garamond" w:cs="Arial"/>
        </w:rPr>
      </w:pPr>
    </w:p>
    <w:p w14:paraId="0FC765A9"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abrir chamados somente </w:t>
      </w:r>
      <w:proofErr w:type="gramStart"/>
      <w:r w:rsidRPr="00D84199">
        <w:rPr>
          <w:rFonts w:ascii="Garamond" w:hAnsi="Garamond" w:cs="Arial"/>
        </w:rPr>
        <w:t>das macro</w:t>
      </w:r>
      <w:proofErr w:type="gramEnd"/>
      <w:r w:rsidRPr="00D84199">
        <w:rPr>
          <w:rFonts w:ascii="Garamond" w:hAnsi="Garamond" w:cs="Arial"/>
        </w:rPr>
        <w:t xml:space="preserve"> funcionalidades e sub funcionalidades que o usuário possui permissão; </w:t>
      </w:r>
    </w:p>
    <w:p w14:paraId="6F93AFB3" w14:textId="77777777" w:rsidR="00FE0EC9" w:rsidRPr="00FE0EC9" w:rsidRDefault="00FE0EC9" w:rsidP="00324753">
      <w:pPr>
        <w:pStyle w:val="PargrafodaLista"/>
        <w:ind w:left="0"/>
        <w:rPr>
          <w:rFonts w:ascii="Garamond" w:hAnsi="Garamond" w:cs="Arial"/>
        </w:rPr>
      </w:pPr>
    </w:p>
    <w:p w14:paraId="0FC865C9" w14:textId="77777777" w:rsidR="00FE0EC9" w:rsidRPr="00D84199" w:rsidRDefault="00FE0EC9" w:rsidP="00324753">
      <w:pPr>
        <w:pStyle w:val="PargrafodaLista"/>
        <w:suppressAutoHyphens w:val="0"/>
        <w:ind w:left="0"/>
        <w:jc w:val="both"/>
        <w:rPr>
          <w:rFonts w:ascii="Garamond" w:hAnsi="Garamond" w:cs="Arial"/>
        </w:rPr>
      </w:pPr>
    </w:p>
    <w:p w14:paraId="15F577F6"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anexar arquivos nos chamados; </w:t>
      </w:r>
    </w:p>
    <w:p w14:paraId="0507C4BB"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editar o texto do chamado contendo no mínimo as opções: negrito, sublinhado, itálico, marcadores, alinhar a esquerda, centralizar, alinhar a direita, justificar; </w:t>
      </w:r>
    </w:p>
    <w:p w14:paraId="1612DB6E" w14:textId="77777777" w:rsidR="00FE0EC9" w:rsidRPr="00D84199" w:rsidRDefault="00FE0EC9" w:rsidP="00324753">
      <w:pPr>
        <w:pStyle w:val="PargrafodaLista"/>
        <w:suppressAutoHyphens w:val="0"/>
        <w:ind w:left="0"/>
        <w:jc w:val="both"/>
        <w:rPr>
          <w:rFonts w:ascii="Garamond" w:hAnsi="Garamond" w:cs="Arial"/>
        </w:rPr>
      </w:pPr>
    </w:p>
    <w:p w14:paraId="6C78C5DA"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cancelar o envio do chamado registrando o motivo do cancelamento; </w:t>
      </w:r>
    </w:p>
    <w:p w14:paraId="704B338E"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gerar automaticamente o número de protocolo do chamado; </w:t>
      </w:r>
    </w:p>
    <w:p w14:paraId="1005B611"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controlar chamados lidos e não lidos; </w:t>
      </w:r>
    </w:p>
    <w:p w14:paraId="462657CF"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controlar chamados por status contendo no mínimo: solicitação enviada, em atendimento, informações pendentes, solicitação concluída, solicitação finalizada; </w:t>
      </w:r>
    </w:p>
    <w:p w14:paraId="48036B6D" w14:textId="77777777" w:rsidR="00FE0EC9" w:rsidRPr="00D84199" w:rsidRDefault="00FE0EC9" w:rsidP="00324753">
      <w:pPr>
        <w:pStyle w:val="PargrafodaLista"/>
        <w:suppressAutoHyphens w:val="0"/>
        <w:ind w:left="0"/>
        <w:jc w:val="both"/>
        <w:rPr>
          <w:rFonts w:ascii="Garamond" w:hAnsi="Garamond" w:cs="Arial"/>
        </w:rPr>
      </w:pPr>
    </w:p>
    <w:p w14:paraId="463D1C86"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Deve permitir registrar as interações com o suporte com no mínimo: nome do atendente, nome do usuário que originou o chamado, data e horário da interação, e descrição da interação.</w:t>
      </w:r>
    </w:p>
    <w:p w14:paraId="317C180C" w14:textId="77777777" w:rsidR="00FE0EC9" w:rsidRPr="00FE0EC9" w:rsidRDefault="00FE0EC9" w:rsidP="00324753">
      <w:pPr>
        <w:pStyle w:val="PargrafodaLista"/>
        <w:ind w:left="0"/>
        <w:rPr>
          <w:rFonts w:ascii="Garamond" w:hAnsi="Garamond" w:cs="Arial"/>
        </w:rPr>
      </w:pPr>
    </w:p>
    <w:p w14:paraId="00B35643" w14:textId="77777777" w:rsidR="00FE0EC9" w:rsidRPr="00D84199" w:rsidRDefault="00FE0EC9" w:rsidP="00324753">
      <w:pPr>
        <w:pStyle w:val="PargrafodaLista"/>
        <w:suppressAutoHyphens w:val="0"/>
        <w:ind w:left="0"/>
        <w:jc w:val="both"/>
        <w:rPr>
          <w:rFonts w:ascii="Garamond" w:hAnsi="Garamond" w:cs="Arial"/>
        </w:rPr>
      </w:pPr>
    </w:p>
    <w:p w14:paraId="7B00E9E8"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lastRenderedPageBreak/>
        <w:t xml:space="preserve">Deve permitir visualizar e buscar os chamados em atendimento possibilitando visualizar todo o histórico do chamado; </w:t>
      </w:r>
    </w:p>
    <w:p w14:paraId="6D1A5181" w14:textId="77777777" w:rsidR="00FE0EC9" w:rsidRPr="00D84199" w:rsidRDefault="00FE0EC9" w:rsidP="00324753">
      <w:pPr>
        <w:pStyle w:val="PargrafodaLista"/>
        <w:suppressAutoHyphens w:val="0"/>
        <w:ind w:left="0"/>
        <w:jc w:val="both"/>
        <w:rPr>
          <w:rFonts w:ascii="Garamond" w:hAnsi="Garamond" w:cs="Arial"/>
        </w:rPr>
      </w:pPr>
    </w:p>
    <w:p w14:paraId="25B5C0B8"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finalizar os chamados resolvidos; </w:t>
      </w:r>
    </w:p>
    <w:p w14:paraId="48AF1A40"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Deve permitir visualizar os chamados finalizados possibilitando visualizar todo o histórico deste chamado.</w:t>
      </w:r>
    </w:p>
    <w:p w14:paraId="008EE710" w14:textId="77777777" w:rsidR="00D433AF" w:rsidRPr="00D84199" w:rsidRDefault="00D433AF" w:rsidP="00324753">
      <w:pPr>
        <w:pStyle w:val="PargrafodaLista"/>
        <w:numPr>
          <w:ilvl w:val="1"/>
          <w:numId w:val="48"/>
        </w:numPr>
        <w:suppressAutoHyphens w:val="0"/>
        <w:ind w:left="0" w:firstLine="0"/>
        <w:jc w:val="both"/>
        <w:outlineLvl w:val="0"/>
        <w:rPr>
          <w:rFonts w:ascii="Garamond" w:hAnsi="Garamond" w:cs="Arial"/>
          <w:b/>
        </w:rPr>
      </w:pPr>
      <w:bookmarkStart w:id="53" w:name="_Toc509213710"/>
      <w:bookmarkStart w:id="54" w:name="_Toc39755559"/>
      <w:r w:rsidRPr="00D84199">
        <w:rPr>
          <w:rFonts w:ascii="Garamond" w:hAnsi="Garamond" w:cs="Arial"/>
          <w:b/>
        </w:rPr>
        <w:t>INTRANET DO SISTEMA DE GESTÃO INFORMATIZADO</w:t>
      </w:r>
      <w:bookmarkEnd w:id="53"/>
      <w:bookmarkEnd w:id="54"/>
    </w:p>
    <w:p w14:paraId="0543142D"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Deve permitir enviar mensagens entre os funcionários que utilizarão o sistema, contendo no mínimo: destinatário, unidade do destinatário, título da mensagem, descrição da mensagem, data de envio da mensagem e remetente;</w:t>
      </w:r>
    </w:p>
    <w:p w14:paraId="7969C123" w14:textId="77777777" w:rsidR="000F1BE6" w:rsidRPr="00D84199" w:rsidRDefault="000F1BE6" w:rsidP="00324753">
      <w:pPr>
        <w:pStyle w:val="PargrafodaLista"/>
        <w:suppressAutoHyphens w:val="0"/>
        <w:ind w:left="0"/>
        <w:jc w:val="both"/>
        <w:rPr>
          <w:rFonts w:ascii="Garamond" w:hAnsi="Garamond" w:cs="Arial"/>
        </w:rPr>
      </w:pPr>
    </w:p>
    <w:p w14:paraId="6923494A"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anexar arquivos nas mensagens; </w:t>
      </w:r>
    </w:p>
    <w:p w14:paraId="09BF9A4A"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enviar uma mensagem a vários destinatários; </w:t>
      </w:r>
    </w:p>
    <w:p w14:paraId="168ECCC5"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editar o texto da mensagem contendo no mínimo as opções: negrito, sublinhado, itálico, marcadores, alinhar a esquerda, centralizar, alinhar a direita e justificar; </w:t>
      </w:r>
    </w:p>
    <w:p w14:paraId="7F526AC5" w14:textId="77777777" w:rsidR="000F1BE6" w:rsidRPr="00D84199" w:rsidRDefault="000F1BE6" w:rsidP="00324753">
      <w:pPr>
        <w:pStyle w:val="PargrafodaLista"/>
        <w:suppressAutoHyphens w:val="0"/>
        <w:ind w:left="0"/>
        <w:jc w:val="both"/>
        <w:rPr>
          <w:rFonts w:ascii="Garamond" w:hAnsi="Garamond" w:cs="Arial"/>
        </w:rPr>
      </w:pPr>
    </w:p>
    <w:p w14:paraId="17D6F32B"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cancelar o envio da mensagem registrando o motivo do cancelamento; </w:t>
      </w:r>
    </w:p>
    <w:p w14:paraId="2C3B65CE"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controlar as mensagens lidas e não lidas; </w:t>
      </w:r>
    </w:p>
    <w:p w14:paraId="7DBD579D"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registrar as interações, com no mínimo: mensagem original, nome do usuário que originou o chamado, nome do usuário que interagiu, data e horário da interação e descrição da interação; </w:t>
      </w:r>
    </w:p>
    <w:p w14:paraId="63D722AF" w14:textId="77777777" w:rsidR="000F1BE6" w:rsidRPr="00D84199" w:rsidRDefault="000F1BE6" w:rsidP="00324753">
      <w:pPr>
        <w:pStyle w:val="PargrafodaLista"/>
        <w:suppressAutoHyphens w:val="0"/>
        <w:ind w:left="0"/>
        <w:jc w:val="both"/>
        <w:rPr>
          <w:rFonts w:ascii="Garamond" w:hAnsi="Garamond" w:cs="Arial"/>
        </w:rPr>
      </w:pPr>
    </w:p>
    <w:p w14:paraId="4F5A8F21"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escolher se quer visualizar todas as interações ou se quer ocultar as interações; </w:t>
      </w:r>
    </w:p>
    <w:p w14:paraId="6031D2FB" w14:textId="77777777" w:rsidR="000F1BE6" w:rsidRPr="00D84199" w:rsidRDefault="000F1BE6" w:rsidP="00324753">
      <w:pPr>
        <w:pStyle w:val="PargrafodaLista"/>
        <w:suppressAutoHyphens w:val="0"/>
        <w:ind w:left="0"/>
        <w:jc w:val="both"/>
        <w:rPr>
          <w:rFonts w:ascii="Garamond" w:hAnsi="Garamond" w:cs="Arial"/>
        </w:rPr>
      </w:pPr>
    </w:p>
    <w:p w14:paraId="7277D9E5" w14:textId="77777777" w:rsidR="00D433AF" w:rsidRPr="00D84199"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responder, excluir e arquivar mensagens; </w:t>
      </w:r>
    </w:p>
    <w:p w14:paraId="7AEF29E9"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visualizar e buscar as mensagens possibilitando visualizar todo o histórico da mensagem; </w:t>
      </w:r>
    </w:p>
    <w:p w14:paraId="4427DC6F" w14:textId="77777777" w:rsidR="000F1BE6" w:rsidRPr="00D84199" w:rsidRDefault="000F1BE6" w:rsidP="00324753">
      <w:pPr>
        <w:pStyle w:val="PargrafodaLista"/>
        <w:suppressAutoHyphens w:val="0"/>
        <w:ind w:left="0"/>
        <w:jc w:val="both"/>
        <w:rPr>
          <w:rFonts w:ascii="Garamond" w:hAnsi="Garamond" w:cs="Arial"/>
        </w:rPr>
      </w:pPr>
    </w:p>
    <w:p w14:paraId="484073DA"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 xml:space="preserve">Deve permitir organizar as mensagens por pasta contendo no mínimo: caixa de entrada, mensagens enviadas, mensagens arquivadas; </w:t>
      </w:r>
    </w:p>
    <w:p w14:paraId="6BA950C1" w14:textId="77777777" w:rsidR="000F1BE6" w:rsidRPr="00D84199" w:rsidRDefault="000F1BE6" w:rsidP="00324753">
      <w:pPr>
        <w:pStyle w:val="PargrafodaLista"/>
        <w:suppressAutoHyphens w:val="0"/>
        <w:ind w:left="0"/>
        <w:jc w:val="both"/>
        <w:rPr>
          <w:rFonts w:ascii="Garamond" w:hAnsi="Garamond" w:cs="Arial"/>
        </w:rPr>
      </w:pPr>
    </w:p>
    <w:p w14:paraId="598BDECB" w14:textId="77777777" w:rsidR="00D433AF" w:rsidRDefault="00D433AF" w:rsidP="00324753">
      <w:pPr>
        <w:pStyle w:val="PargrafodaLista"/>
        <w:numPr>
          <w:ilvl w:val="2"/>
          <w:numId w:val="48"/>
        </w:numPr>
        <w:suppressAutoHyphens w:val="0"/>
        <w:ind w:left="0" w:firstLine="0"/>
        <w:jc w:val="both"/>
        <w:rPr>
          <w:rFonts w:ascii="Garamond" w:hAnsi="Garamond" w:cs="Arial"/>
        </w:rPr>
      </w:pPr>
      <w:r w:rsidRPr="00D84199">
        <w:rPr>
          <w:rFonts w:ascii="Garamond" w:hAnsi="Garamond" w:cs="Arial"/>
        </w:rPr>
        <w:t>Deve permitir visualizar os chamados finalizados possibilitando visualizar todo histórico do chamado finalizado.</w:t>
      </w:r>
    </w:p>
    <w:p w14:paraId="65EEF420" w14:textId="77777777" w:rsidR="0041115C" w:rsidRPr="0041115C" w:rsidRDefault="0041115C" w:rsidP="00324753">
      <w:pPr>
        <w:pStyle w:val="PargrafodaLista"/>
        <w:ind w:left="0"/>
        <w:rPr>
          <w:rFonts w:ascii="Garamond" w:hAnsi="Garamond" w:cs="Arial"/>
        </w:rPr>
      </w:pPr>
    </w:p>
    <w:p w14:paraId="1B185C6C" w14:textId="77777777" w:rsidR="0041115C" w:rsidRPr="00D84199" w:rsidRDefault="0041115C" w:rsidP="00324753">
      <w:pPr>
        <w:pStyle w:val="PargrafodaLista"/>
        <w:suppressAutoHyphens w:val="0"/>
        <w:ind w:left="0"/>
        <w:jc w:val="both"/>
        <w:rPr>
          <w:rFonts w:ascii="Garamond" w:hAnsi="Garamond" w:cs="Arial"/>
        </w:rPr>
      </w:pPr>
    </w:p>
    <w:p w14:paraId="109E6B30" w14:textId="77777777" w:rsidR="00D433AF" w:rsidRPr="00D84199" w:rsidRDefault="00D433AF" w:rsidP="00324753">
      <w:pPr>
        <w:pStyle w:val="PargrafodaLista"/>
        <w:numPr>
          <w:ilvl w:val="1"/>
          <w:numId w:val="48"/>
        </w:numPr>
        <w:suppressAutoHyphens w:val="0"/>
        <w:ind w:left="0" w:firstLine="0"/>
        <w:jc w:val="both"/>
        <w:outlineLvl w:val="0"/>
        <w:rPr>
          <w:rFonts w:ascii="Garamond" w:hAnsi="Garamond" w:cs="Arial"/>
          <w:b/>
        </w:rPr>
      </w:pPr>
      <w:bookmarkStart w:id="55" w:name="_Toc39755560"/>
      <w:r w:rsidRPr="00D84199">
        <w:rPr>
          <w:rFonts w:ascii="Garamond" w:hAnsi="Garamond" w:cs="Arial"/>
          <w:b/>
        </w:rPr>
        <w:t>SAÚDE</w:t>
      </w:r>
      <w:bookmarkEnd w:id="55"/>
    </w:p>
    <w:p w14:paraId="2882BCA6"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56" w:name="_Toc39755561"/>
      <w:r w:rsidRPr="00D84199">
        <w:rPr>
          <w:rFonts w:ascii="Garamond" w:hAnsi="Garamond" w:cs="Arial"/>
          <w:b/>
        </w:rPr>
        <w:t>Módulo Cadastro</w:t>
      </w:r>
      <w:bookmarkEnd w:id="56"/>
    </w:p>
    <w:p w14:paraId="3A8BE63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bloquear e/ou desbloquear os pacientes do SUS.</w:t>
      </w:r>
    </w:p>
    <w:p w14:paraId="240C023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diferenciar os pacientes bloqueados dos pacientes desbloqueados.</w:t>
      </w:r>
    </w:p>
    <w:p w14:paraId="7BBD7B8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um motivo ao realizar o bloqueio dos pacientes do SUS.</w:t>
      </w:r>
    </w:p>
    <w:p w14:paraId="2F37CBF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o desbloqueio de pacientes somente se o usuário do sistema tiver permissão de desbloqueio cadastrada.</w:t>
      </w:r>
    </w:p>
    <w:p w14:paraId="0A97D2D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os pacientes do SUS cadastrados, diferenciando-os por status.</w:t>
      </w:r>
    </w:p>
    <w:p w14:paraId="7D813AD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pacientes do SUS.</w:t>
      </w:r>
    </w:p>
    <w:p w14:paraId="61BBC3D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óbito para os pacientes.</w:t>
      </w:r>
    </w:p>
    <w:p w14:paraId="7B54F8A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cancelar o óbito registrado equivocadamente para o paciente.</w:t>
      </w:r>
    </w:p>
    <w:p w14:paraId="05D5026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registrar óbito para um paciente que é responsável familiar e que possui outros residentes no mesmo endereço (domicílio) com cadastro individual na atenção básica diferente do status óbito, o sistema deve permitir atribuir a responsabilidade para outro membro da família.</w:t>
      </w:r>
    </w:p>
    <w:p w14:paraId="57CAF9E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cancelar o óbito registrado para um paciente que era responsável familiar, o sistema não deve atribuir a responsabilidade (responsável familiar) novamente.</w:t>
      </w:r>
    </w:p>
    <w:p w14:paraId="20E2A2E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os pacientes do SUS cadastrados, diferenciando-os por status.</w:t>
      </w:r>
    </w:p>
    <w:p w14:paraId="319085C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registrar óbito para um paciente, o sistema deve permitir identificar que o paciente faleceu.</w:t>
      </w:r>
    </w:p>
    <w:p w14:paraId="1068376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alteração dos dados do óbito.</w:t>
      </w:r>
    </w:p>
    <w:p w14:paraId="0922085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Tanto no cadastro quanto na alteração dos dados de óbito, o sistema deve permitir registrar somente data de óbito menor ou igual a data atual.</w:t>
      </w:r>
    </w:p>
    <w:p w14:paraId="79A5D11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somente data da certidão de óbito igual ou maior que a data de óbito.</w:t>
      </w:r>
    </w:p>
    <w:p w14:paraId="6953F62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cadastrar e alterar os dados cadastrais dos fornecedores.</w:t>
      </w:r>
    </w:p>
    <w:p w14:paraId="55177EC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verificar se o cadastro do fornecedor já existe e deve informar a duplicidade caso o usuário do sistema tente cadastrá-lo novamente. </w:t>
      </w:r>
    </w:p>
    <w:p w14:paraId="01666F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cadastrar e alterar os dados das unidades de saúde.</w:t>
      </w:r>
    </w:p>
    <w:p w14:paraId="51C6F2D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setores para as unidades de saúde.</w:t>
      </w:r>
    </w:p>
    <w:p w14:paraId="585F275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 responsável pela unidade de saúde.</w:t>
      </w:r>
    </w:p>
    <w:p w14:paraId="5574A52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 responsável pelo setor da unidade de saúde.</w:t>
      </w:r>
    </w:p>
    <w:p w14:paraId="76F152C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exclusão dos responsáveis cadastrados.</w:t>
      </w:r>
    </w:p>
    <w:p w14:paraId="2301E60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verificar se o cadastro da unidade de saúde já existe e deve informar a duplicidade caso o usuário do sistema tente cadastrá-la novamente. </w:t>
      </w:r>
    </w:p>
    <w:p w14:paraId="1AE166F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alterar, consultar e excluir cargos.</w:t>
      </w:r>
    </w:p>
    <w:p w14:paraId="5436F65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dados do paciente cadastrado por nome, data de nascimento, número do prontuário, número do prontuário antigo, número do cartão nacional de saúde (CNS) e nome da mãe.</w:t>
      </w:r>
    </w:p>
    <w:p w14:paraId="5B94D8F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os pacientes do SUS cadastrados, diferenciando-os por status (ativo, bloqueado, óbito).</w:t>
      </w:r>
    </w:p>
    <w:p w14:paraId="7855785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os pacientes do SUS.</w:t>
      </w:r>
    </w:p>
    <w:p w14:paraId="01F77DC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Se a raça/cor informada for indígena, o sistema deve obrigar a escolha de uma etnia indígena para o paciente.</w:t>
      </w:r>
    </w:p>
    <w:p w14:paraId="0EA1D84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a unidade de saúde que o paciente do SUS pertence.</w:t>
      </w:r>
    </w:p>
    <w:p w14:paraId="71F1BA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informar se o paciente é munícipe, provisório ou de outro município.</w:t>
      </w:r>
    </w:p>
    <w:p w14:paraId="618370D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o endereço de residência completo do paciente.</w:t>
      </w:r>
    </w:p>
    <w:p w14:paraId="0A8D7D9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telefones para contato do paciente e deve obrigar o preenchimento de pelo menos um número de telefone.</w:t>
      </w:r>
    </w:p>
    <w:p w14:paraId="7116EEC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a validade do cadastro do paciente.</w:t>
      </w:r>
    </w:p>
    <w:p w14:paraId="17D23C1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Se a validade do cadastro expirar, o sistema deve bloquear o cadastro do paciente.</w:t>
      </w:r>
    </w:p>
    <w:p w14:paraId="7758912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informar se o paciente é safrista, turista ou estudante.</w:t>
      </w:r>
    </w:p>
    <w:p w14:paraId="1BC4771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 número da família.</w:t>
      </w:r>
    </w:p>
    <w:p w14:paraId="5B1A11A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bloquear o cadastro do paciente SUS.</w:t>
      </w:r>
    </w:p>
    <w:p w14:paraId="12246BD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um motivo ao realizar o bloqueio do cadastro do paciente.</w:t>
      </w:r>
    </w:p>
    <w:p w14:paraId="1A4A031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desbloquear o cadastro do paciente SUS.</w:t>
      </w:r>
    </w:p>
    <w:p w14:paraId="2464E64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um novo logradouro.</w:t>
      </w:r>
    </w:p>
    <w:p w14:paraId="4DE37E6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 prontuário antigo (físico) do paciente por unidade.</w:t>
      </w:r>
    </w:p>
    <w:p w14:paraId="2B75D16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um número novo de prontuário (único) para o paciente SUS, que será utilizado em todas as unidades de saúde.</w:t>
      </w:r>
    </w:p>
    <w:p w14:paraId="61EEF9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os dados do cadastro do paciente SUS e deve registrar a data da última alteração e o nome do usuário do sistema que realizou a última alteração.</w:t>
      </w:r>
    </w:p>
    <w:p w14:paraId="27E8FC6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os documentos do paciente SUS: CPF, número do cartão nacional de saúde (CNS), número do título de eleitor, RG, certidão (nascimento, casamento, divórcio) e carteira de trabalho.</w:t>
      </w:r>
    </w:p>
    <w:p w14:paraId="3027D5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indicar se os documentos RG, CPF e CNS são obrigatórios.</w:t>
      </w:r>
    </w:p>
    <w:p w14:paraId="032D16A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verificar se o número do CPF e CNS são válidos.</w:t>
      </w:r>
    </w:p>
    <w:p w14:paraId="73CAB7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não deve permitir duplicidade de cadastro de paciente. Deve verificar por: nome do paciente e data de nascimento, interligando ou com o nome da mãe, ou o nome do pai, ou o município de nascimento.</w:t>
      </w:r>
    </w:p>
    <w:p w14:paraId="42F5F5E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etiqueta com código de barras contendo no mínimo: nome do paciente, data de nascimento, sexo, número do prontuário, número do cartão nacional de saúde </w:t>
      </w:r>
      <w:r w:rsidRPr="00D84199">
        <w:rPr>
          <w:rFonts w:ascii="Garamond" w:hAnsi="Garamond" w:cs="Arial"/>
        </w:rPr>
        <w:lastRenderedPageBreak/>
        <w:t>(CNS), unidade de saúde que o paciente SUS pertence, data de emissão, município de residência e número de identificação social (NIS).</w:t>
      </w:r>
    </w:p>
    <w:p w14:paraId="70E70EA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o cartão SUS para o paciente contendo no mínimo: número do cartão nacional de saúde (CNS), nome do paciente, data de nascimento, sexo, data de emissão e município de residência.</w:t>
      </w:r>
    </w:p>
    <w:p w14:paraId="6B2A334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etiqueta com código de barras do paciente SUS.</w:t>
      </w:r>
    </w:p>
    <w:p w14:paraId="4CFDE22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imprimir o cartão SUS do paciente. </w:t>
      </w:r>
    </w:p>
    <w:p w14:paraId="42DA481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prontuários antigos do paciente por unidade.</w:t>
      </w:r>
    </w:p>
    <w:p w14:paraId="4B0C643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e imprimir etiqueta cartão SUS com código de barras contendo no mínimo: nome do paciente, data de nascimento, sexo e número do cartão nacional de saúde (CNS).</w:t>
      </w:r>
    </w:p>
    <w:p w14:paraId="356E2F6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e imprimir etiqueta com códigos de barras contendo no mínimo: nome do paciente, data de nascimento, sexo, número do cartão nacional de saúde (CNS) e número do prontuário.</w:t>
      </w:r>
    </w:p>
    <w:p w14:paraId="5F1C97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listagem com os dados cadastrais do paciente SUS.</w:t>
      </w:r>
    </w:p>
    <w:p w14:paraId="66E9D56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cadastrar as condições de moradia do paciente SUS que serão utilizadas no atendimento domiciliar na atenção básica: área e microárea do domicílio, tipo do imóvel, localização (urbano ou rural), tipo de domicílio, quantidade de moradores, quantidade de cômodos, energia elétrica, abastecimento de água, tratamento de água, destino do lixo, animais, higiene residencial, benefícios (bolsa família, vale gás, bolsa escola), renda mensal e profissão.  </w:t>
      </w:r>
    </w:p>
    <w:p w14:paraId="33AC17E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os residentes atuais do domicílio.</w:t>
      </w:r>
    </w:p>
    <w:p w14:paraId="6C1E943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os residentes atuais do domicílio.</w:t>
      </w:r>
    </w:p>
    <w:p w14:paraId="6C29203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os dados do profissional responsável pelo cadastro domiciliar: nome do responsável pelo cadastro, unidade, CBO do responsável pelo cadastro, código da equipe e data do cadastro.</w:t>
      </w:r>
    </w:p>
    <w:p w14:paraId="00C642E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consultar o prontuário, nome, data de nascimento e parentesco dos moradores atuais do domicílio. </w:t>
      </w:r>
    </w:p>
    <w:p w14:paraId="5100D50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os usuários do sistema, incluindo os profissionais que irão realizar algum tipo de atendimento (pronto atendimento, atendimento odontológico, farmácia, laboratório).</w:t>
      </w:r>
    </w:p>
    <w:p w14:paraId="27F87FB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verificar se o e-mail informado é valido.</w:t>
      </w:r>
    </w:p>
    <w:p w14:paraId="0347D06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dados dos usuários do sistema.</w:t>
      </w:r>
    </w:p>
    <w:p w14:paraId="7512686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os dados dos usuários do sistema.</w:t>
      </w:r>
    </w:p>
    <w:p w14:paraId="5E3C8D6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uma consulta, o sistema deve permitir diferenciar os usuários do sistema que realizam atendimento dos demais usuários.</w:t>
      </w:r>
    </w:p>
    <w:p w14:paraId="540A036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cadastro de profissionais que realizam atendimentos, o sistema deve permitir cadastrar a categoria do registro profissional e o número do registro.</w:t>
      </w:r>
    </w:p>
    <w:p w14:paraId="1F3290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relacionar o usuário do sistema com a unidade de saúde a que ele pertence.</w:t>
      </w:r>
    </w:p>
    <w:p w14:paraId="71E5A83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as especialidades médicas somente para os profissionais que realizam atendimentos.</w:t>
      </w:r>
    </w:p>
    <w:p w14:paraId="1272747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indicar se o usuário do sistema cadastrado poderá ser controlado pelo RH.</w:t>
      </w:r>
    </w:p>
    <w:p w14:paraId="4BEA94B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registrar os dados de acesso do usuário do sistema: username, expediente de trabalho (horário de trabalho e dias da semana trabalhados), expediente extra de trabalho e obrigatoriedade de troca de senha no próximo acesso. </w:t>
      </w:r>
    </w:p>
    <w:p w14:paraId="015896D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Quando o usuário do sistema realizar seu primeiro login, o sistema deve obrigar a troca da senha de acesso.</w:t>
      </w:r>
    </w:p>
    <w:p w14:paraId="3E9E6AF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restringir o cadastro de senha de acesso, aplicando critérios de segurança.</w:t>
      </w:r>
    </w:p>
    <w:p w14:paraId="5E7AC24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cadastrar uma senha, o sistema deve apresentar quais são os critérios de segurança para a criação da senha.</w:t>
      </w:r>
    </w:p>
    <w:p w14:paraId="267AF6D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o cargo do usuário do sistema.</w:t>
      </w:r>
    </w:p>
    <w:p w14:paraId="565CEEB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listagem com os dados de acesso (login) do usuário do sistema.</w:t>
      </w:r>
    </w:p>
    <w:p w14:paraId="463F0DC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registrar a quantidade de login que o usuário do sistema realizou até a data atual.</w:t>
      </w:r>
    </w:p>
    <w:p w14:paraId="7BFFFAE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 tempo máximo de permanência no sistema.</w:t>
      </w:r>
    </w:p>
    <w:p w14:paraId="2648926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o administrador do sistema resete a senha do usuário que não consiga acessar o sistema por motivo de esquecimento da senha cadastrada.</w:t>
      </w:r>
    </w:p>
    <w:p w14:paraId="4925859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não deve permitir exclusão de especialidade médica, caso o profissional possua histórico de atendimento.</w:t>
      </w:r>
    </w:p>
    <w:p w14:paraId="3F8385B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listagem dos usuários do sistema cadastrados.</w:t>
      </w:r>
    </w:p>
    <w:p w14:paraId="33AE9C3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os dados que serão gerenciados pelo RH: data de admissão, data de demissão, salário fixo, salário variável, plantão (horas), data de início na saúde, função, insalubridade, periculosidade, programa de incentivos, adicional noturno, carga horária de trabalho e readaptação.</w:t>
      </w:r>
    </w:p>
    <w:p w14:paraId="4CABF42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listagem com os dados cadastrais detalhados do usuário do sistema.</w:t>
      </w:r>
    </w:p>
    <w:p w14:paraId="7BC22D8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listagem com os dados cadastrais do usuário do sistema pertinentes ao RH.</w:t>
      </w:r>
    </w:p>
    <w:p w14:paraId="635A223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listagem com as especialidades médicas cadastradas para o profissional que realiza atendimentos.</w:t>
      </w:r>
    </w:p>
    <w:p w14:paraId="13E031A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bloquear e/ou desbloquear o acesso (login) do usuário do sistema.</w:t>
      </w:r>
    </w:p>
    <w:p w14:paraId="1ADD0BE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login, o sistema deve informar que o acesso do usuário do sistema está bloqueado.</w:t>
      </w:r>
    </w:p>
    <w:p w14:paraId="2D1DDCD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alterar e consultar os logradouros que serão utilizados no cadastro de pacientes do SUS.</w:t>
      </w:r>
    </w:p>
    <w:p w14:paraId="6DAE8BC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exclusão de logradouro somente se o logradouro não tiver cadastrado para nenhum paciente.</w:t>
      </w:r>
    </w:p>
    <w:p w14:paraId="5C3569C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permissões de classificação (paciente é munícipe, provisório ou de outro município) que cada usuário do sistema poderá informar ao realizar o cadastro de pacientes do SUS.</w:t>
      </w:r>
    </w:p>
    <w:p w14:paraId="08279CF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as permissões de classificação registradas para os usuários do sistema.</w:t>
      </w:r>
    </w:p>
    <w:p w14:paraId="72BE310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permissões cadastradas para os usuários do sistema.</w:t>
      </w:r>
    </w:p>
    <w:p w14:paraId="056BF6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as permissões cadastradas.</w:t>
      </w:r>
    </w:p>
    <w:p w14:paraId="19E2D43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e alterar permissão que indique quais usuários do sistema poderão desbloquear os pacientes do SUS que estão bloqueados.</w:t>
      </w:r>
    </w:p>
    <w:p w14:paraId="2DF4108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transferir as movimentações (histórico) de um usuário do sistema para outro usuário do sistema.</w:t>
      </w:r>
    </w:p>
    <w:p w14:paraId="072A0C7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usuário do sistema que teve seu histórico transferido.</w:t>
      </w:r>
    </w:p>
    <w:p w14:paraId="732DF94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data de nascimento e número do prontuário para registro da recusa de atendimento.</w:t>
      </w:r>
    </w:p>
    <w:p w14:paraId="45C0881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registrar o motivo da recusa do atendimento do paciente SUS. </w:t>
      </w:r>
    </w:p>
    <w:p w14:paraId="06317A8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alterar o motivo da recusa do atendimento do paciente SUS. </w:t>
      </w:r>
    </w:p>
    <w:p w14:paraId="333557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recusas de atendimento do paciente SUS.</w:t>
      </w:r>
    </w:p>
    <w:p w14:paraId="206772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e imprimir a certidão de recusa de atendimento do paciente SUS.</w:t>
      </w:r>
    </w:p>
    <w:p w14:paraId="3B99947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na certidão de recusa de atendimento o nome do paciente, nome da unidade de saúde, data (data e horário), nome do responsável (usuário do sistema) e o motivo pelo qual não foi realizado o atendimento do paciente SUS.</w:t>
      </w:r>
    </w:p>
    <w:p w14:paraId="0DE0BF65" w14:textId="77777777" w:rsidR="00D433AF" w:rsidRPr="00D84199" w:rsidRDefault="00D433AF" w:rsidP="00324753">
      <w:pPr>
        <w:pStyle w:val="PargrafodaLista"/>
        <w:numPr>
          <w:ilvl w:val="2"/>
          <w:numId w:val="48"/>
        </w:numPr>
        <w:suppressAutoHyphens w:val="0"/>
        <w:ind w:left="0" w:firstLine="0"/>
        <w:outlineLvl w:val="0"/>
        <w:rPr>
          <w:rFonts w:ascii="Garamond" w:hAnsi="Garamond" w:cs="Arial"/>
          <w:b/>
        </w:rPr>
      </w:pPr>
      <w:bookmarkStart w:id="57" w:name="_Toc39755562"/>
      <w:r w:rsidRPr="00D84199">
        <w:rPr>
          <w:rFonts w:ascii="Garamond" w:hAnsi="Garamond" w:cs="Arial"/>
          <w:b/>
        </w:rPr>
        <w:t>Módulo Painel de Controle</w:t>
      </w:r>
      <w:bookmarkEnd w:id="57"/>
    </w:p>
    <w:p w14:paraId="021B415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sistema de permissão possibilitando definir o que cada usuário e/ou grupo de usuários poderão ter acesso;</w:t>
      </w:r>
    </w:p>
    <w:p w14:paraId="6AA64A3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 permissão deve possibilitar definir vários níveis de acesso: consulta simples, consulta completa, alteração, exclusão, e impressão;</w:t>
      </w:r>
    </w:p>
    <w:p w14:paraId="087944B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opção para excluir todas as permissões do usuário sem a necessidade de entrar em cada funcionalidade;</w:t>
      </w:r>
    </w:p>
    <w:p w14:paraId="2F4E2E8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possuir opção para atribuir todas as permissões de um usuário ou de um grupo;</w:t>
      </w:r>
    </w:p>
    <w:p w14:paraId="655C735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tela de monitoramento on-line, onde seja possível visualizar em uma única tela todos os usuários conectados simultaneamente no sistema, as últimas falhas de acesso, o último acesso válido, o último desbloqueio e o usuário com maior número de acessos;</w:t>
      </w:r>
    </w:p>
    <w:p w14:paraId="26C0EF0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ferramenta para bloquear e desbloquear usuários;</w:t>
      </w:r>
    </w:p>
    <w:p w14:paraId="529F8C8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ferramenta para criar uma nova senha aos usuários;</w:t>
      </w:r>
    </w:p>
    <w:p w14:paraId="4DDF09D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dias da semana e horários que cada usuário pode acessar o sistema;</w:t>
      </w:r>
    </w:p>
    <w:p w14:paraId="008914B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 tempo de acesso de cada usuário;</w:t>
      </w:r>
    </w:p>
    <w:p w14:paraId="25EC45E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expirar o tempo de acesso permitido o sistema deve alertar se o usuário quer manter conectado ou não, se não houver confirmação, o sistema deve fechar automaticamente;</w:t>
      </w:r>
    </w:p>
    <w:p w14:paraId="7442D38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solicitar a troca de senha periodicamente;</w:t>
      </w:r>
    </w:p>
    <w:p w14:paraId="42BA169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bloquear o usuário que ficar sem acessar por um de tempo pré-definido;</w:t>
      </w:r>
    </w:p>
    <w:p w14:paraId="780132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relatórios de acesso com no mínimo: nome do usuário, data e horário de entrada, data e horário de saída, IP, status do acesso (sucesso ou falha);</w:t>
      </w:r>
    </w:p>
    <w:p w14:paraId="60F20FE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58" w:name="OLE_LINK37"/>
      <w:bookmarkStart w:id="59" w:name="OLE_LINK38"/>
      <w:r w:rsidRPr="00D84199">
        <w:rPr>
          <w:rFonts w:ascii="Garamond" w:hAnsi="Garamond" w:cs="Arial"/>
        </w:rPr>
        <w:t>Deve prever relatório de acesso a funcionalidades com no mínimo: data e horário do acesso, módulo, funcionalidade, usuário, total de acessos;</w:t>
      </w:r>
    </w:p>
    <w:bookmarkEnd w:id="58"/>
    <w:bookmarkEnd w:id="59"/>
    <w:p w14:paraId="4158E98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prever relatório de permissão com no mínimo: usuário do sistema com permissão, módulo, funcionalidade, unidades, e níveis de permissão (consulta simples, consulta completa, imprimir, cadastrar, alterar, excluir);</w:t>
      </w:r>
    </w:p>
    <w:p w14:paraId="0B04E83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cadastro de feriados e pontos facultativos contendo no mínimo: descrição do feriado, tipo do feriado (municipal, estadual, federal, facultativo), dia do feriado, mês do feriado, ano do feriado;</w:t>
      </w:r>
    </w:p>
    <w:p w14:paraId="564D7AF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tabela SIGTAP integrada no sistema;</w:t>
      </w:r>
    </w:p>
    <w:p w14:paraId="75725E2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prever atualizações automáticas das tabelas e layouts de arquivos dos programas do Ministério da Saúde, Secretaria de Estado da Saúde e legislação municipal, de acordo com os programas utilizados por esta municipalidade;</w:t>
      </w:r>
    </w:p>
    <w:p w14:paraId="3F928F2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tabela CID 10 integrada ao sistema;</w:t>
      </w:r>
    </w:p>
    <w:p w14:paraId="748B942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tabela de especialidades integrada com a tabela de CBO (Código Brasileiro de Ocupação);</w:t>
      </w:r>
    </w:p>
    <w:p w14:paraId="29C0729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60" w:name="OLE_LINK39"/>
      <w:bookmarkStart w:id="61" w:name="OLE_LINK40"/>
      <w:r w:rsidRPr="00D84199">
        <w:rPr>
          <w:rFonts w:ascii="Garamond" w:hAnsi="Garamond" w:cs="Arial"/>
        </w:rPr>
        <w:t>Deve possuir ferramenta para consultar no período e em uma única tela, todo o histórico do paciente na rede municipal de saúde, contendo no mínimo: atendimentos realizados nas unidades básicas, atendimentos realizados nas unidades especializadas, atendimentos realizados nas unidades de Urgência e emergência, medicamentos retirados em todas as unidades dispensadoras, exames laboratoriais realizados no município e/ou nos prestadores, exames de imagem realizados no município, vacinas aplicadas;</w:t>
      </w:r>
    </w:p>
    <w:p w14:paraId="56F8E89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ferramenta para consultar no período e em uma única tela todas as ocorrências do paciente na rede municipal de saúde, contendo no mínimo: faltas nos atendimentos agendados, cancelamentos nos atendimentos agendados, reagendamentos de atendimentos agendados, cancelamento e/ou desistência de atendimento de urgência/emergência, falta na coleta de exames, falta na execução do exame de imagem, vacinas atrasadas;</w:t>
      </w:r>
    </w:p>
    <w:p w14:paraId="25FFCB9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62" w:name="OLE_LINK35"/>
      <w:bookmarkStart w:id="63" w:name="OLE_LINK36"/>
      <w:r w:rsidRPr="00D84199">
        <w:rPr>
          <w:rFonts w:ascii="Garamond" w:hAnsi="Garamond" w:cs="Arial"/>
        </w:rPr>
        <w:t>Deve possuir tela que mostre a quantidade e porcentagem de todos os pacientes cadastrados no sistema, por sexo masculino e feminino, e por faixa etária;</w:t>
      </w:r>
    </w:p>
    <w:p w14:paraId="613308F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64" w:name="OLE_LINK41"/>
      <w:bookmarkStart w:id="65" w:name="OLE_LINK42"/>
      <w:bookmarkEnd w:id="60"/>
      <w:bookmarkEnd w:id="61"/>
      <w:bookmarkEnd w:id="62"/>
      <w:bookmarkEnd w:id="63"/>
      <w:r w:rsidRPr="00D84199">
        <w:rPr>
          <w:rFonts w:ascii="Garamond" w:hAnsi="Garamond" w:cs="Arial"/>
        </w:rPr>
        <w:t xml:space="preserve">Deve gerar relatório </w:t>
      </w:r>
      <w:bookmarkEnd w:id="64"/>
      <w:bookmarkEnd w:id="65"/>
      <w:r w:rsidRPr="00D84199">
        <w:rPr>
          <w:rFonts w:ascii="Garamond" w:hAnsi="Garamond" w:cs="Arial"/>
        </w:rPr>
        <w:t>de pacientes cadastrados por bairro contendo no mínimo: unidade, bairro, nome do paciente, número de prontuário, número do CNS, data de nascimento, endereço (logradouro, número, bairro), telefone;</w:t>
      </w:r>
    </w:p>
    <w:p w14:paraId="7DEB0D9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pacientes por classificação: munícipe, temporário, outro município, safrista, turista;</w:t>
      </w:r>
    </w:p>
    <w:p w14:paraId="3D76613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pacientes atualizados por unidade contendo no mínimo: período, unidade, faixa etária, quantidade de pacientes atualizados;</w:t>
      </w:r>
    </w:p>
    <w:p w14:paraId="017BFD0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pacientes cadastrados contendo no mínimo: nome do paciente, data de nascimento, número de prontuário, nome da mãe, nome do cadastrador, unidade, data do cadastro;</w:t>
      </w:r>
    </w:p>
    <w:p w14:paraId="0CA5E58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gerar relatório de pacientes com óbito contendo no mínimo: período, nome do paciente, data de nascimento, número do prontuário, data do óbito.</w:t>
      </w:r>
    </w:p>
    <w:p w14:paraId="536367E6" w14:textId="77777777" w:rsidR="00D433AF" w:rsidRPr="00D84199" w:rsidRDefault="00D433AF" w:rsidP="00324753">
      <w:pPr>
        <w:pStyle w:val="PargrafodaLista"/>
        <w:numPr>
          <w:ilvl w:val="2"/>
          <w:numId w:val="48"/>
        </w:numPr>
        <w:suppressAutoHyphens w:val="0"/>
        <w:ind w:left="0" w:firstLine="0"/>
        <w:outlineLvl w:val="0"/>
        <w:rPr>
          <w:rFonts w:ascii="Garamond" w:hAnsi="Garamond" w:cs="Arial"/>
          <w:b/>
        </w:rPr>
      </w:pPr>
      <w:bookmarkStart w:id="66" w:name="_Toc39755563"/>
      <w:r w:rsidRPr="00D84199">
        <w:rPr>
          <w:rFonts w:ascii="Garamond" w:hAnsi="Garamond" w:cs="Arial"/>
          <w:b/>
        </w:rPr>
        <w:t>Módulo Controle do Agendamento e Tratamento das Consultas de Especialidades</w:t>
      </w:r>
      <w:bookmarkEnd w:id="66"/>
    </w:p>
    <w:p w14:paraId="2795D1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realizar o agendamento retroativo.</w:t>
      </w:r>
    </w:p>
    <w:p w14:paraId="39954BC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agendamentos em datas retroativas.</w:t>
      </w:r>
    </w:p>
    <w:p w14:paraId="2F89735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SUS por nome, número do prontuário e data de nascimento para realizar o agendamento de consulta ou retorno.</w:t>
      </w:r>
    </w:p>
    <w:p w14:paraId="471B1DE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histórico de consultas agendadas do paciente selecionado, contendo no mínimo: data, horário, especialidade médica, unidade de saúde, profissional e tipo de consulta (consulta ou retorno).</w:t>
      </w:r>
    </w:p>
    <w:p w14:paraId="765741C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histórico das consultas que foram realizadas para o paciente, contendo no mínimo: data, horário, especialidade médica, unidade de saúde, profissional, tipo de consulta (consulta ou retorno) e status.</w:t>
      </w:r>
    </w:p>
    <w:p w14:paraId="0C83F3E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atualizar os números de telefone de contato do paciente.</w:t>
      </w:r>
    </w:p>
    <w:p w14:paraId="3D30687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a unidade de saúde que o paciente será atendido, a especialidade médica e o profissional que possua agenda criada para realizar o agendamento de consulta ou retorno para o paciente.</w:t>
      </w:r>
    </w:p>
    <w:p w14:paraId="05237F2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agendar uma consulta ou retorno para o paciente SUS, o sistema deve sugerir o primeiro horário livre (data, horário e dia da semana) da agenda do profissional.</w:t>
      </w:r>
    </w:p>
    <w:p w14:paraId="3DD10B2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comprovante de agendamento para o paciente SUS, contendo no mínimo: informações da unidade de saúde que o paciente será atendido, nome do paciente, nome social, número do prontuário, tipo de atendimento (consulta ou retorno), data e horário do agendamento, especialidade médica, profissional que realizará o atendimento e mensagem de orientação.</w:t>
      </w:r>
    </w:p>
    <w:p w14:paraId="17A59BC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 agenda do profissional por mês e ano.</w:t>
      </w:r>
    </w:p>
    <w:p w14:paraId="4756EFF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na agenda do profissional as datas disponíveis para agendamento de consultas conforme jornada de trabalho definida.</w:t>
      </w:r>
    </w:p>
    <w:p w14:paraId="6D41F26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na agenda do profissional as datas disponíveis para agendamento de retorno conforme jornada de trabalho definida.</w:t>
      </w:r>
    </w:p>
    <w:p w14:paraId="15FC97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na agenda do profissional os feriados cadastrados.</w:t>
      </w:r>
    </w:p>
    <w:p w14:paraId="164389F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e imprimir etiqueta de identificação do paciente, contendo no mínimo: nome do paciente, número do cartão nacional de saúde (CNS), data de nascimento, data de emissão, sexo, município de residência, unidade de saúde que o paciente SUS pertence e número do prontuário.</w:t>
      </w:r>
    </w:p>
    <w:p w14:paraId="3811353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durante o agendamento os dados do paciente: nome do paciente, data de nascimento, idade, sexo, número do prontuário, unidade de saúde que o paciente SUS pertence, município de residência e os números de telefone para contato.</w:t>
      </w:r>
    </w:p>
    <w:p w14:paraId="0732EFA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alertar que o paciente está com os dados cadastrais desatualizados.</w:t>
      </w:r>
    </w:p>
    <w:p w14:paraId="481F778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bloquear a agenda do profissional nos feriados ou pontos facultativos cadastrados no sistema, nas férias do profissional ou nos dias em que o profissional se ausentar por alguma ocorrência (licença, falta, congresso, entre outras).</w:t>
      </w:r>
    </w:p>
    <w:p w14:paraId="7A39954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Ao atingir o limite de vagas definido para o dia, o sistema deve bloquear a data na agenda do profissional e deve permitir agendamentos somente com a senha de supervisor. </w:t>
      </w:r>
    </w:p>
    <w:p w14:paraId="0E202B0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na agenda do profissional a quantidade de vagas disponíveis para agendamento e a quantidade de vagas agendadas (ocupadas) conforme a jornada de trabalho definida para o dia.</w:t>
      </w:r>
    </w:p>
    <w:p w14:paraId="031F261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bloquear o agendamento quando solicitado para o mesmo paciente uma especialidade médica que já está agendada.</w:t>
      </w:r>
    </w:p>
    <w:p w14:paraId="5D0476C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o agendamento descentralizado, possibilitando agendar consultas e retornos em todas as unidades de saúde do município.</w:t>
      </w:r>
    </w:p>
    <w:p w14:paraId="0F4D7BE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agendamento, o sistema deve permitir visualizar todas as unidades de saúde que poderão receber agendamentos ou somente a unidade do usuário do sistema que está realizando agendamentos.</w:t>
      </w:r>
    </w:p>
    <w:p w14:paraId="2A96FB9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apresentar histórico por paciente com os atendimentos realizados, agendados e faltas, contendo no mínimo: data da consulta, nome do paciente, número do prontuário, unidade de saúde, especialidade médica, nome do profissional, status, total de faltas, total de atendimentos realizados e total de agendamentos.</w:t>
      </w:r>
    </w:p>
    <w:p w14:paraId="7D3EFCA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agendar consultas, retornos e consultas de urgência (demanda espontânea e encaixes).</w:t>
      </w:r>
    </w:p>
    <w:p w14:paraId="746EF42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agendamento, o sistema deve permitir incluir observação (orientação) para o paciente que deverá ser impressa no comprovante de agendamento.</w:t>
      </w:r>
    </w:p>
    <w:p w14:paraId="5F9A18A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informar que existe a especialidade médica solicitada na unidade de saúde que o paciente pertence.</w:t>
      </w:r>
    </w:p>
    <w:p w14:paraId="35B14C7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verificar se o paciente possui faltas registradas dentro do período definido e deve apresentar a quantidade total de faltas especificando data, horário, especialidade médica e o profissional agendado.</w:t>
      </w:r>
    </w:p>
    <w:p w14:paraId="6DD00E4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Quando o paciente não for munícipe (de outro município), o sistema deve informar quais especialidades médicas poderão ser agendadas.</w:t>
      </w:r>
    </w:p>
    <w:p w14:paraId="61BFD25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Se o paciente estiver realizando algum tratamento, o sistema deve permitir agendar várias datas para a mesma especialidade médica.</w:t>
      </w:r>
    </w:p>
    <w:p w14:paraId="16F44D4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agendamento, o sistema deve verificar se a especialidade médica (procedimento vinculado) está em conformidade com a tabela unificada de procedimentos (SIGTAP) de acordo com o paciente escolhido.</w:t>
      </w:r>
    </w:p>
    <w:p w14:paraId="3544C30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Se o paciente participar do Programa Bolsa Família, o sistema deve permitir informar que o paciente possui esse benefício.</w:t>
      </w:r>
    </w:p>
    <w:p w14:paraId="29FACC8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agendar vários pacientes no mesmo horário.</w:t>
      </w:r>
    </w:p>
    <w:p w14:paraId="1584D02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agendar pacientes com horário marcado conforme sugestão do sistema.</w:t>
      </w:r>
    </w:p>
    <w:p w14:paraId="233226B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o paciente escolha o horário de sua consulta de acordo com a jornada de trabalho do profissional.</w:t>
      </w:r>
    </w:p>
    <w:p w14:paraId="5604C77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os pacientes sejam agendados em bloco (fisioterapia).</w:t>
      </w:r>
    </w:p>
    <w:p w14:paraId="10654A3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confirmar a consulta, se o paciente tiver outros agendamentos (exame laboratorial, exame de imagem, transporte, regulação, consultas especializadas) no mesmo dia/turno da consulta que está sendo agendada, o sistema deve apresentar os agendamentos especificando: data, turno, horário, local de exame/coleta, prestador, destino da viagem, unidade de saúde e/ou especialidade médica.</w:t>
      </w:r>
    </w:p>
    <w:p w14:paraId="18DE0BD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a mesma especialidade médica seja agendada mais de uma vez no dia para o mesmo paciente.</w:t>
      </w:r>
    </w:p>
    <w:p w14:paraId="1978C60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supervisores que possam autorizar agendamentos acima da capacidade da jornada dos profissionais assim como outras operações no controle de agendamento que necessitem de autorização.</w:t>
      </w:r>
    </w:p>
    <w:p w14:paraId="495166E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os supervisores cadastrados.</w:t>
      </w:r>
    </w:p>
    <w:p w14:paraId="52E5E23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verificar se o cadastro do supervisor já existe e deve informar a duplicidade caso o usuário do sistema tente cadastrá-lo novamente.</w:t>
      </w:r>
    </w:p>
    <w:p w14:paraId="5824558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supervisor cadastrado.</w:t>
      </w:r>
    </w:p>
    <w:p w14:paraId="04F3394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visualizar as consultas agendadas e as consultas que já foram realizadas (finalizadas).</w:t>
      </w:r>
    </w:p>
    <w:p w14:paraId="01E9029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consultar o histórico de consultas agendadas e realizadas do paciente, o sistema deve permitir visualizar: nome do paciente, número do prontuário, número do cartão nacional de saúde (CNS), data de nascimento, sexo, estado civil, RG, CPF, unidade de saúde que o paciente SUS pertence, número da família, logradouro e números de telefone para contato.</w:t>
      </w:r>
    </w:p>
    <w:p w14:paraId="6315B5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as consultas agendadas para o paciente, contendo no mínimo: data, horário, especialidade médica, unidade de saúde, profissional e tipo de agendamento.</w:t>
      </w:r>
    </w:p>
    <w:p w14:paraId="52DDC42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as consultas realizadas para o paciente, contendo no mínimo: data, horário, especialidade médica, unidade de saúde, profissional, tipo de atendimento e status.</w:t>
      </w:r>
    </w:p>
    <w:p w14:paraId="20BB0DC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reimprimir o comprovante de agendamento do paciente SUS, contendo no mínimo: informações da unidade de saúde que o paciente será atendido, nome do </w:t>
      </w:r>
      <w:r w:rsidRPr="00D84199">
        <w:rPr>
          <w:rFonts w:ascii="Garamond" w:hAnsi="Garamond" w:cs="Arial"/>
        </w:rPr>
        <w:lastRenderedPageBreak/>
        <w:t>paciente, número do prontuário, tipo de atendimento (consulta ou retorno), data e horário do agendamento, especialidade médica, profissional que realizará o atendimento e mensagem de orientação.</w:t>
      </w:r>
    </w:p>
    <w:p w14:paraId="430D07B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o histórico de consultas agendadas e realizadas do paciente, contendo no mínimo: data, horário, especialidade médica, unidade de saúde, profissional, tipo de agendamento e status (consulta finalizada).</w:t>
      </w:r>
    </w:p>
    <w:p w14:paraId="65EE426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consultar e imprimir os dados da consulta realizada para o paciente, contendo no mínimo: dados da triagem (peso, altura, pressão arterial, temperatura, pulso, respiração, HGT - </w:t>
      </w:r>
      <w:proofErr w:type="spellStart"/>
      <w:r w:rsidRPr="00D84199">
        <w:rPr>
          <w:rFonts w:ascii="Garamond" w:hAnsi="Garamond" w:cs="Arial"/>
        </w:rPr>
        <w:t>hemoglicoteste</w:t>
      </w:r>
      <w:proofErr w:type="spellEnd"/>
      <w:r w:rsidRPr="00D84199">
        <w:rPr>
          <w:rFonts w:ascii="Garamond" w:hAnsi="Garamond" w:cs="Arial"/>
        </w:rPr>
        <w:t xml:space="preserve"> ou teste de dosagem do nível de glicemia, cintura, quadril, IMC - índice de massa corporal), prescrição médica e procedimentos executados durante o atendimento (procedimento, CBO, CID).</w:t>
      </w:r>
    </w:p>
    <w:p w14:paraId="0075A55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atendimentos agendados por data, unidade de saúde, especialidade e profissional.</w:t>
      </w:r>
    </w:p>
    <w:p w14:paraId="3C539D4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os atendimentos agendados, contendo no mínimo: nome do paciente, idade e número do prontuário.</w:t>
      </w:r>
    </w:p>
    <w:p w14:paraId="6EC5242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registrar o fechamento dos atendimentos agendados. </w:t>
      </w:r>
    </w:p>
    <w:p w14:paraId="1C09BBE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finalizar cada agendamento, o sistema deve permitir registrar se o atendimento foi realizado ou se o paciente faltou.</w:t>
      </w:r>
    </w:p>
    <w:p w14:paraId="3C7B240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os procedimentos executados durante o atendimento.</w:t>
      </w:r>
    </w:p>
    <w:p w14:paraId="5B21EB7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registrar os </w:t>
      </w:r>
      <w:proofErr w:type="spellStart"/>
      <w:r w:rsidRPr="00D84199">
        <w:rPr>
          <w:rFonts w:ascii="Garamond" w:hAnsi="Garamond" w:cs="Arial"/>
        </w:rPr>
        <w:t>CID’s</w:t>
      </w:r>
      <w:proofErr w:type="spellEnd"/>
      <w:r w:rsidRPr="00D84199">
        <w:rPr>
          <w:rFonts w:ascii="Garamond" w:hAnsi="Garamond" w:cs="Arial"/>
        </w:rPr>
        <w:t xml:space="preserve"> (Classificação Internacional de Doenças e Problemas Relacionados com a Saúde) identificados durante o atendimento.</w:t>
      </w:r>
    </w:p>
    <w:p w14:paraId="3F534D0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somente deve permitir registrar procedimentos que estejam em conformidade com a tabela unificada de procedimentos SUS (SIGTAP).</w:t>
      </w:r>
    </w:p>
    <w:p w14:paraId="79BE2D9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somente deve permitir registrar procedimentos compatíveis com o CBO (Classificação Brasileira de Ocupações) do profissional.</w:t>
      </w:r>
    </w:p>
    <w:p w14:paraId="0FE7572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somente deve permitir registrar </w:t>
      </w:r>
      <w:proofErr w:type="spellStart"/>
      <w:r w:rsidRPr="00D84199">
        <w:rPr>
          <w:rFonts w:ascii="Garamond" w:hAnsi="Garamond" w:cs="Arial"/>
        </w:rPr>
        <w:t>CID’s</w:t>
      </w:r>
      <w:proofErr w:type="spellEnd"/>
      <w:r w:rsidRPr="00D84199">
        <w:rPr>
          <w:rFonts w:ascii="Garamond" w:hAnsi="Garamond" w:cs="Arial"/>
        </w:rPr>
        <w:t xml:space="preserve"> compatíveis com o procedimento de acordo com a tabela unificada de procedimentos SUS (SIGTAP).</w:t>
      </w:r>
    </w:p>
    <w:p w14:paraId="3907BC5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automaticamente para todos os atendimentos agendados o comparecimento ou falta dos pacientes.</w:t>
      </w:r>
    </w:p>
    <w:p w14:paraId="78D1973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lançar o mesmo procedimento para todos os pacientes da agenda.</w:t>
      </w:r>
    </w:p>
    <w:p w14:paraId="1BA326F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lançar vários procedimentos em um único atendimento.</w:t>
      </w:r>
    </w:p>
    <w:p w14:paraId="5D1ADA0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lançar o programa de saúde vinculado ao atendimento.</w:t>
      </w:r>
    </w:p>
    <w:p w14:paraId="6A2B018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procedimento por código e nome.</w:t>
      </w:r>
    </w:p>
    <w:p w14:paraId="0EE680B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cadastrar os dados da pré-consulta (triagem) realizada para o paciente, contendo no mínimo: peso, altura, pressão arterial, temperatura, pulso, respiração, HGT - </w:t>
      </w:r>
      <w:proofErr w:type="spellStart"/>
      <w:r w:rsidRPr="00D84199">
        <w:rPr>
          <w:rFonts w:ascii="Garamond" w:hAnsi="Garamond" w:cs="Arial"/>
        </w:rPr>
        <w:t>hemoglicoteste</w:t>
      </w:r>
      <w:proofErr w:type="spellEnd"/>
      <w:r w:rsidRPr="00D84199">
        <w:rPr>
          <w:rFonts w:ascii="Garamond" w:hAnsi="Garamond" w:cs="Arial"/>
        </w:rPr>
        <w:t xml:space="preserve"> ou teste de dosagem do nível de glicemia, cintura, quadril, IMC - índice de massa corporal e observação da enfermagem.</w:t>
      </w:r>
    </w:p>
    <w:p w14:paraId="3BE4E32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e imprimir os dados da pré-consulta (triagem) realizada para o paciente.</w:t>
      </w:r>
    </w:p>
    <w:p w14:paraId="56EBB7A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 histórico completo de consultas realizadas e agendadas.</w:t>
      </w:r>
    </w:p>
    <w:p w14:paraId="2BF20D2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No fechamento da consulta, o sistema deve permitir a emissão da prescrição médica.</w:t>
      </w:r>
    </w:p>
    <w:p w14:paraId="7FEFC94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profissional da saúde por nome e cargo para criar sua agenda de atendimento.</w:t>
      </w:r>
    </w:p>
    <w:p w14:paraId="2D091AB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alterar ou excluir jornadas de trabalho do profissional por dia ou por período.</w:t>
      </w:r>
    </w:p>
    <w:p w14:paraId="515265E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de atendimentos para o profissional por dia, o sistema deve permitir escolher o município, a unidade de saúde e a especialidade que o profissional realizará o atendimento.</w:t>
      </w:r>
    </w:p>
    <w:p w14:paraId="611C01B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de atendimentos para o profissional por período, o sistema deve permitir escolher o município, a unidade de saúde, os dias da semana, a operação desejada (inclusão, alteração ou exclusão) e a especialidade que o profissional realizará o atendimento.</w:t>
      </w:r>
    </w:p>
    <w:p w14:paraId="0A7ACF8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jornadas de trabalho para o profissional em diferentes unidades de saúde do município.</w:t>
      </w:r>
    </w:p>
    <w:p w14:paraId="2478462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jornadas de trabalho para o mesmo profissional em especialidades diferentes.</w:t>
      </w:r>
    </w:p>
    <w:p w14:paraId="35285DC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configurar a agenda do profissional para agendar vários pacientes no mesmo horário.</w:t>
      </w:r>
    </w:p>
    <w:p w14:paraId="68A153D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configurar a agenda do profissional para agendar pacientes com horário marcado conforme sugestão do sistema.</w:t>
      </w:r>
    </w:p>
    <w:p w14:paraId="1019FE5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configurar a agenda do profissional para que o paciente possa escolher o horário de sua consulta de acordo com a jornada de trabalho do profissional.</w:t>
      </w:r>
    </w:p>
    <w:p w14:paraId="503F92B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configurar a agenda do profissional para que os pacientes sejam agendados em bloco (fisioterapia).</w:t>
      </w:r>
    </w:p>
    <w:p w14:paraId="31EC766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Ao criar a agenda de atendimentos, por dia ou por período, para o profissional, o sistema deve permitir cadastrar o horário inicial da jornada de trabalho, a quantidade de consultas e/ou retornos que o profissional atenderá e o tempo médio de cada atendimento. </w:t>
      </w:r>
    </w:p>
    <w:p w14:paraId="578669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a jornada de trabalho do profissional quando surgir alguma ocorrência que o impeça de realizar atendimentos (licenças, falta, congresso, plantão, emergência, férias, atestado, entre outras).</w:t>
      </w:r>
    </w:p>
    <w:p w14:paraId="5A9447B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 acordo com a data escolhida na agenda, o sistema deve apresentar as jornadas de trabalho cadastradas para o profissional incluindo o município, a unidade de saúde e a especialidade que o profissional realizará o atendimento.</w:t>
      </w:r>
    </w:p>
    <w:p w14:paraId="0590043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de atendimentos, por dia ou por período, para o profissional, o sistema deve permitir cadastrar jornadas de trabalho para municípios pactuados.</w:t>
      </w:r>
    </w:p>
    <w:p w14:paraId="00FE3F1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 agenda do profissional por mês e ano.</w:t>
      </w:r>
    </w:p>
    <w:p w14:paraId="34C74D6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na agenda do profissional os feriados cadastrados.</w:t>
      </w:r>
    </w:p>
    <w:p w14:paraId="5CF0CEB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de atendimentos para o profissional, o sistema deve apresentar conforme a jornada de trabalho definida para o dia, a quantidade de vagas disponíveis para agendamento e a quantidade de vagas agendadas (ocupadas).</w:t>
      </w:r>
    </w:p>
    <w:p w14:paraId="1D37429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a agenda de atendimentos do profissional (jornadas de trabalho) somente se não existir pacientes vinculados.</w:t>
      </w:r>
    </w:p>
    <w:p w14:paraId="6C01B56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de atendimentos para o profissional, por dia ou por período, o sistema deve permitir visualizar, no mínimo, os seguintes dados: nome, data de nascimento, sexo, número do registro profissional, RG, CPF e estado civil.</w:t>
      </w:r>
    </w:p>
    <w:p w14:paraId="18990C8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não deve permitir cadastrar jornadas para o mesmo profissional em dias e horários coincidentes.</w:t>
      </w:r>
    </w:p>
    <w:p w14:paraId="428193D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gerenciar as consultas agendadas.</w:t>
      </w:r>
    </w:p>
    <w:p w14:paraId="00119D4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as consultas agendadas do paciente selecionado, contendo no mínimo: data, horário, especialidade médica, unidade de saúde, profissional e tipo de agendamento.</w:t>
      </w:r>
    </w:p>
    <w:p w14:paraId="3ECBCED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reimprimir o comprovante de agendamento do paciente SUS, contendo no mínimo: informações da unidade de saúde que o paciente será atendido, nome do paciente, número do prontuário, tipo de atendimento (consulta ou retorno), data e horário do agendamento, especialidade médica, profissional que realizará o atendimento e mensagem de orientação.</w:t>
      </w:r>
    </w:p>
    <w:p w14:paraId="2BCBC9D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cancelar ou reagendar as consultas do paciente selecionado.</w:t>
      </w:r>
    </w:p>
    <w:p w14:paraId="440BA84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solicitar confirmação do usuário do sistema antes de realizar o cancelamento da consulta agendada.</w:t>
      </w:r>
    </w:p>
    <w:p w14:paraId="0E4498B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apresentar para seleção a unidade de saúde que realizará o atendimento e o profissional com disponibilidade de horários na especialidade médica desejada.</w:t>
      </w:r>
    </w:p>
    <w:p w14:paraId="78A2AEC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apresentar histórico de consultas agendadas do paciente selecionado, contendo no mínimo: data, horário, especialidade médica, unidade de saúde, profissional e tipo de consulta (consulta ou retorno).</w:t>
      </w:r>
    </w:p>
    <w:p w14:paraId="141787B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apresentar histórico das consultas que foram realizadas para o paciente, contendo no mínimo: data, horário, especialidade médica, unidade de saúde, profissional, tipo de consulta (consulta ou retorno) e status.</w:t>
      </w:r>
    </w:p>
    <w:p w14:paraId="65BD801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permitir atualizar os números de telefone de contato do paciente.</w:t>
      </w:r>
    </w:p>
    <w:p w14:paraId="31E8F18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Ao realizar o reagendamento da consulta, o sistema deve permitir consultar a agenda do profissional por mês e ano.</w:t>
      </w:r>
    </w:p>
    <w:p w14:paraId="5087118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permitir imprimir comprovante de agendamento para o paciente SUS, contendo no mínimo: informações da unidade de saúde que o paciente será atendido, nome do paciente, número do prontuário, tipo de atendimento (consulta ou retorno), data e horário do agendamento, especialidade médica, profissional que realizará o atendimento e mensagem de orientação.</w:t>
      </w:r>
    </w:p>
    <w:p w14:paraId="68B82C1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apresentar as datas disponíveis do profissional.</w:t>
      </w:r>
    </w:p>
    <w:p w14:paraId="7C7FD26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apresentar na agenda do profissional os feriados cadastrados.</w:t>
      </w:r>
    </w:p>
    <w:p w14:paraId="4EB7C32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permitir gerar e imprimir etiqueta de identificação do paciente, contendo no mínimo: nome do paciente, número do cartão nacional de saúde (CNS), data de nascimento, data de emissão, sexo, município de residência, unidade de saúde que o paciente SUS pertence e número do prontuário.</w:t>
      </w:r>
    </w:p>
    <w:p w14:paraId="7AC5EA2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bloquear a agenda do profissional nos feriados ou pontos facultativos cadastrados no sistema, nas férias do profissional ou nos dias em que o profissional se ausentar por alguma ocorrência (licença, falta, congresso, entre outras).</w:t>
      </w:r>
    </w:p>
    <w:p w14:paraId="15B4F59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permitir visualizar os dados do paciente: nome do paciente, data de nascimento, idade, sexo, número do prontuário, unidade de saúde que o paciente SUS pertence, município de residência e os números de telefone para contato.</w:t>
      </w:r>
    </w:p>
    <w:p w14:paraId="5A3DB16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permitir alertar que o paciente está com os dados cadastrais desatualizados.</w:t>
      </w:r>
    </w:p>
    <w:p w14:paraId="0BCB0A8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sugerir o primeiro horário livre (data, horário e dia da semana) da agenda do profissional.</w:t>
      </w:r>
    </w:p>
    <w:p w14:paraId="075F44D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apresentar na agenda do profissional a quantidade de vagas disponíveis para agendamento e a quantidade de vagas agendadas (ocupadas) conforme a jornada de trabalho definida para o dia.</w:t>
      </w:r>
    </w:p>
    <w:p w14:paraId="6CE0D29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atingindo o limite de vagas definido para o dia, o sistema deve bloquear a data na agenda do profissional, permitindo agendamentos somente mediante senha de supervisor.</w:t>
      </w:r>
    </w:p>
    <w:p w14:paraId="07FC70B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permitir incluir observação (orientação) para o paciente que deverá ser impressa no comprovante de agendamento.</w:t>
      </w:r>
    </w:p>
    <w:p w14:paraId="7A7D897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reagendamento da consulta, o sistema deve permitir remarcar em qualquer unidade de saúde do município (agendamento descentralizado).</w:t>
      </w:r>
    </w:p>
    <w:p w14:paraId="3D0FFB7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gerenciar as consultas agendadas por solicitação do profissional.</w:t>
      </w:r>
    </w:p>
    <w:p w14:paraId="292EDE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as consultas agendadas do paciente selecionado, contendo no mínimo: data, horário, especialidade, unidade de saúde, profissional e tipo de agendamento.</w:t>
      </w:r>
    </w:p>
    <w:p w14:paraId="0621292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reimprimir o comprovante de agendamento do paciente SUS, contendo no mínimo: informações da unidade de saúde que o paciente será atendido, nome do paciente, número do prontuário, tipo de atendimento (consulta ou retorno), data e horário do agendamento, especialidade, profissional que realizará o atendimento e mensagem de orientação.</w:t>
      </w:r>
    </w:p>
    <w:p w14:paraId="4135822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reagendar ou cancelar o agendamento do paciente por solicitação do profissional.</w:t>
      </w:r>
    </w:p>
    <w:p w14:paraId="3CCE239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solicitar confirmação antes de realizar o cancelamento da consulta agendada.</w:t>
      </w:r>
    </w:p>
    <w:p w14:paraId="4B37945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reagendar a consulta do paciente por solicitação do profissional.</w:t>
      </w:r>
    </w:p>
    <w:p w14:paraId="2E42DAE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para confirmação de consultas, contendo no mínimo: nome do paciente, nome social, número do prontuário, idade, horário do agendamento, tipo do atendimento (consulta ou retorno), data da solicitação e números de telefone para contato.</w:t>
      </w:r>
    </w:p>
    <w:p w14:paraId="55D5593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profissional da saúde por nome e cargo para transferir a sua agenda de atendimentos para outra agenda.</w:t>
      </w:r>
    </w:p>
    <w:p w14:paraId="74CD5A4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visualizar os dados de identificação do profissional para transferir a sua agenda de atendimentos.</w:t>
      </w:r>
    </w:p>
    <w:p w14:paraId="050CCC2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o município, a unidade de saúde e a especialidade para transferir a agenda de atendimentos do profissional.</w:t>
      </w:r>
    </w:p>
    <w:p w14:paraId="56FFD75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na agenda do profissional a data que deseja transferir os agendamentos.</w:t>
      </w:r>
    </w:p>
    <w:p w14:paraId="2FF51E2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o profissional para receber a agenda de atendimentos.</w:t>
      </w:r>
    </w:p>
    <w:p w14:paraId="6992166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transferir os agendamentos para outra agenda.</w:t>
      </w:r>
    </w:p>
    <w:p w14:paraId="2471762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profissional da saúde por nome e cargo para transferir a sua agenda de atendimentos de uma data para outra ou cancelar os agendamentos.</w:t>
      </w:r>
    </w:p>
    <w:p w14:paraId="2FCDC99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dados de identificação do profissional para transferir a sua agenda de atendimentos de uma data para outra ou cancelar os agendamentos.</w:t>
      </w:r>
    </w:p>
    <w:p w14:paraId="04BBC4D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o município, a unidade de saúde e a especialidade para transferir a agenda de atendimentos do profissional de uma data para outra ou cancelar os agendamentos.</w:t>
      </w:r>
    </w:p>
    <w:p w14:paraId="327BC9F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na agenda do profissional a data que deseja transferir ou cancelar os agendamentos.</w:t>
      </w:r>
    </w:p>
    <w:p w14:paraId="520002B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cancelar os agendamentos.</w:t>
      </w:r>
    </w:p>
    <w:p w14:paraId="6574F53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transferir os agendamentos para outra agenda do profissional.</w:t>
      </w:r>
    </w:p>
    <w:p w14:paraId="52F0AE9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cancelar os agendamentos ou transferir a agenda de atendimentos do profissional de uma data para outra, o sistema deve permitir visualizar os números de telefone de contato do paciente.</w:t>
      </w:r>
    </w:p>
    <w:p w14:paraId="76671F6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de produção, contendo no mínimo: procedimento, CBO, quantidade de execução do procedimento e total geral de procedimentos realizados.</w:t>
      </w:r>
    </w:p>
    <w:p w14:paraId="6D2DEF3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alteração das jornadas de trabalho do profissional, contendo no mínimo: profissional, especialidade, data da alteração, usuário que realizou a alteração, data do atendimento, dados da jornada anterior e dados da jornada atual.</w:t>
      </w:r>
    </w:p>
    <w:p w14:paraId="163E0D0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jornadas canceladas por profissional, contendo no mínimo: nome do profissional, motivo, especialidade e total de ausências.</w:t>
      </w:r>
    </w:p>
    <w:p w14:paraId="6586CAD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consultas agendadas, contendo no mínimo: data da solicitação, unidade de saúde, especialidade médica, nome do profissional e total de consultas agendadas na data.</w:t>
      </w:r>
    </w:p>
    <w:p w14:paraId="7F20794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jornadas de trabalho do profissional, contendo no mínimo: data do atendimento, nome do profissional, especialidade médica, dia da semana, horário inicial da jornada, município, total de consultas e retornos definidos, total de agendamentos realizados, total geral (consultas e retornos definidos e agendamentos realizados) e status da jornada.</w:t>
      </w:r>
    </w:p>
    <w:p w14:paraId="1BD8F36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 histórico de atendimentos por paciente, contendo no mínimo: nome do paciente, prontuário, data de nascimento, consultas agendadas e atendimentos realizados (sinais vitais, prescrição médica e procedimentos executados).</w:t>
      </w:r>
    </w:p>
    <w:p w14:paraId="6CFE9E3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cotas definidas e utilizadas por especialidade em cada município, contendo no mínimo: especialidade, total de cotas definidas e total de cotas utilizadas.</w:t>
      </w:r>
    </w:p>
    <w:p w14:paraId="7F07AD9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morbidade (pacientes considerados doentes ou vítimas de uma doença), contendo no mínimo: nome do programa de saúde, tipo de atendimento, tipo de consulta e total de procedimentos realizados.</w:t>
      </w:r>
    </w:p>
    <w:p w14:paraId="649B7A5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quantitativo por CID, contendo no mínimo: CID (código e nome), unidade de saúde e quantidade de </w:t>
      </w:r>
      <w:proofErr w:type="spellStart"/>
      <w:r w:rsidRPr="00D84199">
        <w:rPr>
          <w:rFonts w:ascii="Garamond" w:hAnsi="Garamond" w:cs="Arial"/>
        </w:rPr>
        <w:t>CID’s</w:t>
      </w:r>
      <w:proofErr w:type="spellEnd"/>
      <w:r w:rsidRPr="00D84199">
        <w:rPr>
          <w:rFonts w:ascii="Garamond" w:hAnsi="Garamond" w:cs="Arial"/>
        </w:rPr>
        <w:t xml:space="preserve"> lançados.</w:t>
      </w:r>
    </w:p>
    <w:p w14:paraId="3BB1E2A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dos atendimentos que não foram lançados procedimentos e </w:t>
      </w:r>
      <w:proofErr w:type="spellStart"/>
      <w:r w:rsidRPr="00D84199">
        <w:rPr>
          <w:rFonts w:ascii="Garamond" w:hAnsi="Garamond" w:cs="Arial"/>
        </w:rPr>
        <w:t>CID’s</w:t>
      </w:r>
      <w:proofErr w:type="spellEnd"/>
      <w:r w:rsidRPr="00D84199">
        <w:rPr>
          <w:rFonts w:ascii="Garamond" w:hAnsi="Garamond" w:cs="Arial"/>
        </w:rPr>
        <w:t>, contendo no mínimo: data do atendimento, paciente, prontuário, especialidade médica, profissional e total de atendimentos (sem procedimentos/</w:t>
      </w:r>
      <w:proofErr w:type="spellStart"/>
      <w:r w:rsidRPr="00D84199">
        <w:rPr>
          <w:rFonts w:ascii="Garamond" w:hAnsi="Garamond" w:cs="Arial"/>
        </w:rPr>
        <w:t>CID’s</w:t>
      </w:r>
      <w:proofErr w:type="spellEnd"/>
      <w:r w:rsidRPr="00D84199">
        <w:rPr>
          <w:rFonts w:ascii="Garamond" w:hAnsi="Garamond" w:cs="Arial"/>
        </w:rPr>
        <w:t>).</w:t>
      </w:r>
    </w:p>
    <w:p w14:paraId="3251FD1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gerar relatório que apresente os agendamentos que foram reagendados, contendo no mínimo: data e horário do agendamento, especialidade médica, unidade de saúde, profissional e tipo de agendamento.</w:t>
      </w:r>
    </w:p>
    <w:p w14:paraId="0E67009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agendamentos por endereço, contendo no mínimo: nome do paciente, data de nascimento, número do prontuário, horário de atendimento e endereço.</w:t>
      </w:r>
    </w:p>
    <w:p w14:paraId="208EABA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de produção por nome do procedimento, contendo no mínimo: procedimento (código e nome), CBO (código e nome) e quantidade de execução do procedimento.</w:t>
      </w:r>
    </w:p>
    <w:p w14:paraId="1C5ADBE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atendimentos finalizados por data, unidade de saúde, especialidade e profissional.</w:t>
      </w:r>
    </w:p>
    <w:p w14:paraId="64B2673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os atendimentos finalizados.</w:t>
      </w:r>
    </w:p>
    <w:p w14:paraId="2B2F457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 status dos atendimentos finalizados, possibilitando realizar novo fechamento.</w:t>
      </w:r>
    </w:p>
    <w:p w14:paraId="4F8973F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realizar a exclusão de consultas agendadas.</w:t>
      </w:r>
    </w:p>
    <w:p w14:paraId="6732EDB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as consultas agendadas para o paciente, contendo no mínimo: data, horário, especialidade médica, unidade de saúde, profissional e tipo de agendamento.</w:t>
      </w:r>
    </w:p>
    <w:p w14:paraId="27D5C87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a consulta agendada apenas mediante autorização de supervisor previamente cadastrado.</w:t>
      </w:r>
    </w:p>
    <w:p w14:paraId="4F7942C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solicitar confirmação do usuário do sistema antes de realizar a exclusão da consulta agendada.</w:t>
      </w:r>
    </w:p>
    <w:p w14:paraId="7A04485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reimprimir o comprovante de agendamento do paciente SUS, contendo no mínimo: informações da unidade de saúde que o paciente será atendido, nome do paciente, número do prontuário, tipo de atendimento (consulta ou retorno), data e horário do agendamento, especialidade médica, profissional que realizará o atendimento e mensagem de orientação.</w:t>
      </w:r>
    </w:p>
    <w:p w14:paraId="1158800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procedimentos lançados, contendo no mínimo: data do atendimento, município, unidade de saúde, especialidade médica, profissional, procedimento e quantidade de execução do procedimento.</w:t>
      </w:r>
    </w:p>
    <w:p w14:paraId="0B349CE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e imprimir o histórico de consultas fechadas por paciente.</w:t>
      </w:r>
    </w:p>
    <w:p w14:paraId="7C75311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consultas agendadas de acordo com o período escolhido.</w:t>
      </w:r>
    </w:p>
    <w:p w14:paraId="36EA6A3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listagem de consultas agendadas conforme período selecionado, contendo no mínimo: nome do paciente, data de nascimento, número do prontuário, horário, tipo de agendamento, município, data da solicitação, usuário do sistema que realizou o agendamento e total de agendamentos no período.</w:t>
      </w:r>
    </w:p>
    <w:p w14:paraId="59F9DF3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da listagem de consultas agendadas em formato de formulário.</w:t>
      </w:r>
    </w:p>
    <w:p w14:paraId="61F4A73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consultas excluídas, contendo no mínimo: data do agendamento, data da exclusão, unidade de saúde, especialidade, profissional, paciente e usuário do sistema que realizou a exclusão.</w:t>
      </w:r>
    </w:p>
    <w:p w14:paraId="01BF638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pacientes agendados para atendimento.</w:t>
      </w:r>
    </w:p>
    <w:p w14:paraId="2659687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os pacientes agendados para atendimento, contendo no mínimo: nome do paciente, número do prontuário, especialidade, horário do agendamento, classificação de risco e status do atendimento.</w:t>
      </w:r>
    </w:p>
    <w:p w14:paraId="4F0968D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Durante o atendimento do paciente, o sistema deve permitir visualizar o nome do paciente, número do cartão nacional de saúde (CNS), data de nascimento, idade, sexo, unidade de saúde que o paciente pertence e município de residência.</w:t>
      </w:r>
    </w:p>
    <w:p w14:paraId="3707AEC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dados socioeconômicos do paciente durante o atendimento, contendo no mínimo: número de pessoas residentes, tipo de moradia, escoamento sanitário, energia elétrica, água encanada, portadores de deficiência, renda familiar e higiene residencial.</w:t>
      </w:r>
    </w:p>
    <w:p w14:paraId="3CC9351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 xml:space="preserve">Durante o atendimento do paciente, o sistema deve permitir visualizar os dados da pré-consulta: peso, altura, pressão arterial, temperatura, pulso, respiração, HGT - </w:t>
      </w:r>
      <w:proofErr w:type="spellStart"/>
      <w:r w:rsidRPr="00D84199">
        <w:rPr>
          <w:rFonts w:ascii="Garamond" w:hAnsi="Garamond" w:cs="Arial"/>
        </w:rPr>
        <w:t>hemoglicoteste</w:t>
      </w:r>
      <w:proofErr w:type="spellEnd"/>
      <w:r w:rsidRPr="00D84199">
        <w:rPr>
          <w:rFonts w:ascii="Garamond" w:hAnsi="Garamond" w:cs="Arial"/>
        </w:rPr>
        <w:t xml:space="preserve"> ou teste de dosagem do nível de glicemia, cintura, quadril, IMC - índice de massa corporal e observação da enfermagem.</w:t>
      </w:r>
    </w:p>
    <w:p w14:paraId="0E0614D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os dados da pré-consulta (triagem) durante o atendimento do paciente.</w:t>
      </w:r>
    </w:p>
    <w:p w14:paraId="1A5B188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no atendimento do paciente os dados da anamnese, contendo no mínimo: antecedentes (pessoais, familiares e alérgicos), interrogatório de diferentes aparelhos e antecedentes obstétricos.</w:t>
      </w:r>
    </w:p>
    <w:p w14:paraId="33C906B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no atendimento do paciente dados do primeiro atendimento, história da moléstia, exames (físicos, oftalmológicos, laboratoriais e de imagem) hipótese diagnosticada, procedimentos, CID, conduta, prescrição médica, evolução, nova consulta, resultado de exames e encaminhamento.</w:t>
      </w:r>
    </w:p>
    <w:p w14:paraId="4213E7E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registrar no atendimento do paciente os dados verificados pela enfermagem, contendo no mínimo: queixa principal, história da doença atual, exames (físicos e oftalmológicos), procedimentos, </w:t>
      </w:r>
      <w:proofErr w:type="spellStart"/>
      <w:r w:rsidRPr="00D84199">
        <w:rPr>
          <w:rFonts w:ascii="Garamond" w:hAnsi="Garamond" w:cs="Arial"/>
        </w:rPr>
        <w:t>CID’s</w:t>
      </w:r>
      <w:proofErr w:type="spellEnd"/>
      <w:r w:rsidRPr="00D84199">
        <w:rPr>
          <w:rFonts w:ascii="Garamond" w:hAnsi="Garamond" w:cs="Arial"/>
        </w:rPr>
        <w:t xml:space="preserve">, </w:t>
      </w:r>
      <w:proofErr w:type="spellStart"/>
      <w:r w:rsidRPr="00D84199">
        <w:rPr>
          <w:rFonts w:ascii="Garamond" w:hAnsi="Garamond" w:cs="Arial"/>
        </w:rPr>
        <w:t>pré</w:t>
      </w:r>
      <w:proofErr w:type="spellEnd"/>
      <w:r w:rsidRPr="00D84199">
        <w:rPr>
          <w:rFonts w:ascii="Garamond" w:hAnsi="Garamond" w:cs="Arial"/>
        </w:rPr>
        <w:t>-atendimento, conduta, acompanhamento de gestantes e pré-natal.</w:t>
      </w:r>
    </w:p>
    <w:p w14:paraId="10B597E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registrar no atendimento do paciente os dados da avaliação odontológica, contendo no mínimo: queixa principal, história da doença atual, </w:t>
      </w:r>
      <w:proofErr w:type="spellStart"/>
      <w:r w:rsidRPr="00D84199">
        <w:rPr>
          <w:rFonts w:ascii="Garamond" w:hAnsi="Garamond" w:cs="Arial"/>
        </w:rPr>
        <w:t>odontograma</w:t>
      </w:r>
      <w:proofErr w:type="spellEnd"/>
      <w:r w:rsidRPr="00D84199">
        <w:rPr>
          <w:rFonts w:ascii="Garamond" w:hAnsi="Garamond" w:cs="Arial"/>
        </w:rPr>
        <w:t>, procedimento/</w:t>
      </w:r>
      <w:proofErr w:type="spellStart"/>
      <w:r w:rsidRPr="00D84199">
        <w:rPr>
          <w:rFonts w:ascii="Garamond" w:hAnsi="Garamond" w:cs="Arial"/>
        </w:rPr>
        <w:t>cid</w:t>
      </w:r>
      <w:proofErr w:type="spellEnd"/>
      <w:r w:rsidRPr="00D84199">
        <w:rPr>
          <w:rFonts w:ascii="Garamond" w:hAnsi="Garamond" w:cs="Arial"/>
        </w:rPr>
        <w:t>/</w:t>
      </w:r>
      <w:proofErr w:type="spellStart"/>
      <w:r w:rsidRPr="00D84199">
        <w:rPr>
          <w:rFonts w:ascii="Garamond" w:hAnsi="Garamond" w:cs="Arial"/>
        </w:rPr>
        <w:t>ciap</w:t>
      </w:r>
      <w:proofErr w:type="spellEnd"/>
      <w:r w:rsidRPr="00D84199">
        <w:rPr>
          <w:rFonts w:ascii="Garamond" w:hAnsi="Garamond" w:cs="Arial"/>
        </w:rPr>
        <w:t>, exames (laboratoriais e de imagem), prescrição médica e tratamento.</w:t>
      </w:r>
    </w:p>
    <w:p w14:paraId="2191A88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Durante o atendimento do paciente, o sistema deve permitir visualizar o histórico detalhado de todos os atendimentos realizados para o paciente.</w:t>
      </w:r>
    </w:p>
    <w:p w14:paraId="6BFBFA1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atestado médico.</w:t>
      </w:r>
    </w:p>
    <w:p w14:paraId="3CB55E0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impressão do atendimento completo.</w:t>
      </w:r>
    </w:p>
    <w:p w14:paraId="14E421B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declaração de comparecimento.</w:t>
      </w:r>
    </w:p>
    <w:p w14:paraId="0EEDF2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 tempo total do atendimento e o tempo despendido em cada etapa (triagem, atendimento de enfermagem e atendimento médico).</w:t>
      </w:r>
    </w:p>
    <w:p w14:paraId="59761E4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os profissionais prescrevam medicamentos padronizados da rede municipal de saúde.</w:t>
      </w:r>
    </w:p>
    <w:p w14:paraId="2373CE7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os profissionais prescrevam medicamentos que não fazem parte da lista padronizada da rede municipal de saúde.</w:t>
      </w:r>
    </w:p>
    <w:p w14:paraId="2CC3F10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os profissionais solicitem exames (laboratoriais e de imagem) padronizados da rede municipal de saúde.</w:t>
      </w:r>
    </w:p>
    <w:p w14:paraId="7401D4C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os profissionais solicitem exames (laboratoriais e de imagem) que não fazem parte da lista padronizada da rede municipal de saúde.</w:t>
      </w:r>
    </w:p>
    <w:p w14:paraId="054BFA0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impressão da prescrição médica, contendo no mínimo: data da prescrição, nome do paciente, data de nascimento, documento de identificação do paciente, nome do medicamento, orientação de uso do medicamento, campo para carimbo e assinatura do profissional solicitante.</w:t>
      </w:r>
    </w:p>
    <w:p w14:paraId="4EC4D45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impressão de solicitação de exames laboratoriais, contendo no mínimo: unidade solicitante, nome do paciente, documento de identificação do paciente, data de nascimento, idade, sexo, nome da mãe, endereço residencial, número de telefone para contato, nome e especialidade do profissional solicitante, data e horário da solicitação, nome do exame, suspeita clínica e campo para assinatura do profissional solicitante.</w:t>
      </w:r>
    </w:p>
    <w:p w14:paraId="7013AF2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impressão de solicitação de exames de imagem, contendo no mínimo: unidade solicitante, nome do paciente, documento de identificação do paciente, data de nascimento, idade, sexo, nome da mãe, endereço residencial, número de telefone para contato, nome e especialidade do profissional solicitante, data e horário da solicitação, nome do exame, suspeita clínica e campo para assinatura do profissional solicitante.</w:t>
      </w:r>
    </w:p>
    <w:p w14:paraId="3E32596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encaminhar o paciente para outros atendimentos especializados.</w:t>
      </w:r>
    </w:p>
    <w:p w14:paraId="2C9DC61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da produção ambulatorial por profissional, contendo no mínimo: nome do profissional, procedimento realizado, CBO, especialidade médica, idade do paciente, quantidade de execução do procedimento e total de procedimentos realizados.</w:t>
      </w:r>
    </w:p>
    <w:p w14:paraId="3BC49D1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gerar relatório de atendimento por paciente, contendo no mínimo: data do atendimento, nome do paciente, prontuário, unidade de saúde, especialidade médica, profissional, status e total de consultas (agendadas, realizadas e faltas).</w:t>
      </w:r>
    </w:p>
    <w:p w14:paraId="00CA910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atendimentos realizados por especialidade médica, contendo no mínimo: unidade de saúde, especialidade médica, profissional, tipo de atendimento, turno, data do atendimento, nome do paciente, prontuário, data de nascimento, idade, unidade de saúde que o paciente SUS pertence, bairro, total de atendimentos realizados e total geral de atendimentos realizados.</w:t>
      </w:r>
    </w:p>
    <w:p w14:paraId="762AC36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atendimentos agendados por data, unidade de saúde, especialidade, profissional e turno.</w:t>
      </w:r>
    </w:p>
    <w:p w14:paraId="6197756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os atendimentos agendados, contendo no mínimo: nome do paciente, número do prontuário, especialidade, horário do agendamento, profissional e status do atendimento.</w:t>
      </w:r>
    </w:p>
    <w:p w14:paraId="0A7ECE5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cadastrar os dados da pré-consulta (triagem) realizada para o paciente, contendo no mínimo: peso, altura, pressão arterial, temperatura, pulso, respiração, HGT - </w:t>
      </w:r>
      <w:proofErr w:type="spellStart"/>
      <w:r w:rsidRPr="00D84199">
        <w:rPr>
          <w:rFonts w:ascii="Garamond" w:hAnsi="Garamond" w:cs="Arial"/>
        </w:rPr>
        <w:t>hemoglicoteste</w:t>
      </w:r>
      <w:proofErr w:type="spellEnd"/>
      <w:r w:rsidRPr="00D84199">
        <w:rPr>
          <w:rFonts w:ascii="Garamond" w:hAnsi="Garamond" w:cs="Arial"/>
        </w:rPr>
        <w:t xml:space="preserve"> ou teste de dosagem do nível de glicemia, cintura, quadril, IMC - índice de massa corporal, classificação de risco e observação da enfermagem.</w:t>
      </w:r>
    </w:p>
    <w:p w14:paraId="3DBF0A7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 atendimento completo de enfermagem realizado para o paciente.</w:t>
      </w:r>
    </w:p>
    <w:p w14:paraId="6500704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se o paciente faltou ao atendimento.</w:t>
      </w:r>
    </w:p>
    <w:p w14:paraId="5CE0753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pacientes para atendimento, contendo no mínimo: data do atendimento, nome do paciente, prontuário, unidade de saúde, especialidade médica e profissional.</w:t>
      </w:r>
    </w:p>
    <w:p w14:paraId="29FC960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atendimentos realizados, contendo no mínimo: nome do profissional, total de atendimentos realizados por dia e total de atendimentos realizados no mês.</w:t>
      </w:r>
    </w:p>
    <w:p w14:paraId="5A1400A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atendimentos realizados por unidade, contendo no mínimo: unidade de saúde, nome do profissional, total de atendimentos realizados no período e total geral de atendimentos realizados no período.</w:t>
      </w:r>
    </w:p>
    <w:p w14:paraId="4C69E16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de procedimentos por unidade, contendo no mínimo: nome do procedimento, CBO, unidade de saúde e quantidade de execução do procedimento.</w:t>
      </w:r>
    </w:p>
    <w:p w14:paraId="14F92B5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procedimentos realizados, contendo no mínimo: unidade de saúde, nome do profissional, especialidade médica, procedimento (código e nome), quantidade de execução do procedimento, total de atendimentos do profissional, total de procedimentos realizados pelo profissional, total de atendimentos prestados pela unidade e total de procedimentos executados na unidade de saúde.</w:t>
      </w:r>
    </w:p>
    <w:p w14:paraId="3600C3A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jornadas de trabalho do profissional, contendo no mínimo: mês, ano, unidade de saúde, dias do mês, dias da semana, nome do profissional e total de consultas definidas e agendadas por especialidade médica.</w:t>
      </w:r>
    </w:p>
    <w:p w14:paraId="565DF09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bloquear a agenda do profissional conforme a unidade de saúde, especialidade médica e período selecionados.</w:t>
      </w:r>
    </w:p>
    <w:p w14:paraId="6CE2FF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a unidade de saúde, a especialidade médica e o período que está bloqueado na agenda do profissional.</w:t>
      </w:r>
    </w:p>
    <w:p w14:paraId="5B67683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período de bloqueio cadastrado para a agenda do profissional.</w:t>
      </w:r>
    </w:p>
    <w:p w14:paraId="291696F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bloqueio realizado na agenda do profissional.</w:t>
      </w:r>
    </w:p>
    <w:p w14:paraId="62A990E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financeiro da produção ambulatorial, contendo no mínimo: procedimento (código e nome), quantidade de execução do procedimento, valor unitário e valor total.</w:t>
      </w:r>
    </w:p>
    <w:p w14:paraId="1E283F8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consultas solicitadas, contendo no mínimo: unidade solicitante, especialidade médica, quantidade de agendamentos e total de consultas solicitadas.</w:t>
      </w:r>
    </w:p>
    <w:p w14:paraId="091A5A4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de produção médica, contendo no mínimo: unidade de saúde, mês e ano, nome do profissional, especialidade médica, tipo de contratação, PGI (Programa </w:t>
      </w:r>
      <w:r w:rsidRPr="00D84199">
        <w:rPr>
          <w:rFonts w:ascii="Garamond" w:hAnsi="Garamond" w:cs="Arial"/>
        </w:rPr>
        <w:lastRenderedPageBreak/>
        <w:t>de Incentivos), G.A (Gratificação Ambulatorial) e total de atendimentos finalizados por dia e por mês.</w:t>
      </w:r>
    </w:p>
    <w:p w14:paraId="5305A0F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pacientes que passaram por consultas mais de uma vez no período, na mesma unidade de saúde, com o mesmo profissional e mesma especialidade médica, contendo no mínimo: data do atendimento, unidade de saúde, especialidade médica, profissional e nome do paciente.</w:t>
      </w:r>
    </w:p>
    <w:p w14:paraId="19FD21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definir os diagnósticos dentais que serão utilizados no atendimento do paciente (</w:t>
      </w:r>
      <w:proofErr w:type="spellStart"/>
      <w:r w:rsidRPr="00D84199">
        <w:rPr>
          <w:rFonts w:ascii="Garamond" w:hAnsi="Garamond" w:cs="Arial"/>
        </w:rPr>
        <w:t>odontograma</w:t>
      </w:r>
      <w:proofErr w:type="spellEnd"/>
      <w:r w:rsidRPr="00D84199">
        <w:rPr>
          <w:rFonts w:ascii="Garamond" w:hAnsi="Garamond" w:cs="Arial"/>
        </w:rPr>
        <w:t>).</w:t>
      </w:r>
    </w:p>
    <w:p w14:paraId="1F04FD4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definir, de acordo com a especialidade, os status que serão apresentados no fechamento de consultas.</w:t>
      </w:r>
    </w:p>
    <w:p w14:paraId="1D7437B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tratamentos concluídos por especialidade médica, contendo no mínimo: paciente, data de nascimento, idade, prontuário, cartão SUS e data de conclusão do tratamento.</w:t>
      </w:r>
    </w:p>
    <w:p w14:paraId="0E89916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definir, para cada CBO, quais etapas do prontuário médico serão preenchidas durante o atendimento do paciente.</w:t>
      </w:r>
    </w:p>
    <w:p w14:paraId="4E9B681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procedimentos realizados, contendo no mínimo: data do atendimento, paciente, data de nascimento, idade, prontuário, especialidade médica, CBO, nome do profissional e código do procedimento.</w:t>
      </w:r>
    </w:p>
    <w:p w14:paraId="3AF628F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de atendimento médico que considere os status das consultas agendadas e realizadas, contendo no mínimo: unidade de saúde, nome do profissional, total de atendimentos no período (do profissional e da unidade de saúde) e total geral de atendimentos no período.</w:t>
      </w:r>
    </w:p>
    <w:p w14:paraId="108EF61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 histórico detalhado do atendimento realizado para o paciente.</w:t>
      </w:r>
    </w:p>
    <w:p w14:paraId="57844A3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agendar atendimentos de demanda espontânea.</w:t>
      </w:r>
    </w:p>
    <w:p w14:paraId="0920FD9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os acolhimentos agendados (não programados) para atendimento.</w:t>
      </w:r>
    </w:p>
    <w:p w14:paraId="51AD9E9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procedimentos para pacientes em atendimento pós-consulta.</w:t>
      </w:r>
    </w:p>
    <w:p w14:paraId="0CA9CFB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baixa de materiais/medicamentos do estoque da unidade quando estes forem utilizados para atender o paciente.</w:t>
      </w:r>
    </w:p>
    <w:p w14:paraId="69915B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pacientes para fins de registro de procedimentos de pós-consulta e/ou para dar baixa em produtos/medicamentos utilizados no atendimento, por: data, unidade, especialidade, especialista.</w:t>
      </w:r>
    </w:p>
    <w:p w14:paraId="08777D7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uso de materiais/medicamentos para pacientes em atendimento Pós-Consulta.</w:t>
      </w:r>
    </w:p>
    <w:p w14:paraId="6B14910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procedimentos lançados para pacientes em atendimento Pós-Consulta.</w:t>
      </w:r>
    </w:p>
    <w:p w14:paraId="0F0D65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verificar todas as consultas agendadas dentro de um período determinado, discriminado por unidade, especialidade e especialista, contendo no mínimo: nome do paciente, data de nascimento, número do prontuário, prontuário antigo, horas, tipo de consulta, município, data da solicitação, </w:t>
      </w:r>
      <w:proofErr w:type="spellStart"/>
      <w:r w:rsidRPr="00D84199">
        <w:rPr>
          <w:rFonts w:ascii="Garamond" w:hAnsi="Garamond" w:cs="Arial"/>
        </w:rPr>
        <w:t>agendador</w:t>
      </w:r>
      <w:proofErr w:type="spellEnd"/>
      <w:r w:rsidRPr="00D84199">
        <w:rPr>
          <w:rFonts w:ascii="Garamond" w:hAnsi="Garamond" w:cs="Arial"/>
        </w:rPr>
        <w:t xml:space="preserve"> / unidade.</w:t>
      </w:r>
    </w:p>
    <w:p w14:paraId="0FF25E0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estatístico de consulta, contendo no mínimo: data, município, unidade, especialidade, médico, tipo, status, quantidade e total.</w:t>
      </w:r>
    </w:p>
    <w:p w14:paraId="600E369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pesquisar o relatório estatístico de consulta por unidade, especialidade e médico conforme a data selecionada.</w:t>
      </w:r>
    </w:p>
    <w:p w14:paraId="1C50347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pesquisar o relatório quantitativo de procedimentos por unidade, procedimentos, profissional e </w:t>
      </w:r>
      <w:proofErr w:type="spellStart"/>
      <w:r w:rsidRPr="00D84199">
        <w:rPr>
          <w:rFonts w:ascii="Garamond" w:hAnsi="Garamond" w:cs="Arial"/>
        </w:rPr>
        <w:t>cbo</w:t>
      </w:r>
      <w:proofErr w:type="spellEnd"/>
      <w:r w:rsidRPr="00D84199">
        <w:rPr>
          <w:rFonts w:ascii="Garamond" w:hAnsi="Garamond" w:cs="Arial"/>
        </w:rPr>
        <w:t xml:space="preserve"> conforme a data selecionada.</w:t>
      </w:r>
    </w:p>
    <w:p w14:paraId="4BF9804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de procedimentos, contendo no mínimo: código, procedimento, nome do profissional e quantidade.</w:t>
      </w:r>
    </w:p>
    <w:p w14:paraId="3DBA6B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acompanhamento das consultas realizadas, contendo no mínimo: nome do paciente, número do prontuário, data de nascimento, idade, data da consulta, unidade, especialidade e especialista.</w:t>
      </w:r>
    </w:p>
    <w:p w14:paraId="33C17D7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gerar relatório que apresente as consultas finalizadas, contendo no mínimo: profissional, especialidade, data da consulta, nome do paciente, número do prontuário, horário agendado, procedimentos lançados, CID lançado e programa de saúde vinculado.</w:t>
      </w:r>
    </w:p>
    <w:p w14:paraId="20F6880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consultas realizadas, contendo no mínimo: unidade, CBO, médico e quantidade.</w:t>
      </w:r>
    </w:p>
    <w:p w14:paraId="2CCE74C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jornadas canceladas, contendo no mínimo: data, profissional, especialidade, unidade de saúde, jornada de trabalho definida e motivo.</w:t>
      </w:r>
    </w:p>
    <w:p w14:paraId="0762BB2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atendimentos agendados por data, unidade de saúde, especialidade e profissional.</w:t>
      </w:r>
    </w:p>
    <w:p w14:paraId="71B29E3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 O sistema deve apresentar os atendimentos agendados, contendo no mínimo: nome do paciente, data de nascimento, idade, número do prontuário, número da família, número do cartão nacional de saúde (CNS), horário do agendamento e procedimentos lançados no fechamento da consulta.</w:t>
      </w:r>
    </w:p>
    <w:p w14:paraId="6C6D402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os atendimentos agendados, contendo no mínimo: nome do paciente, data de nascimento, idade, número do prontuário, número da família, número do cartão nacional de saúde (CNS), horário do agendamento e procedimentos lançados no fechamento da consulta.</w:t>
      </w:r>
    </w:p>
    <w:p w14:paraId="3644239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imprima de uma só vez, todas as fichas de atendimento ambulatorial dos pacientes que foram agendados, conforme critérios escolhidos na busca.</w:t>
      </w:r>
    </w:p>
    <w:p w14:paraId="6F15391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imprimir a Ficha de Atendimento Ambulatorial do paciente agendado, contendo no mínimo: nome do paciente, idade, </w:t>
      </w:r>
      <w:proofErr w:type="spellStart"/>
      <w:r w:rsidRPr="00D84199">
        <w:rPr>
          <w:rFonts w:ascii="Garamond" w:hAnsi="Garamond" w:cs="Arial"/>
        </w:rPr>
        <w:t>cpf</w:t>
      </w:r>
      <w:proofErr w:type="spellEnd"/>
      <w:r w:rsidRPr="00D84199">
        <w:rPr>
          <w:rFonts w:ascii="Garamond" w:hAnsi="Garamond" w:cs="Arial"/>
        </w:rPr>
        <w:t xml:space="preserve">, </w:t>
      </w:r>
      <w:proofErr w:type="spellStart"/>
      <w:r w:rsidRPr="00D84199">
        <w:rPr>
          <w:rFonts w:ascii="Garamond" w:hAnsi="Garamond" w:cs="Arial"/>
        </w:rPr>
        <w:t>rg</w:t>
      </w:r>
      <w:proofErr w:type="spellEnd"/>
      <w:r w:rsidRPr="00D84199">
        <w:rPr>
          <w:rFonts w:ascii="Garamond" w:hAnsi="Garamond" w:cs="Arial"/>
        </w:rPr>
        <w:t>, prontuário, data de nascimento, sexo e número do CNS.</w:t>
      </w:r>
    </w:p>
    <w:p w14:paraId="1C3BB87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gerar </w:t>
      </w:r>
      <w:proofErr w:type="spellStart"/>
      <w:r w:rsidRPr="00D84199">
        <w:rPr>
          <w:rFonts w:ascii="Garamond" w:hAnsi="Garamond" w:cs="Arial"/>
        </w:rPr>
        <w:t>pdf</w:t>
      </w:r>
      <w:proofErr w:type="spellEnd"/>
      <w:r w:rsidRPr="00D84199">
        <w:rPr>
          <w:rFonts w:ascii="Garamond" w:hAnsi="Garamond" w:cs="Arial"/>
        </w:rPr>
        <w:t xml:space="preserve"> dos atendimentos agendados, contendo no mínimo: nome do paciente, data de nascimento, idade, número do prontuário, prontuário antigo e número família, cartão SUS, tipo consulta e hora, procedimento e CID, CIAP e assinatura.</w:t>
      </w:r>
    </w:p>
    <w:p w14:paraId="3A1F8A6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os atendimentos agendados, contendo no mínimo: cabeçalho com a data, unidade, profissional, CBO e consultas agendadas com nome paciente, data de nascimento, idade, número prontuário, número família, prontuário antigo, cartão sus, hora, tipo de consulta, procedimento/CID, CIAP e assinatura.</w:t>
      </w:r>
    </w:p>
    <w:p w14:paraId="670DC34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 quantidade de consultas realizadas, por CBO contendo no mínimo: CBO e quantidade.</w:t>
      </w:r>
    </w:p>
    <w:p w14:paraId="160A1CB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atendimentos realizados, contendo no mínimo: data, município, médico, especialidade, paciente, CNS, status e idade.</w:t>
      </w:r>
    </w:p>
    <w:p w14:paraId="1CFB833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que apresente relação entre procedimentos e </w:t>
      </w:r>
      <w:proofErr w:type="spellStart"/>
      <w:r w:rsidRPr="00D84199">
        <w:rPr>
          <w:rFonts w:ascii="Garamond" w:hAnsi="Garamond" w:cs="Arial"/>
        </w:rPr>
        <w:t>CID's</w:t>
      </w:r>
      <w:proofErr w:type="spellEnd"/>
      <w:r w:rsidRPr="00D84199">
        <w:rPr>
          <w:rFonts w:ascii="Garamond" w:hAnsi="Garamond" w:cs="Arial"/>
        </w:rPr>
        <w:t>, contendo no mínimo: CID, descrição do CID, procedimento e descrição do procedimento.</w:t>
      </w:r>
    </w:p>
    <w:p w14:paraId="77E6022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 estatística de atendimentos, contendo no mínimo: médico, especialidade, unidade, quantidade de atendimentos realizados, porcentagem de atendimento realizados, quantidade de atendimentos que o paciente faltou, porcentagem de atendimentos que o paciente faltou e total de atendimentos.</w:t>
      </w:r>
    </w:p>
    <w:p w14:paraId="4DECF02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da produção ambulatorial, contendo no mínimo: procedimento realizado, CBO, idade do paciente e quantidade de execução do procedimento.</w:t>
      </w:r>
    </w:p>
    <w:p w14:paraId="15C5D05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marcar falta para um paciente que não compareceu à unidade.</w:t>
      </w:r>
    </w:p>
    <w:p w14:paraId="60D5D6E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exibir os dados dos pacientes para registro de chegada ou falta, no mínimo por: nome do paciente, número do prontuário e data de nascimento.</w:t>
      </w:r>
    </w:p>
    <w:p w14:paraId="06A2DC4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justificativas de consultas que foram agendadas e ultrapassaram a quantidade de vagas da jornada, separando por unidade, especialista e mês, de acordo com o período escolhido, contendo no mínimo: total e porcentagem por motivo (emergência – urgência, falta de paciente no dia, solicitado pelo especialista, solicitado pela enfermagem, gestante), total do período, total de consultas justificadas, total de consultas agendadas, porcentagem geral de consultas agendadas com justificativa e consultas agendadas.</w:t>
      </w:r>
    </w:p>
    <w:p w14:paraId="30E845CA" w14:textId="77777777" w:rsidR="00D433AF" w:rsidRPr="00D84199" w:rsidRDefault="00D433AF" w:rsidP="00324753">
      <w:pPr>
        <w:pStyle w:val="PargrafodaLista"/>
        <w:numPr>
          <w:ilvl w:val="2"/>
          <w:numId w:val="48"/>
        </w:numPr>
        <w:suppressAutoHyphens w:val="0"/>
        <w:ind w:left="0" w:firstLine="0"/>
        <w:outlineLvl w:val="0"/>
        <w:rPr>
          <w:rFonts w:ascii="Garamond" w:hAnsi="Garamond" w:cs="Arial"/>
          <w:b/>
        </w:rPr>
      </w:pPr>
      <w:bookmarkStart w:id="67" w:name="_Toc39755564"/>
      <w:r w:rsidRPr="00D84199">
        <w:rPr>
          <w:rFonts w:ascii="Garamond" w:hAnsi="Garamond" w:cs="Arial"/>
          <w:b/>
        </w:rPr>
        <w:t>Módulo Pronto Atendimento / Pronto Socorro Municipal</w:t>
      </w:r>
      <w:bookmarkEnd w:id="67"/>
    </w:p>
    <w:p w14:paraId="59CA153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relatório de atendimentos realizados por dia no pronto atendimento, de acordo com o município e bairro de moradia dos pacientes, contendo no mínimo: bairro, todos os dias do mês selecionado, total por dia, total geral.</w:t>
      </w:r>
    </w:p>
    <w:p w14:paraId="389DFAF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gerar relatório de atendimentos realizados por dia no pronto atendimento de acordo com o município de moradia dos pacientes, contendo no mínimo: município, todos os dias do mês selecionado, total por dia, total geral.</w:t>
      </w:r>
    </w:p>
    <w:p w14:paraId="1FB095F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w:t>
      </w:r>
      <w:proofErr w:type="spellStart"/>
      <w:proofErr w:type="gramStart"/>
      <w:r w:rsidRPr="00D84199">
        <w:rPr>
          <w:rFonts w:ascii="Garamond" w:hAnsi="Garamond" w:cs="Arial"/>
        </w:rPr>
        <w:t>deve</w:t>
      </w:r>
      <w:proofErr w:type="spellEnd"/>
      <w:proofErr w:type="gramEnd"/>
      <w:r w:rsidRPr="00D84199">
        <w:rPr>
          <w:rFonts w:ascii="Garamond" w:hAnsi="Garamond" w:cs="Arial"/>
        </w:rPr>
        <w:t xml:space="preserve"> permitir impressão do relatório de atendimentos realizados por dia no pronto atendimento, de acordo com o município e bairro de moradia dos pacientes, contendo no mínimo: bairro, todos os dias do mês selecionado, total por dia, total geral.</w:t>
      </w:r>
    </w:p>
    <w:p w14:paraId="5476EBB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w:t>
      </w:r>
      <w:proofErr w:type="spellStart"/>
      <w:proofErr w:type="gramStart"/>
      <w:r w:rsidRPr="00D84199">
        <w:rPr>
          <w:rFonts w:ascii="Garamond" w:hAnsi="Garamond" w:cs="Arial"/>
        </w:rPr>
        <w:t>deve</w:t>
      </w:r>
      <w:proofErr w:type="spellEnd"/>
      <w:proofErr w:type="gramEnd"/>
      <w:r w:rsidRPr="00D84199">
        <w:rPr>
          <w:rFonts w:ascii="Garamond" w:hAnsi="Garamond" w:cs="Arial"/>
        </w:rPr>
        <w:t xml:space="preserve"> permitir impressão do relatório de atendimentos realizados por dia no pronto atendimento, de acordo com o município de moradia dos pacientes, contendo no mínimo: município, todos os dias do mês selecionado, total por dia, total geral.</w:t>
      </w:r>
    </w:p>
    <w:p w14:paraId="713DBF6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o agendamento da consulta para o paciente selecionando o especialista ou não e gerar automaticamente a senha de atendimento.</w:t>
      </w:r>
    </w:p>
    <w:p w14:paraId="68E45F7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Quando o atendimento for proveniente de acidente de trabalho, o sistema deve permitir informar os dados do empregador, contendo no mínimo: ocupação, nome do empregador, endereço, bairro, telefone, município, UF e CEP.</w:t>
      </w:r>
    </w:p>
    <w:p w14:paraId="1C2ED65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RAAT emitida, contendo no mínimo: data do atendimento, paciente, data de nascimento e número do prontuário.</w:t>
      </w:r>
    </w:p>
    <w:p w14:paraId="4BE24C8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seja reimpressa a RAAT de um paciente listado no relatório de RAAT emitida.</w:t>
      </w:r>
    </w:p>
    <w:p w14:paraId="439DDCD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seja gerada e impressa uma nova RAAT com os dados do paciente e do empregador.</w:t>
      </w:r>
    </w:p>
    <w:p w14:paraId="1A2DCDC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Quando o atendimento for proveniente de acidente de trabalho, o sistema deve permitir imprimir a ficha RAAT.</w:t>
      </w:r>
    </w:p>
    <w:p w14:paraId="6A3BB1B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Para agendamento da consulta no pronto atendimento, o sistema deve permitir buscar o paciente no mínimo pelo nome e data de nascimento.</w:t>
      </w:r>
    </w:p>
    <w:p w14:paraId="0F1EA23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inserir o nome do médico do SAMU, caso o paciente tenha dado entrada no pronto atendimento pelo SAMU. </w:t>
      </w:r>
    </w:p>
    <w:p w14:paraId="2540CEF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a FAA do paciente.</w:t>
      </w:r>
    </w:p>
    <w:p w14:paraId="42500D0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imprimir de uma só vez, as </w:t>
      </w:r>
      <w:proofErr w:type="spellStart"/>
      <w:r w:rsidRPr="00D84199">
        <w:rPr>
          <w:rFonts w:ascii="Garamond" w:hAnsi="Garamond" w:cs="Arial"/>
        </w:rPr>
        <w:t>FAA's</w:t>
      </w:r>
      <w:proofErr w:type="spellEnd"/>
      <w:r w:rsidRPr="00D84199">
        <w:rPr>
          <w:rFonts w:ascii="Garamond" w:hAnsi="Garamond" w:cs="Arial"/>
        </w:rPr>
        <w:t>, de todos os pacientes agendados.</w:t>
      </w:r>
    </w:p>
    <w:p w14:paraId="140FB93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Quando o paciente possui acompanhante, o sistema deve permitir imprimir o comprovante de acompanhante, contendo no mínimo: nome do acompanhante, nome do paciente, nome social, data e número da FAA.</w:t>
      </w:r>
    </w:p>
    <w:p w14:paraId="3A40D1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relatório por pacientes atendidos, contendo no mínimo: data, paciente, unidade de origem, classificação de risco, internação e status.</w:t>
      </w:r>
    </w:p>
    <w:p w14:paraId="63B45AB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dispensar produtos do estoque da unidade para um paciente que possui um atendimento.</w:t>
      </w:r>
    </w:p>
    <w:p w14:paraId="1908799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os plantonistas para atender a demanda da Unidade de Pronto Atendimento (UPA) e do Pronto Socorro (PS), contendo no mínimo: nome do profissional, especialidade médica, data e horário de início do plantão, data e horário final do plantão.</w:t>
      </w:r>
    </w:p>
    <w:p w14:paraId="752E6E2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limitar a quantidade de atendimentos por plantão.</w:t>
      </w:r>
    </w:p>
    <w:p w14:paraId="11449A2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plantões cadastrados, contendo no mínimo: nome do profissional, especialidade médica, data e horário de início do plantão, data e horário final do plantão.</w:t>
      </w:r>
    </w:p>
    <w:p w14:paraId="0FDA5E7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plantão registrado para o profissional somente se não existir atendimento vinculado.</w:t>
      </w:r>
    </w:p>
    <w:p w14:paraId="47672A6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por período o histórico de plantões do profissional.</w:t>
      </w:r>
    </w:p>
    <w:p w14:paraId="5BD2F1E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do histórico de plantões do profissional, contendo no mínimo: nome do médico plantonista, especialidade médica, nome da unidade e os plantões cadastrados no período.</w:t>
      </w:r>
    </w:p>
    <w:p w14:paraId="4697437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plantões em datas retroativas somente com permissão de supervisor.</w:t>
      </w:r>
    </w:p>
    <w:p w14:paraId="34044BE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os dados do plantão registrado para o profissional.</w:t>
      </w:r>
    </w:p>
    <w:p w14:paraId="23E0B9A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supervisores que terão permissão para registrar plantões em datas retroativas e autorizar outras operações realizadas nas unidades de saúde (UPA, PS) que exigem autorização.</w:t>
      </w:r>
    </w:p>
    <w:p w14:paraId="7F401D1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visualizar os supervisores cadastrados.</w:t>
      </w:r>
    </w:p>
    <w:p w14:paraId="59A966E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supervisor cadastrado.</w:t>
      </w:r>
    </w:p>
    <w:p w14:paraId="52DE954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uma lista de pacientes para atendimento (fila de espera), contendo no mínimo: data e horário de entrada na unidade, nome do paciente, idade, unidade de atendimento, senha do paciente e informar se a senha é preferencial.</w:t>
      </w:r>
    </w:p>
    <w:p w14:paraId="4012607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atualizar automaticamente a lista de pacientes que aguardam atendimento.</w:t>
      </w:r>
    </w:p>
    <w:p w14:paraId="1C0BCFF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atualizar manualmente a lista de pacientes que aguardam atendimento.</w:t>
      </w:r>
    </w:p>
    <w:p w14:paraId="0C35C73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o controle de classificação de risco, garantindo o atendimento imediato do paciente com grau de risco elevado.</w:t>
      </w:r>
    </w:p>
    <w:p w14:paraId="062861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chamar senhas de atendimento por meio do painel de senhas (painel eletrônico) nas unidades que atendem urgências e emergências.</w:t>
      </w:r>
    </w:p>
    <w:p w14:paraId="562A668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 atendimento realizado para o paciente na unidade de urgência/emergência.</w:t>
      </w:r>
    </w:p>
    <w:p w14:paraId="33ACE7F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registrar o atendimento prestado na unidade de saúde (UPA, PS), o sistema deve permitir consultar o paciente por nome, número do prontuário e número da FAA.</w:t>
      </w:r>
    </w:p>
    <w:p w14:paraId="0B4AF5A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os atendimentos realizados nas unidades de saúde (UPA, PS), contendo no mínimo: nome do paciente, número do CNS, data de nascimento, idade, sexo, unidade que o paciente pertence, unidade de atendimento, nome do médico plantonista, data e horário do atendimento, sinais vitais (temperatura, pulso, respiração, pressão arterial), classificação de risco, hora de entrada, hora de saída, tempo de permanência, anamnese, exame clínico, prescrição médica, exames SADT (Serviço de Apoio Diagnóstico Terapêutico), anotações de enfermagem, procedimentos realizados, CID e CBO.</w:t>
      </w:r>
    </w:p>
    <w:p w14:paraId="55BEA6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a data da última consulta realizada para o paciente na unidade de urgência/emergência.</w:t>
      </w:r>
    </w:p>
    <w:p w14:paraId="0E106F4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visualizar o motivo do atendimento e a origem de entrada do paciente na unidade de saúde (espontânea, SAMU, intervias, </w:t>
      </w:r>
      <w:proofErr w:type="spellStart"/>
      <w:r w:rsidRPr="00D84199">
        <w:rPr>
          <w:rFonts w:ascii="Garamond" w:hAnsi="Garamond" w:cs="Arial"/>
        </w:rPr>
        <w:t>renovias</w:t>
      </w:r>
      <w:proofErr w:type="spellEnd"/>
      <w:r w:rsidRPr="00D84199">
        <w:rPr>
          <w:rFonts w:ascii="Garamond" w:hAnsi="Garamond" w:cs="Arial"/>
        </w:rPr>
        <w:t>, ambulância).</w:t>
      </w:r>
    </w:p>
    <w:p w14:paraId="278A4BA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impressão da ficha de Atendimento Ambulatorial, contendo no mínimo: número da FAA, data e horário de emissão da FAA, unidade, especialidade médica, nome do médico plantonista, número do registro profissional, nome da atendente da recepção, hora de entrada, hora de saída, tempo de permanência, origem de entrada, nome do paciente, data de nascimento, idade, sexo, número do CNS, número do prontuário, nome da mãe, endereço, telefone residencial, telefone celular, telefone de recado, motivo do atendimento, sinais vitais, classificação de risco, data da última consulta realizada para o paciente, anamnese, exame clínico, diagnóstico/CID, exames SADT, prescrição médica, procedimentos realizados, local para o paciente ou responsável assinar e local para o médico assinar.</w:t>
      </w:r>
    </w:p>
    <w:p w14:paraId="7F85942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transferir FAA de um médico para outro.</w:t>
      </w:r>
    </w:p>
    <w:p w14:paraId="4292268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finalizar o atendimento registrado para o paciente na unidade de saúde (UPA, PS), contendo no mínimo: nome do médico, status do atendimento (realizado, desistência) e os procedimentos realizados.</w:t>
      </w:r>
    </w:p>
    <w:p w14:paraId="7BDD4BC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uma lista de pacientes para atendimento na ordem que foi definida a classificação de risco, contendo no mínimo: data e horário de entrada na unidade, nome do paciente, idade, classificação de risco (vermelho, laranja, amarelo, verde e azul) e nome do médico plantonista.</w:t>
      </w:r>
    </w:p>
    <w:p w14:paraId="73B114B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atualizar automaticamente a lista de pacientes que aguardam atendimento de acordo com a classificação de risco definida.</w:t>
      </w:r>
    </w:p>
    <w:p w14:paraId="6B74A16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atualizar manualmente a lista de pacientes que aguardam atendimento de acordo com a classificação de risco definida.</w:t>
      </w:r>
    </w:p>
    <w:p w14:paraId="746095B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chamar senhas de atendimento por meio do painel de senhas (painel eletrônico) nas unidades que atendem urgências e emergências.</w:t>
      </w:r>
    </w:p>
    <w:p w14:paraId="385BF78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 atendimento realizado para o paciente na unidade de urgência/emergência.</w:t>
      </w:r>
    </w:p>
    <w:p w14:paraId="3B33C77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registrar a FAA em data retroativa.</w:t>
      </w:r>
    </w:p>
    <w:p w14:paraId="4C78F1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o registro de FAA em datas retroativas, contendo no mínimo: nome do paciente, data de nascimento, sexo, número do prontuário, nome da mãe, data do atendimento, nome do médico plantonista, especialidade médica, horário do atendimento, origem de entrada do paciente na unidade de urgência/emergência e motivo do atendimento.</w:t>
      </w:r>
    </w:p>
    <w:p w14:paraId="56CC4B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a FAA nos atendimentos retroativos.</w:t>
      </w:r>
    </w:p>
    <w:p w14:paraId="767BC44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registrar a FAA em data retroativa, o sistema deve permitir cadastrar o médico plantonista da UPA/PS.</w:t>
      </w:r>
    </w:p>
    <w:p w14:paraId="0526BAE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número da FAA para consultar e/ou reimprimir a FAA.</w:t>
      </w:r>
    </w:p>
    <w:p w14:paraId="39DC1BC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e/ou reimprimir a FAA (Ficha de Atendimento Ambulatorial) do paciente.</w:t>
      </w:r>
    </w:p>
    <w:p w14:paraId="4C22C3E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e/ou reimprimir a FAA do paciente com classificação de risco vermelho.</w:t>
      </w:r>
    </w:p>
    <w:p w14:paraId="6CC1BB7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e/ou imprimir os atendimentos realizados na unidade de urgência/emergência, contendo no mínimo: nome do paciente, número do prontuário, número da FAA, data do atendimento, unidade, nome do médico plantonista e status do atendimento.</w:t>
      </w:r>
    </w:p>
    <w:p w14:paraId="5F40F86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consultar os atendimentos realizados na unidade de urgência/emergência por data do atendimento, unidade, especialidade médica, nome do médico plantonista e número da FAA. </w:t>
      </w:r>
    </w:p>
    <w:p w14:paraId="5A86682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atendimentos realizados na UPA/PS, contendo no mínimo: nome do paciente, número do prontuário, número da FAA, nome do médico plantonista e plantão registrado para o profissional.</w:t>
      </w:r>
    </w:p>
    <w:p w14:paraId="715666B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finalizar os atendimentos que foram realizados para os pacientes na UPA/PS, contendo no mínimo: status do atendimento (realizado, desistência), procedimentos realizados, CID, classificação de risco e internação.</w:t>
      </w:r>
    </w:p>
    <w:p w14:paraId="1AB0B1A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somente procedimentos que estejam em conformidade com a tabela unificada de procedimentos SUS (SIGTAP).</w:t>
      </w:r>
    </w:p>
    <w:p w14:paraId="079B849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finalizar várias </w:t>
      </w:r>
      <w:proofErr w:type="spellStart"/>
      <w:r w:rsidRPr="00D84199">
        <w:rPr>
          <w:rFonts w:ascii="Garamond" w:hAnsi="Garamond" w:cs="Arial"/>
        </w:rPr>
        <w:t>FAA’s</w:t>
      </w:r>
      <w:proofErr w:type="spellEnd"/>
      <w:r w:rsidRPr="00D84199">
        <w:rPr>
          <w:rFonts w:ascii="Garamond" w:hAnsi="Garamond" w:cs="Arial"/>
        </w:rPr>
        <w:t xml:space="preserve"> simultaneamente.</w:t>
      </w:r>
    </w:p>
    <w:p w14:paraId="743B896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registrar o mesmo procedimento em várias </w:t>
      </w:r>
      <w:proofErr w:type="spellStart"/>
      <w:r w:rsidRPr="00D84199">
        <w:rPr>
          <w:rFonts w:ascii="Garamond" w:hAnsi="Garamond" w:cs="Arial"/>
        </w:rPr>
        <w:t>FAA’s</w:t>
      </w:r>
      <w:proofErr w:type="spellEnd"/>
      <w:r w:rsidRPr="00D84199">
        <w:rPr>
          <w:rFonts w:ascii="Garamond" w:hAnsi="Garamond" w:cs="Arial"/>
        </w:rPr>
        <w:t xml:space="preserve"> simultaneamente.</w:t>
      </w:r>
    </w:p>
    <w:p w14:paraId="2B12EC6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registrar o mesmo status do atendimento (realizado, desistência) em várias </w:t>
      </w:r>
      <w:proofErr w:type="spellStart"/>
      <w:r w:rsidRPr="00D84199">
        <w:rPr>
          <w:rFonts w:ascii="Garamond" w:hAnsi="Garamond" w:cs="Arial"/>
        </w:rPr>
        <w:t>FAA’s</w:t>
      </w:r>
      <w:proofErr w:type="spellEnd"/>
      <w:r w:rsidRPr="00D84199">
        <w:rPr>
          <w:rFonts w:ascii="Garamond" w:hAnsi="Garamond" w:cs="Arial"/>
        </w:rPr>
        <w:t xml:space="preserve"> simultaneamente.</w:t>
      </w:r>
    </w:p>
    <w:p w14:paraId="1003862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vários procedimentos em um único atendimento (FAA).</w:t>
      </w:r>
    </w:p>
    <w:p w14:paraId="723F61F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procedimentos por código e nome.</w:t>
      </w:r>
    </w:p>
    <w:p w14:paraId="049EE12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Ao finalizar os atendimentos realizados na UPA/PS, o sistema deve permitir visualizar o total de </w:t>
      </w:r>
      <w:proofErr w:type="spellStart"/>
      <w:r w:rsidRPr="00D84199">
        <w:rPr>
          <w:rFonts w:ascii="Garamond" w:hAnsi="Garamond" w:cs="Arial"/>
        </w:rPr>
        <w:t>FAA’s</w:t>
      </w:r>
      <w:proofErr w:type="spellEnd"/>
      <w:r w:rsidRPr="00D84199">
        <w:rPr>
          <w:rFonts w:ascii="Garamond" w:hAnsi="Garamond" w:cs="Arial"/>
        </w:rPr>
        <w:t xml:space="preserve"> que foram atendidas.</w:t>
      </w:r>
    </w:p>
    <w:p w14:paraId="5E2F8E1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consultar os atendimentos realizados na UPA/PS por período, nome do médico plantonista e nome do paciente para registrar o fechamento automático de várias </w:t>
      </w:r>
      <w:proofErr w:type="spellStart"/>
      <w:r w:rsidRPr="00D84199">
        <w:rPr>
          <w:rFonts w:ascii="Garamond" w:hAnsi="Garamond" w:cs="Arial"/>
        </w:rPr>
        <w:t>FAA’s</w:t>
      </w:r>
      <w:proofErr w:type="spellEnd"/>
      <w:r w:rsidRPr="00D84199">
        <w:rPr>
          <w:rFonts w:ascii="Garamond" w:hAnsi="Garamond" w:cs="Arial"/>
        </w:rPr>
        <w:t>.</w:t>
      </w:r>
    </w:p>
    <w:p w14:paraId="616A35A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Ao realizar o fechamento automático de </w:t>
      </w:r>
      <w:proofErr w:type="spellStart"/>
      <w:r w:rsidRPr="00D84199">
        <w:rPr>
          <w:rFonts w:ascii="Garamond" w:hAnsi="Garamond" w:cs="Arial"/>
        </w:rPr>
        <w:t>FAA’s</w:t>
      </w:r>
      <w:proofErr w:type="spellEnd"/>
      <w:r w:rsidRPr="00D84199">
        <w:rPr>
          <w:rFonts w:ascii="Garamond" w:hAnsi="Garamond" w:cs="Arial"/>
        </w:rPr>
        <w:t>, o sistema deve permitir visualizar cada atendimento realizado na UPA/PS, contendo no mínimo: nome do paciente, número da FAA, data do atendimento, unidade, médico e status do atendimento.</w:t>
      </w:r>
    </w:p>
    <w:p w14:paraId="429873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alterar os dados da FAA, o sistema deve permitir consultar os atendimentos realizados na UPA/PS por número do prontuário, nome do paciente, data do atendimento e número da FAA.</w:t>
      </w:r>
    </w:p>
    <w:p w14:paraId="6D9A75E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atendimentos realizados na UPA/PS para alterar os dados da FAA, contendo no mínimo: nome do paciente, número do prontuário, número da FAA, data do atendimento, unidade e nome do médico plantonista.</w:t>
      </w:r>
    </w:p>
    <w:p w14:paraId="59AB339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visualizar as </w:t>
      </w:r>
      <w:proofErr w:type="spellStart"/>
      <w:r w:rsidRPr="00D84199">
        <w:rPr>
          <w:rFonts w:ascii="Garamond" w:hAnsi="Garamond" w:cs="Arial"/>
        </w:rPr>
        <w:t>FAA’s</w:t>
      </w:r>
      <w:proofErr w:type="spellEnd"/>
      <w:r w:rsidRPr="00D84199">
        <w:rPr>
          <w:rFonts w:ascii="Garamond" w:hAnsi="Garamond" w:cs="Arial"/>
        </w:rPr>
        <w:t xml:space="preserve"> do paciente para realizar a alteração.</w:t>
      </w:r>
    </w:p>
    <w:p w14:paraId="17E79CC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alterar o status do atendimento, data do atendimento, médico, bem como incluir/excluir procedimentos, </w:t>
      </w:r>
      <w:proofErr w:type="spellStart"/>
      <w:r w:rsidRPr="00D84199">
        <w:rPr>
          <w:rFonts w:ascii="Garamond" w:hAnsi="Garamond" w:cs="Arial"/>
        </w:rPr>
        <w:t>CID’s</w:t>
      </w:r>
      <w:proofErr w:type="spellEnd"/>
      <w:r w:rsidRPr="00D84199">
        <w:rPr>
          <w:rFonts w:ascii="Garamond" w:hAnsi="Garamond" w:cs="Arial"/>
        </w:rPr>
        <w:t xml:space="preserve"> e </w:t>
      </w:r>
      <w:proofErr w:type="spellStart"/>
      <w:r w:rsidRPr="00D84199">
        <w:rPr>
          <w:rFonts w:ascii="Garamond" w:hAnsi="Garamond" w:cs="Arial"/>
        </w:rPr>
        <w:t>CBO’s</w:t>
      </w:r>
      <w:proofErr w:type="spellEnd"/>
      <w:r w:rsidRPr="00D84199">
        <w:rPr>
          <w:rFonts w:ascii="Garamond" w:hAnsi="Garamond" w:cs="Arial"/>
        </w:rPr>
        <w:t xml:space="preserve"> que tenham sido lançados na FAA.</w:t>
      </w:r>
    </w:p>
    <w:p w14:paraId="2B770FA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transferir </w:t>
      </w:r>
      <w:proofErr w:type="spellStart"/>
      <w:r w:rsidRPr="00D84199">
        <w:rPr>
          <w:rFonts w:ascii="Garamond" w:hAnsi="Garamond" w:cs="Arial"/>
        </w:rPr>
        <w:t>FAA’s</w:t>
      </w:r>
      <w:proofErr w:type="spellEnd"/>
      <w:r w:rsidRPr="00D84199">
        <w:rPr>
          <w:rFonts w:ascii="Garamond" w:hAnsi="Garamond" w:cs="Arial"/>
        </w:rPr>
        <w:t xml:space="preserve"> de um médico para outro.</w:t>
      </w:r>
    </w:p>
    <w:p w14:paraId="119F854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médicos que poderão ter seus atendimentos transferidos.</w:t>
      </w:r>
    </w:p>
    <w:p w14:paraId="2FC9D7C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visualizar os atendimentos que poderão ser transferidos para outro profissional.</w:t>
      </w:r>
    </w:p>
    <w:p w14:paraId="6D68C4D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a faixa de atendimentos que poderá ser transferida para outro profissional.</w:t>
      </w:r>
    </w:p>
    <w:p w14:paraId="67543F2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o médico plantonista que receberá os atendimentos (</w:t>
      </w:r>
      <w:proofErr w:type="spellStart"/>
      <w:r w:rsidRPr="00D84199">
        <w:rPr>
          <w:rFonts w:ascii="Garamond" w:hAnsi="Garamond" w:cs="Arial"/>
        </w:rPr>
        <w:t>FAA’s</w:t>
      </w:r>
      <w:proofErr w:type="spellEnd"/>
      <w:r w:rsidRPr="00D84199">
        <w:rPr>
          <w:rFonts w:ascii="Garamond" w:hAnsi="Garamond" w:cs="Arial"/>
        </w:rPr>
        <w:t>).</w:t>
      </w:r>
    </w:p>
    <w:p w14:paraId="2606925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que apresente as </w:t>
      </w:r>
      <w:proofErr w:type="spellStart"/>
      <w:r w:rsidRPr="00D84199">
        <w:rPr>
          <w:rFonts w:ascii="Garamond" w:hAnsi="Garamond" w:cs="Arial"/>
        </w:rPr>
        <w:t>FAA’s</w:t>
      </w:r>
      <w:proofErr w:type="spellEnd"/>
      <w:r w:rsidRPr="00D84199">
        <w:rPr>
          <w:rFonts w:ascii="Garamond" w:hAnsi="Garamond" w:cs="Arial"/>
        </w:rPr>
        <w:t xml:space="preserve"> finalizadas na UPA/PS, contendo no mínimo: número da FAA, nome do paciente, número do prontuário, procedimentos e </w:t>
      </w:r>
      <w:proofErr w:type="spellStart"/>
      <w:r w:rsidRPr="00D84199">
        <w:rPr>
          <w:rFonts w:ascii="Garamond" w:hAnsi="Garamond" w:cs="Arial"/>
        </w:rPr>
        <w:t>CID's</w:t>
      </w:r>
      <w:proofErr w:type="spellEnd"/>
      <w:r w:rsidRPr="00D84199">
        <w:rPr>
          <w:rFonts w:ascii="Garamond" w:hAnsi="Garamond" w:cs="Arial"/>
        </w:rPr>
        <w:t xml:space="preserve"> realizados.</w:t>
      </w:r>
    </w:p>
    <w:p w14:paraId="65297DD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plantões do profissional, contendo no mínimo: data, horário de início do plantão, horário final do plantão, nome do médico plantonista, especialidade médica, unidade, total de atendimentos por médico e total de atendimentos geral.</w:t>
      </w:r>
    </w:p>
    <w:p w14:paraId="03CD26E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acompanhantes, contendo no mínimo: nome do paciente, número do prontuário, data de nascimento, nome do médico plantonista, nome do acompanhante, total de pacientes no período e total de acompanhantes no período.</w:t>
      </w:r>
    </w:p>
    <w:p w14:paraId="705938B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que apresente os </w:t>
      </w:r>
      <w:proofErr w:type="spellStart"/>
      <w:r w:rsidRPr="00D84199">
        <w:rPr>
          <w:rFonts w:ascii="Garamond" w:hAnsi="Garamond" w:cs="Arial"/>
        </w:rPr>
        <w:t>CID’s</w:t>
      </w:r>
      <w:proofErr w:type="spellEnd"/>
      <w:r w:rsidRPr="00D84199">
        <w:rPr>
          <w:rFonts w:ascii="Garamond" w:hAnsi="Garamond" w:cs="Arial"/>
        </w:rPr>
        <w:t xml:space="preserve"> que foram registrados nos atendimentos realizados na UPA/PS, contendo no mínimo: data, nome do paciente, unidade de atendimento, unidade de origem, especialidade médica, código do CID e quantidade.</w:t>
      </w:r>
    </w:p>
    <w:p w14:paraId="29E0A58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dos atendimentos que não foram lançados procedimentos e </w:t>
      </w:r>
      <w:proofErr w:type="spellStart"/>
      <w:r w:rsidRPr="00D84199">
        <w:rPr>
          <w:rFonts w:ascii="Garamond" w:hAnsi="Garamond" w:cs="Arial"/>
        </w:rPr>
        <w:t>CID’s</w:t>
      </w:r>
      <w:proofErr w:type="spellEnd"/>
      <w:r w:rsidRPr="00D84199">
        <w:rPr>
          <w:rFonts w:ascii="Garamond" w:hAnsi="Garamond" w:cs="Arial"/>
        </w:rPr>
        <w:t xml:space="preserve"> na UPA/PS, contendo no mínimo: data, nome do paciente, número do prontuário, número da FAA, especialidade médica e médico plantonista.</w:t>
      </w:r>
    </w:p>
    <w:p w14:paraId="2A3C2EE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classificação de risco dos atendimentos realizados na UPA/PS, contendo no mínimo: unidade, classificação de risco (vermelho, laranja, amarelo, verde e azul), total de classificação de risco por unidade e total de classificação de risco geral.</w:t>
      </w:r>
    </w:p>
    <w:p w14:paraId="61E0002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atendimentos realizados na UPA/PS, contendo no mínimo: data do atendimento, nome do paciente, número da FAA, unidade, especialidade médica, classificação, status do atendimento e total de atendimentos no período.</w:t>
      </w:r>
    </w:p>
    <w:p w14:paraId="6971ABE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de </w:t>
      </w:r>
      <w:proofErr w:type="spellStart"/>
      <w:r w:rsidRPr="00D84199">
        <w:rPr>
          <w:rFonts w:ascii="Garamond" w:hAnsi="Garamond" w:cs="Arial"/>
        </w:rPr>
        <w:t>FAA’s</w:t>
      </w:r>
      <w:proofErr w:type="spellEnd"/>
      <w:r w:rsidRPr="00D84199">
        <w:rPr>
          <w:rFonts w:ascii="Garamond" w:hAnsi="Garamond" w:cs="Arial"/>
        </w:rPr>
        <w:t xml:space="preserve"> que não foram finalizadas, contendo no mínimo: nome do paciente, número do prontuário, número da FAA, data do atendimento, unidade, especialidade médica, nome do médico plantonista e total de </w:t>
      </w:r>
      <w:proofErr w:type="spellStart"/>
      <w:r w:rsidRPr="00D84199">
        <w:rPr>
          <w:rFonts w:ascii="Garamond" w:hAnsi="Garamond" w:cs="Arial"/>
        </w:rPr>
        <w:t>FAA’s</w:t>
      </w:r>
      <w:proofErr w:type="spellEnd"/>
      <w:r w:rsidRPr="00D84199">
        <w:rPr>
          <w:rFonts w:ascii="Garamond" w:hAnsi="Garamond" w:cs="Arial"/>
        </w:rPr>
        <w:t>.</w:t>
      </w:r>
    </w:p>
    <w:p w14:paraId="48DCCCC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morbidade (pacientes considerados doentes ou vítimas de uma doença), contendo no mínimo: código do CID, nome do CID, quantidade do CID no mês e total geral do CID.</w:t>
      </w:r>
    </w:p>
    <w:p w14:paraId="59A8E4E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produção da UPA/PS, contendo no mínimo: código do procedimento, CBO, idade do paciente, quantidade e status do atendimento.</w:t>
      </w:r>
    </w:p>
    <w:p w14:paraId="3F62605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produção do médico, contendo no mínimo: data, horário de início do plantão, horário final do plantão, nome do médico plantonista, unidade, total de atendimentos realizados por médico e total de atendimentos geral.</w:t>
      </w:r>
    </w:p>
    <w:p w14:paraId="3C179F9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financeiro da produção da UPA/PS, contendo no mínimo: código do procedimento, nome do procedimento, quantidade, valor unitário, valor total e total geral.</w:t>
      </w:r>
    </w:p>
    <w:p w14:paraId="7152022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de procedimentos realizados por período e por dia, contendo no mínimo: código do procedimento, nome do procedimento, quantidade e total geral de procedimentos realizados.</w:t>
      </w:r>
    </w:p>
    <w:p w14:paraId="72286E2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da produção da UPA/PS, contendo no mínimo: código do procedimento, CBO, quantidade e total geral de procedimentos realizados.</w:t>
      </w:r>
    </w:p>
    <w:p w14:paraId="141690A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atendimento por bairro, contendo no mínimo: data do atendimento, nome do paciente, data de nascimento, unidade, bairro e total de atendimentos realizados.</w:t>
      </w:r>
    </w:p>
    <w:p w14:paraId="40B74ED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procedimentos lançados na UPA/PS, contendo no mínimo: data e horário do atendimento, número da FAA, nome do paciente, número do prontuário, status do atendimento, código do procedimento, CBO, quantidade, total de atendimentos realizados e total de procedimentos realizados.</w:t>
      </w:r>
    </w:p>
    <w:p w14:paraId="5357C26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gerar relatório quantitativo de pacientes, contendo no mínimo: nome do paciente, número do prontuário, data de nascimento, total de atendimentos realizados e total de atendimentos geral.</w:t>
      </w:r>
    </w:p>
    <w:p w14:paraId="68CABE4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motivos dos atendimentos na UPA/PS, contendo no mínimo: data do atendimento, unidade, motivo do atendimento, quantidade e total de motivos.</w:t>
      </w:r>
    </w:p>
    <w:p w14:paraId="44F21B6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consultar as </w:t>
      </w:r>
      <w:proofErr w:type="spellStart"/>
      <w:r w:rsidRPr="00D84199">
        <w:rPr>
          <w:rFonts w:ascii="Garamond" w:hAnsi="Garamond" w:cs="Arial"/>
        </w:rPr>
        <w:t>FAA’s</w:t>
      </w:r>
      <w:proofErr w:type="spellEnd"/>
      <w:r w:rsidRPr="00D84199">
        <w:rPr>
          <w:rFonts w:ascii="Garamond" w:hAnsi="Garamond" w:cs="Arial"/>
        </w:rPr>
        <w:t xml:space="preserve"> realizadas por número do prontuário, nome do paciente e número da FAA para finalizar o atendimento do paciente.</w:t>
      </w:r>
    </w:p>
    <w:p w14:paraId="171243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atendimentos realizados na UPA/PS, contendo no mínimo: nome do paciente, número do prontuário, número da FAA, data do atendimento, unidade, nome do médico e status do atendimento.</w:t>
      </w:r>
    </w:p>
    <w:p w14:paraId="32B1232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finalizar os atendimentos que foram realizados para os pacientes na UPA/PS, contendo no mínimo: sinais vitais (temperatura, pulso, respiração, pressão arterial), classificação de risco, hora de entrada, hora de saída, tempo de permanência, exame clínico, medicamentos, anotações de enfermagem, procedimentos realizados, quantidade, CBO e CID.</w:t>
      </w:r>
    </w:p>
    <w:p w14:paraId="509E93B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transferir </w:t>
      </w:r>
      <w:proofErr w:type="spellStart"/>
      <w:r w:rsidRPr="00D84199">
        <w:rPr>
          <w:rFonts w:ascii="Garamond" w:hAnsi="Garamond" w:cs="Arial"/>
        </w:rPr>
        <w:t>FAA’s</w:t>
      </w:r>
      <w:proofErr w:type="spellEnd"/>
      <w:r w:rsidRPr="00D84199">
        <w:rPr>
          <w:rFonts w:ascii="Garamond" w:hAnsi="Garamond" w:cs="Arial"/>
        </w:rPr>
        <w:t xml:space="preserve"> de um médico para outro.</w:t>
      </w:r>
    </w:p>
    <w:p w14:paraId="6E95B9A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da ficha de Atendimento Ambulatorial.</w:t>
      </w:r>
    </w:p>
    <w:p w14:paraId="01013F2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da FAA do paciente com classificação de risco vermelho.</w:t>
      </w:r>
    </w:p>
    <w:p w14:paraId="27DF6C4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Ao finalizar </w:t>
      </w:r>
      <w:proofErr w:type="spellStart"/>
      <w:r w:rsidRPr="00D84199">
        <w:rPr>
          <w:rFonts w:ascii="Garamond" w:hAnsi="Garamond" w:cs="Arial"/>
        </w:rPr>
        <w:t>FAA’s</w:t>
      </w:r>
      <w:proofErr w:type="spellEnd"/>
      <w:r w:rsidRPr="00D84199">
        <w:rPr>
          <w:rFonts w:ascii="Garamond" w:hAnsi="Garamond" w:cs="Arial"/>
        </w:rPr>
        <w:t xml:space="preserve"> na UPA/PS, o sistema deve permitir registrar desistência no atendimento.</w:t>
      </w:r>
    </w:p>
    <w:p w14:paraId="414A3F8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pacientes que deram entrada na UPA/PS pelo SAMU, contendo no mínimo: data do atendimento, número da FAA, nome do paciente, número do prontuário, especialidade médica, nome do médico do SAMU, status do atendimento e total de entradas pelo SAMU.</w:t>
      </w:r>
    </w:p>
    <w:p w14:paraId="587411E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alterar e excluir doenças de notificação compulsória.</w:t>
      </w:r>
    </w:p>
    <w:p w14:paraId="77E04DD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CID por código e nome para realizar o cadastro de doenças de notificação compulsória.</w:t>
      </w:r>
    </w:p>
    <w:p w14:paraId="731834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as doenças de notificação compulsória cadastradas.</w:t>
      </w:r>
    </w:p>
    <w:p w14:paraId="0299B68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doenças de notificação compulsória, contendo no mínimo: nome do paciente, nome da mãe, endereço, data de nascimento, telefone, número da FAA, data da FAA, nome do médico, CID, doença, total de doenças por paciente, total de pacientes e total de doenças.</w:t>
      </w:r>
    </w:p>
    <w:p w14:paraId="5DFAFCF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procedimentos por FAA, contendo no mínimo: unidade, nome do médico, especialidade médica, data do atendimento, número da FAA, CBO, procedimento, quantidade, total de atendimentos, total de procedimentos, total geral de atendimentos e total geral de procedimentos.</w:t>
      </w:r>
    </w:p>
    <w:p w14:paraId="00C7F0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plantão, contendo no mínimo: data e horário de início do plantão, data e horário final do plantão, unidade, especialidade médica, nome do médico, horas trabalhadas, total de horas referente ao período do plantão e total de horas trabalhadas no período.</w:t>
      </w:r>
    </w:p>
    <w:p w14:paraId="1168A58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de </w:t>
      </w:r>
      <w:proofErr w:type="spellStart"/>
      <w:r w:rsidRPr="00D84199">
        <w:rPr>
          <w:rFonts w:ascii="Garamond" w:hAnsi="Garamond" w:cs="Arial"/>
        </w:rPr>
        <w:t>FAA's</w:t>
      </w:r>
      <w:proofErr w:type="spellEnd"/>
      <w:r w:rsidRPr="00D84199">
        <w:rPr>
          <w:rFonts w:ascii="Garamond" w:hAnsi="Garamond" w:cs="Arial"/>
        </w:rPr>
        <w:t xml:space="preserve"> que foram alteradas, contendo no mínimo: data e hora da alteração, número da FAA, nome do paciente, supervisor, o usuário que realizou a alteração e o procedimento que foi incluído/excluído (caso tenha sido essa a alteração).</w:t>
      </w:r>
    </w:p>
    <w:p w14:paraId="76A37BA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dispensar produto do estoque para o paciente em atendimento, o sistema deve permitir buscar o paciente pelo número do prontuário, nome e data de nascimento.</w:t>
      </w:r>
    </w:p>
    <w:p w14:paraId="78CC40F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buscar pacientes para dispensar produto do estoque, o sistema deve exibir apenas pacientes que possuem alguma FAA em aberto na unidade que está realizando a dispensação e deve conter no mínimo os seguintes dados do paciente: número do prontuário, nome, data de nascimento e nome da mãe.</w:t>
      </w:r>
    </w:p>
    <w:p w14:paraId="4EE57DA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dispensar produto para o paciente em atendimento, o sistema deve permitir dispensar apenas produto que possua saldo positivo no almoxarifado da unidade que está realizando a dispensação e quantidade não superior ao saldo existente.</w:t>
      </w:r>
    </w:p>
    <w:p w14:paraId="551155FD"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68" w:name="_Toc39755565"/>
      <w:r w:rsidRPr="00D84199">
        <w:rPr>
          <w:rFonts w:ascii="Garamond" w:hAnsi="Garamond" w:cs="Arial"/>
          <w:b/>
        </w:rPr>
        <w:t>Módulo Controle dos Exames Laboratoriais</w:t>
      </w:r>
      <w:bookmarkEnd w:id="68"/>
    </w:p>
    <w:p w14:paraId="151CB63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grupos de exames;</w:t>
      </w:r>
    </w:p>
    <w:p w14:paraId="0986ED4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permitir cadastrar supervisores que terão privilegio de liberar exames bloqueados e exames sigilosos;</w:t>
      </w:r>
    </w:p>
    <w:p w14:paraId="184A082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Deve permitir cadastrar exames contendo no mínimo: </w:t>
      </w:r>
      <w:r w:rsidRPr="00D84199">
        <w:rPr>
          <w:rFonts w:ascii="Garamond" w:hAnsi="Garamond" w:cs="Arial"/>
        </w:rPr>
        <w:tab/>
        <w:t>código do exame, descrição do exame, sexo de abrangência, grupo de exame, prazo de entrega, prazo de validade, ativo (sim ou não), número de reagente, código do procedimento, valor;</w:t>
      </w:r>
    </w:p>
    <w:p w14:paraId="6B27729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utilizar valor dos exames da tabela SIGTAP automaticamente;</w:t>
      </w:r>
    </w:p>
    <w:p w14:paraId="6364146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valor de exames conforme tabela dos prestadores;</w:t>
      </w:r>
    </w:p>
    <w:p w14:paraId="11705FF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configurar se o exame é sigiloso;</w:t>
      </w:r>
    </w:p>
    <w:p w14:paraId="1F1E02F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a posição do exame no mapa de produção;</w:t>
      </w:r>
    </w:p>
    <w:p w14:paraId="5D65543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configurar quais exames poderão ser realizados por pacientes provisórios e de outros municípios;</w:t>
      </w:r>
    </w:p>
    <w:p w14:paraId="135D881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configurar laudo por exame;</w:t>
      </w:r>
    </w:p>
    <w:p w14:paraId="0639E13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 tipo de resultado por exame contendo no mínimo as opções: numérico, texto, alfanumérico, opções, fórmula;</w:t>
      </w:r>
    </w:p>
    <w:p w14:paraId="7581200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quantidade de casas decimais por linha de resultado;</w:t>
      </w:r>
    </w:p>
    <w:p w14:paraId="75B6260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unidades de medidas;</w:t>
      </w:r>
    </w:p>
    <w:p w14:paraId="67DD95A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por exame o limite inferior mínimo e o limite superior máximo;</w:t>
      </w:r>
    </w:p>
    <w:p w14:paraId="3AC35A5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valores de referência por exame, por idade, por sexo;</w:t>
      </w:r>
    </w:p>
    <w:p w14:paraId="736ED08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exames que terão laudo exclusivo;</w:t>
      </w:r>
    </w:p>
    <w:p w14:paraId="7D42484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exames que terão laudo agrupado por grupo de exames;</w:t>
      </w:r>
    </w:p>
    <w:p w14:paraId="72DB63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fórmulas de resultados;</w:t>
      </w:r>
    </w:p>
    <w:p w14:paraId="658C7B6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69" w:name="OLE_LINK89"/>
      <w:bookmarkStart w:id="70" w:name="OLE_LINK90"/>
      <w:r w:rsidRPr="00D84199">
        <w:rPr>
          <w:rFonts w:ascii="Garamond" w:hAnsi="Garamond" w:cs="Arial"/>
        </w:rPr>
        <w:t>Deve permitir cadastrar os locais de coletas contendo no mínimo: nome da unidade, dias da semana, horário inicial de coleta por dia da semana, horário final de coleta por dia da semana, quantidade máxima de coleta por dia da semana;</w:t>
      </w:r>
    </w:p>
    <w:p w14:paraId="5967133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várias unidades de coleta e unidades de coleta terceirizadas;</w:t>
      </w:r>
    </w:p>
    <w:bookmarkEnd w:id="69"/>
    <w:bookmarkEnd w:id="70"/>
    <w:p w14:paraId="62599F1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laboratórios executores contendo no mínimo: nome da unidade, dias da semana, horário inicial de coleta por dia da semana, horário final de coleta por dia da semana, quantidade máxima de coleta por dia da semana;</w:t>
      </w:r>
    </w:p>
    <w:p w14:paraId="23391B5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vários laboratórios executores e terceirizados;</w:t>
      </w:r>
    </w:p>
    <w:p w14:paraId="60DA6DE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cota e horário de coleta por unidade de coleta e por dia;</w:t>
      </w:r>
    </w:p>
    <w:p w14:paraId="36B6676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71" w:name="OLE_LINK93"/>
      <w:bookmarkStart w:id="72" w:name="OLE_LINK94"/>
      <w:r w:rsidRPr="00D84199">
        <w:rPr>
          <w:rFonts w:ascii="Garamond" w:hAnsi="Garamond" w:cs="Arial"/>
        </w:rPr>
        <w:t>Deve permitir cadastrar cota física ou financeira por unidade solicitante contendo no mínimo: unidade solicitante, tipo da cota (física ou financeira), valor da cota, cota utilizada, mês, ano;</w:t>
      </w:r>
    </w:p>
    <w:p w14:paraId="0EAA586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73" w:name="OLE_LINK91"/>
      <w:bookmarkStart w:id="74" w:name="OLE_LINK92"/>
      <w:r w:rsidRPr="00D84199">
        <w:rPr>
          <w:rFonts w:ascii="Garamond" w:hAnsi="Garamond" w:cs="Arial"/>
        </w:rPr>
        <w:t>Deve permitir alterar/excluir cota física ou financeira por unidade solicitante;</w:t>
      </w:r>
    </w:p>
    <w:bookmarkEnd w:id="71"/>
    <w:bookmarkEnd w:id="72"/>
    <w:bookmarkEnd w:id="73"/>
    <w:bookmarkEnd w:id="74"/>
    <w:p w14:paraId="380F1E4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cota física ou financeira por laboratório executante contendo no mínimo: laboratório executante, tipo da cota (física ou financeira), valor da cota, cota utilizada, mês, ano, descrição da cota;</w:t>
      </w:r>
    </w:p>
    <w:p w14:paraId="370A152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Deve permitir alterar/excluir cota física ou financeira por </w:t>
      </w:r>
      <w:bookmarkStart w:id="75" w:name="OLE_LINK95"/>
      <w:bookmarkStart w:id="76" w:name="OLE_LINK96"/>
      <w:bookmarkStart w:id="77" w:name="OLE_LINK97"/>
      <w:bookmarkStart w:id="78" w:name="OLE_LINK98"/>
      <w:bookmarkStart w:id="79" w:name="OLE_LINK99"/>
      <w:r w:rsidRPr="00D84199">
        <w:rPr>
          <w:rFonts w:ascii="Garamond" w:hAnsi="Garamond" w:cs="Arial"/>
        </w:rPr>
        <w:t>laboratório executante</w:t>
      </w:r>
      <w:bookmarkEnd w:id="75"/>
      <w:bookmarkEnd w:id="76"/>
      <w:bookmarkEnd w:id="77"/>
      <w:bookmarkEnd w:id="78"/>
      <w:bookmarkEnd w:id="79"/>
      <w:r w:rsidRPr="00D84199">
        <w:rPr>
          <w:rFonts w:ascii="Garamond" w:hAnsi="Garamond" w:cs="Arial"/>
        </w:rPr>
        <w:t>;</w:t>
      </w:r>
    </w:p>
    <w:p w14:paraId="18D9BD2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agendar a coleta de exame contendo no mínimo: nome do paciente, número do prontuário, data de nascimento, idade, sexo, estado civil, RG, CPF, médico solicitante, uso de medicamento, suspeita clinica urgente (sim ou não), local da coleta, laboratório executor, exames, data da coleta;</w:t>
      </w:r>
    </w:p>
    <w:p w14:paraId="743A480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no agendamento da coleta, registrar a data da última menstruação, gestante (sim ou não), urgente (sim ou não);</w:t>
      </w:r>
    </w:p>
    <w:p w14:paraId="7AEAEE1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no mesmo pedido agendar vários exames;</w:t>
      </w:r>
    </w:p>
    <w:p w14:paraId="21BDD52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mostrar a quantidade de coleta disponível por dia e por local de coleta;</w:t>
      </w:r>
    </w:p>
    <w:p w14:paraId="0AA82F4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Deve permitir que o agendamento de coleta seja </w:t>
      </w:r>
      <w:proofErr w:type="gramStart"/>
      <w:r w:rsidRPr="00D84199">
        <w:rPr>
          <w:rFonts w:ascii="Garamond" w:hAnsi="Garamond" w:cs="Arial"/>
        </w:rPr>
        <w:t>feito  de</w:t>
      </w:r>
      <w:proofErr w:type="gramEnd"/>
      <w:r w:rsidRPr="00D84199">
        <w:rPr>
          <w:rFonts w:ascii="Garamond" w:hAnsi="Garamond" w:cs="Arial"/>
        </w:rPr>
        <w:t xml:space="preserve"> forma descentralizada online;</w:t>
      </w:r>
    </w:p>
    <w:p w14:paraId="712ADAB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Não deve permitir agendar coletas em datas com feriados ou pontos facultativos cadastrados;</w:t>
      </w:r>
    </w:p>
    <w:p w14:paraId="141648A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Não deve permitir agendar a coleta sem selecionar o local da coleta;</w:t>
      </w:r>
    </w:p>
    <w:p w14:paraId="35ECCC0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Não deve permitir agendar coleta de exames incompatíveis com o sexo do paciente;</w:t>
      </w:r>
    </w:p>
    <w:p w14:paraId="585B572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Não deve permitir agendar coleta de exames sigilosos para operadores não autorizados;</w:t>
      </w:r>
    </w:p>
    <w:p w14:paraId="432C02C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bloquear solicitação de agendamento de exames de pacientes que realizaram o mesmo exame e que está dentro do prazo de validade;</w:t>
      </w:r>
    </w:p>
    <w:p w14:paraId="0A739DA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bloquear o agendamento de exames a pacientes temporários e de outros municípios;</w:t>
      </w:r>
    </w:p>
    <w:p w14:paraId="1073F83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permitir liberar o exame bloqueado através de senha de supervisor;</w:t>
      </w:r>
    </w:p>
    <w:p w14:paraId="4C05588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bloquear o agendamento de exames ao atingir a capacidade máxima de coleta por unidade de coleta;</w:t>
      </w:r>
    </w:p>
    <w:p w14:paraId="0422F08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bloquear o agendamento de exames ao atingir a cota de solicitação por unidade ou a cota do laboratório executor;</w:t>
      </w:r>
    </w:p>
    <w:p w14:paraId="4B71C2E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no calendário de agendamento a cota disponível por unidade solicitante;</w:t>
      </w:r>
    </w:p>
    <w:p w14:paraId="664E242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comprovante de agendamento de exame contendo no mínimo: nome da unidade solicitante, endereço da unidade solicitante, telefone da unidade solicitante, nome do paciente, data de nascimento, número do prontuário, médico solicitante, código do pedido, data da coleta, horário da coleta, data prevista de entrega do laudo, local da coleta, exames solicitados, mensagem de observação;</w:t>
      </w:r>
    </w:p>
    <w:p w14:paraId="5ECDD40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etiqueta de agendamento de exame contendo no mínimo: nome do paciente, idade, prontuário, unidade, número do pedido;</w:t>
      </w:r>
    </w:p>
    <w:p w14:paraId="194B943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o número do pedido automaticamente considerando todas as unidades solicitantes;</w:t>
      </w:r>
    </w:p>
    <w:p w14:paraId="0381D80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agendar pedidos de exames em datas retroativas;</w:t>
      </w:r>
    </w:p>
    <w:p w14:paraId="27483F8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reimprimir comprovante de agendamento de exames;</w:t>
      </w:r>
    </w:p>
    <w:p w14:paraId="19BB165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personalizar a mensagem de orientação do comprovante de agendamento de exames;</w:t>
      </w:r>
    </w:p>
    <w:p w14:paraId="39549C5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agendamentos de coleta contendo no mínimo: nome do paciente, número do prontuário, número do pedido, data da solicitação, médico solicitante, operador que realizou o agendamento, exame, unidade de coleta, laboratório executor, calendário de coleta;</w:t>
      </w:r>
    </w:p>
    <w:p w14:paraId="7DFF5B5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excluir agendamentos de coleta registrados erroneamente;</w:t>
      </w:r>
    </w:p>
    <w:p w14:paraId="485F5A3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listagem de coletas agendadas contendo no mínimo: data, unidade de coleta, exame, nome do paciente, idade, número do prontuário, número do pedido, exame;</w:t>
      </w:r>
    </w:p>
    <w:p w14:paraId="0D13D7F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etiquetas com código de barras a serem coladas nos tubos contendo no mínimo: nome do paciente, idade, exame, código do pedido, unidade solicitante;</w:t>
      </w:r>
    </w:p>
    <w:p w14:paraId="4D50706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imprimir todas as etiquetas dos pacientes agendados no dia;</w:t>
      </w:r>
    </w:p>
    <w:p w14:paraId="21F5D5B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lançamento de coleta contendo no mínimo: data, grupo de exames, exame, unidade solicitante, unidade de coleta, nome do paciente, número do prontuário, número do pedido, médico solicitante, status (faltou ou realizado);</w:t>
      </w:r>
    </w:p>
    <w:p w14:paraId="6F13EE2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 geração de mapa de produção contendo no mínimo: data, grupo de exames, exame, unidade, nome do paciente, idade, código do pedido, código do exame, campos de resultados;</w:t>
      </w:r>
    </w:p>
    <w:p w14:paraId="6AA4E60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o mapa de produção de acordo com as configurações do cadastro de exames, considerando exames do mesmo grupo, exames agrupados, exames exclusivos, posição no mapa;</w:t>
      </w:r>
    </w:p>
    <w:p w14:paraId="53195E8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lançamento de resultado contendo no mínimo:</w:t>
      </w:r>
      <w:r w:rsidRPr="00D84199">
        <w:rPr>
          <w:rFonts w:ascii="Garamond" w:hAnsi="Garamond" w:cs="Arial"/>
        </w:rPr>
        <w:tab/>
        <w:t xml:space="preserve"> código do pedido, nome do paciente, data de nascimento, data da coleta, exame, resultado, observação;</w:t>
      </w:r>
    </w:p>
    <w:p w14:paraId="0F4B4B0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lançamento de diferentes tipos de resultado com no mínimo: numérico, texto, alfanumérico, opção, fórmula;</w:t>
      </w:r>
    </w:p>
    <w:p w14:paraId="568A7FB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informar automaticamente se o resultado está alterado;</w:t>
      </w:r>
    </w:p>
    <w:p w14:paraId="1A53964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o resultado de vários exames do mesmo paciente em uma única tela;</w:t>
      </w:r>
    </w:p>
    <w:p w14:paraId="13BA18F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alterar/excluir resultados de exames registrados erroneamente;</w:t>
      </w:r>
    </w:p>
    <w:p w14:paraId="655C5B0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rotina para autorizar laudos contendo no mínimo: data do pedido, nome do paciente, data de nascimento, código do pedido, nome do responsável, exame, resultados do exame, opção para autorizar;</w:t>
      </w:r>
    </w:p>
    <w:p w14:paraId="231DD8B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gerar autorização do laudo através de senha digitalizada;</w:t>
      </w:r>
    </w:p>
    <w:p w14:paraId="4B0FB9E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impressão dos laudos no laboratório ou descentralizada, possibilitando que todas as unidades de rede municipal de Saúde possam imprimir o laudo “on-line” com assinatura digitalizada dos profissionais executores;</w:t>
      </w:r>
    </w:p>
    <w:p w14:paraId="355B891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Deve gerar impressão do laudo contendo no mínimo: nome do paciente, número do prontuário, data de nascimento, idade, sexo, telefone, unidade solicitante, médico solicitante, número </w:t>
      </w:r>
      <w:r w:rsidRPr="00D84199">
        <w:rPr>
          <w:rFonts w:ascii="Garamond" w:hAnsi="Garamond" w:cs="Arial"/>
        </w:rPr>
        <w:lastRenderedPageBreak/>
        <w:t>do pedido, data da solicitação, data da coleta, data do laudo, resultados do exame, nome e assinatura do profissional executor, número do registro profissional do profissional executor;</w:t>
      </w:r>
    </w:p>
    <w:p w14:paraId="13A71DB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acesso on-line dos laboratórios terceirizados, para que os mesmos retirem a listagem das pessoas que irão realizar a coleta;</w:t>
      </w:r>
    </w:p>
    <w:p w14:paraId="0D2B873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que o laboratório terceirizado possa lançar e auditar o resultado do exame do munícipe diretamente no Sistema de Gestão via internet (on-line) e desta maneira possibilitar a entrega do exame em qualquer Unidade de Saúde;</w:t>
      </w:r>
    </w:p>
    <w:p w14:paraId="59F00AD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controle de exames por status contendo no mínimo: agendado, não coletado, pendente de lançamento de resultados, pendente de conferencia, pendente de impressão de laudo, pendente de entrada, entregue;</w:t>
      </w:r>
    </w:p>
    <w:p w14:paraId="68DDF37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a entrega dos exames contendo no mínimo: nome do paciente, número do prontuário, data de nascimento, código do pedido, data do pedido, data da coleta, exame, entregue (sim ou não), impressão do laudo, campo para o paciente assinar que retirou o exame;</w:t>
      </w:r>
    </w:p>
    <w:p w14:paraId="25D0F52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consulta por paciente ao histórico de exames laboratoriais contendo no mínimo: nome do paciente, data de nascimento, número do prontuário, endereço, telefone, número do pedido, data da solicitação, data da coleta, previsão de entrega, unidade solicitante, médico solicitante, exame, status;</w:t>
      </w:r>
    </w:p>
    <w:p w14:paraId="5C593DA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exames bloqueados contendo no mínimo: período, unidade, exame, data do pedido, hora do pedido, nome do paciente, unidade solicitante, exame bloqueado, valor economizado por exame, quantidade total de exames economizados no período, valor total economizado no período;</w:t>
      </w:r>
    </w:p>
    <w:p w14:paraId="669FAFE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exames repetidos contendo no mínimo: período, unidade, nome do paciente, número do prontuário, data de nascimento, médico solicitante, data da coleta, exame, código e descrição do procedimento, valor unitário por exame, quantidade de exames por paciente, valor total por paciente;</w:t>
      </w:r>
    </w:p>
    <w:p w14:paraId="172CD2A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exames por status contendo no mínimo: período, exame, status, unidade solicitante, unidade de coleta, laboratório executor, data do pedido, data da coleta, nome do paciente;</w:t>
      </w:r>
    </w:p>
    <w:p w14:paraId="2D9AAD1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pacientes atendidos contendo no mínimo: período, unidade solicitante, médico solicitante, data do pedido, data da coleta, código do pedido, nome do paciente, total de pacientes atendidos;</w:t>
      </w:r>
    </w:p>
    <w:p w14:paraId="21EFCD7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produção contendo no mínimo: período, unidade de coleta, laboratório executor, exame, quantidade de exames realizados por procedimento, quantidade por reagentes, quantidade total de exames, quantidade total de reagentes;</w:t>
      </w:r>
    </w:p>
    <w:p w14:paraId="07AADE6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financeiro de exames contendo no mínimo: exame, quantidade por exame, valor unitário por exame, valor total por exame, valor total geral;</w:t>
      </w:r>
    </w:p>
    <w:p w14:paraId="4121B1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histórico do paciente contendo no mínimo: período, unidade, exame, nome do paciente, data de nascimento, exame, status, quantidade de exames;</w:t>
      </w:r>
    </w:p>
    <w:p w14:paraId="44A5ACF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quantitativo de exames solicitados contendo no mínimo: período, unidade, exame, quantidade por exame, quantidade total geral;</w:t>
      </w:r>
    </w:p>
    <w:p w14:paraId="22EA514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módulo de exames laboratoriais deverá trabalhar integrado com o módulo faturamento.</w:t>
      </w:r>
    </w:p>
    <w:p w14:paraId="123D1C2A" w14:textId="77777777" w:rsidR="00D433AF" w:rsidRPr="00D84199" w:rsidRDefault="00D433AF" w:rsidP="00324753">
      <w:pPr>
        <w:pStyle w:val="PargrafodaLista"/>
        <w:numPr>
          <w:ilvl w:val="3"/>
          <w:numId w:val="48"/>
        </w:numPr>
        <w:suppressAutoHyphens w:val="0"/>
        <w:ind w:left="0" w:firstLine="0"/>
        <w:contextualSpacing/>
        <w:jc w:val="both"/>
        <w:rPr>
          <w:rFonts w:ascii="Garamond" w:hAnsi="Garamond" w:cs="Arial"/>
        </w:rPr>
      </w:pPr>
      <w:r w:rsidRPr="00D84199">
        <w:rPr>
          <w:rFonts w:ascii="Garamond" w:hAnsi="Garamond" w:cs="Arial"/>
        </w:rPr>
        <w:t>A Contratada deverá disponibilizar uma ferramenta para envio e recebimento de dados para integração com sistemas de terceiros, como: laboratórios, clínicas de</w:t>
      </w:r>
    </w:p>
    <w:p w14:paraId="4D6E250A" w14:textId="77777777" w:rsidR="00D433AF" w:rsidRPr="00D84199" w:rsidRDefault="00D433AF" w:rsidP="00324753">
      <w:pPr>
        <w:pStyle w:val="PargrafodaLista"/>
        <w:ind w:left="0"/>
        <w:rPr>
          <w:rFonts w:ascii="Garamond" w:hAnsi="Garamond" w:cs="Arial"/>
        </w:rPr>
      </w:pPr>
      <w:r w:rsidRPr="00D84199">
        <w:rPr>
          <w:rFonts w:ascii="Garamond" w:hAnsi="Garamond" w:cs="Arial"/>
        </w:rPr>
        <w:t>Exames, entre outros, através de soluções técnicas como webservice ou similar;</w:t>
      </w:r>
    </w:p>
    <w:p w14:paraId="158FC9C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 Contratante, em conjunto com a Contratada, planejará e identificará as necessidades de integração de sistemas considerando sempre as condições técnicas envolvidas. Nos casos de integração com sistemas de terceiros, caberá à Contratante o estabelecimento de comunicação com o terceiro para viabilizar a realização dos serviços;</w:t>
      </w:r>
    </w:p>
    <w:p w14:paraId="483D76CB"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80" w:name="_Toc39755566"/>
      <w:r w:rsidRPr="00D84199">
        <w:rPr>
          <w:rFonts w:ascii="Garamond" w:hAnsi="Garamond" w:cs="Arial"/>
          <w:b/>
        </w:rPr>
        <w:t>Módulo Controle dos Exames de Imagem</w:t>
      </w:r>
      <w:bookmarkEnd w:id="80"/>
    </w:p>
    <w:p w14:paraId="790321D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um pedido de exames agendado.</w:t>
      </w:r>
    </w:p>
    <w:p w14:paraId="0836E62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alterar o pedido de exames agendado.</w:t>
      </w:r>
    </w:p>
    <w:p w14:paraId="3D27B83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visualizar todos os pedidos de exames agendados para o paciente, contendo no mínimo: nome do paciente, número do pedido, data solicitada, data agendada, nome do médico solicitante e nome do operador que realizou o agendamento.</w:t>
      </w:r>
    </w:p>
    <w:p w14:paraId="37D3C8B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cancelar o pedido de exames agendado.</w:t>
      </w:r>
    </w:p>
    <w:p w14:paraId="52C8C6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cancelar o pedido de exames agendado, o sistema deve liberar na agenda a vaga da jornada cancelada.</w:t>
      </w:r>
    </w:p>
    <w:p w14:paraId="7B765C3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no pedido todos os exames já agendados para o paciente.</w:t>
      </w:r>
    </w:p>
    <w:p w14:paraId="06BCF5B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incluir novos exames no pedido agendado.</w:t>
      </w:r>
    </w:p>
    <w:p w14:paraId="1A2B1C7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os exames agendados erroneamente.</w:t>
      </w:r>
    </w:p>
    <w:p w14:paraId="02EFB07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reimprimir o comprovante de agendamento de exames para o paciente.</w:t>
      </w:r>
    </w:p>
    <w:p w14:paraId="40507CC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alterar um pedido de exames agendado, o sistema deve permitir reimprimir a etiqueta do paciente, contendo no mínimo: nome do paciente, data de nascimento, número do prontuário, médico solicitante, número do pedido, data do agendamento e exame.</w:t>
      </w:r>
    </w:p>
    <w:p w14:paraId="6AD07C3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a data de agendamento do pedido de exames.</w:t>
      </w:r>
    </w:p>
    <w:p w14:paraId="5B3A669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alterar um pedido de exames agendado, o sistema deve apresentar na agenda, de forma destacada, a data que o pedido está agendado.</w:t>
      </w:r>
    </w:p>
    <w:p w14:paraId="6A7E2DE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exames de imagem agendados por data do agendamento, unidade executante, grupo de exames, profissional e nome do exame.</w:t>
      </w:r>
    </w:p>
    <w:p w14:paraId="05B3031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exames agendados, contendo no mínimo: data do agendamento, nome do paciente, idade, número do prontuário, nome do médico solicitante e nome do exame solicitado.</w:t>
      </w:r>
    </w:p>
    <w:p w14:paraId="3F89F72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se o exame de imagem agendado para o paciente foi realizado ou não.</w:t>
      </w:r>
    </w:p>
    <w:p w14:paraId="2ADB41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automaticamente para todos os exames de imagem agendados se eles foram realizados ou não.</w:t>
      </w:r>
    </w:p>
    <w:p w14:paraId="3865E2C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fechar o exame de imagem agendado, o sistema deve permitir registrar o laudo médico (resultado do exame).</w:t>
      </w:r>
    </w:p>
    <w:p w14:paraId="37BA773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parametrizar se os exames de imagem serão faturados para a unidade executante ou para a unidade prestadora.</w:t>
      </w:r>
    </w:p>
    <w:p w14:paraId="077B466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um exame de imagem somente se ele estiver em conformidade com a tabela unificada de procedimentos SUS (SIGTAP): idade do paciente, sexo do paciente, instrumento de registro, CBO.</w:t>
      </w:r>
    </w:p>
    <w:p w14:paraId="1F49A33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exames de imagem realizados para o paciente por data do agendamento, nome do paciente, número do prontuário, data de nascimento e nome do exame para lançar o laudo médico.</w:t>
      </w:r>
    </w:p>
    <w:p w14:paraId="6706F96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lançar o resultado do exame, contendo no mínimo: nome do paciente, número do prontuário, data de nascimento, idade completa, nome do exame, médico solicitante, unidade solicitante, unidade executante, data do pedido e data de realização do exame.</w:t>
      </w:r>
    </w:p>
    <w:p w14:paraId="119AB36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do laudo médico, contendo no mínimo: nome do paciente, número do prontuário, data de nascimento, idade completa, nome do exame, unidade solicitante, médico solicitante, unidade executante, nome do profissional executante, data do pedido, data de realização do exame, resultado do exame, assinatura do profissional executor e número do registro profissional.</w:t>
      </w:r>
    </w:p>
    <w:p w14:paraId="76E0EE6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exames de imagem agendados, contendo no mínimo: nome do paciente, nome social, idade, número do prontuário, telefone para contato, horário do agendamento, profissional executante, grupo de exames, nome do exame, unidade solicitante, nome do operador que realizou o agendamento e total de exames agendados.</w:t>
      </w:r>
    </w:p>
    <w:p w14:paraId="2E26AE8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da etiqueta do paciente com a identificação do exame agendado.</w:t>
      </w:r>
    </w:p>
    <w:p w14:paraId="1D03157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agendar exames de imagem.</w:t>
      </w:r>
    </w:p>
    <w:p w14:paraId="1A5C341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visualizar os dados do paciente durante o agendamento de exames, contendo no mínimo: nome do paciente, nome social, sexo, data de nascimento, idade, número do prontuário, CNS, estado civil, RG e CPF.</w:t>
      </w:r>
    </w:p>
    <w:p w14:paraId="5E46AA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agendar exames de imagem, o sistema deve permitir gerenciar os agendamentos por exames ou atendimentos.</w:t>
      </w:r>
    </w:p>
    <w:p w14:paraId="580E664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agendar exames de imagem, o sistema deve permitir consultar a agenda do profissional por mês e ano.</w:t>
      </w:r>
    </w:p>
    <w:p w14:paraId="3B7734F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agendar exames de imagem, contendo no mínimo: nome do médico solicitante, local de realização do exame, grupo de exames, nome do profissional certificado para realizar exames, data e horário do agendamento, exames solicitados e se o pedido é urgente.</w:t>
      </w:r>
    </w:p>
    <w:p w14:paraId="6737F33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solicitar vários exames de imagem no mesmo pedido.</w:t>
      </w:r>
    </w:p>
    <w:p w14:paraId="687B99F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agendar exames de imagem, o sistema deve permitir cadastrar observação que deverá ser impressa no comprovante de agendamento.</w:t>
      </w:r>
    </w:p>
    <w:p w14:paraId="68CE900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agendamento de exames de imagem, o sistema deve permitir informar o responsável pelo paciente.</w:t>
      </w:r>
    </w:p>
    <w:p w14:paraId="5777C9E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agendar exames de imagem, o sistema deve permitir cadastrar novos médicos (médico solicitante).</w:t>
      </w:r>
    </w:p>
    <w:p w14:paraId="2988DA8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na agenda do profissional as datas disponíveis para agendamento de exames conforme jornada de trabalho definida.</w:t>
      </w:r>
    </w:p>
    <w:p w14:paraId="0234A82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na agenda do profissional a quantidade de vagas definidas para agendamento de exames e a quantidade de vagas agendadas (ocupadas) por dia.</w:t>
      </w:r>
    </w:p>
    <w:p w14:paraId="392335E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agendar exames de imagem, o sistema deve sugerir o primeiro horário livre (data, horário e dia da semana) da agenda do profissional.</w:t>
      </w:r>
    </w:p>
    <w:p w14:paraId="16D7F46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bloquear na agenda do profissional os dias com feriados ou pontos facultativos cadastrados.</w:t>
      </w:r>
    </w:p>
    <w:p w14:paraId="75C7EC3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bloquear a agenda do profissional nos dias em que o profissional se ausentar por alguma ocorrência (licença, falta, congresso, entre outras) e nas férias do profissional.</w:t>
      </w:r>
    </w:p>
    <w:p w14:paraId="11BD907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agendar exames de imagem em todas as unidades executantes do município.</w:t>
      </w:r>
    </w:p>
    <w:p w14:paraId="305BC53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do comprovante de agendamento de exames para o paciente, contendo no mínimo: dados da unidade solicitante, dados da unidade executante (nome, endereço e telefone), nome do paciente, nome social, número do prontuário, data de nascimento, nome do médico solicitante, data e horário do agendamento, nome do profissional que realizará os exames de imagem, grupo de exames, número do pedido e os nomes dos exames agendados.</w:t>
      </w:r>
    </w:p>
    <w:p w14:paraId="4BAA0B0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atingir o limite de vagas para agendamentos de exames (exames ou atendimentos) definidos para o dia, o sistema deve bloquear a data na agenda do profissional e permitir agendamentos somente com a senha de supervisor.</w:t>
      </w:r>
    </w:p>
    <w:p w14:paraId="5576C86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atingir o limite da cota mensal para agendamentos de exames, o sistema deve informar que a cota do prestador foi atingida e deve permitir agendamentos somente com a senha de supervisor.</w:t>
      </w:r>
    </w:p>
    <w:p w14:paraId="48F36A6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agendar exames de imagem, o sistema deve apresentar quais exames poderão ser agendados por pacientes provisórios e de outros municípios.</w:t>
      </w:r>
    </w:p>
    <w:p w14:paraId="3D46518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agendamento de exames de imagem, o sistema deve permitir agendar somente os exames que estejam em conformidade (idade do paciente, sexo do paciente) com a tabela unificada de procedimentos SUS (SIGTAP).</w:t>
      </w:r>
    </w:p>
    <w:p w14:paraId="4DB28CE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alertar que o paciente está com os dados cadastrais desatualizados.</w:t>
      </w:r>
    </w:p>
    <w:p w14:paraId="55D419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reimprimir os resultados dos exames realizados.</w:t>
      </w:r>
    </w:p>
    <w:p w14:paraId="44ED2F3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reimpressão do laudo médico, contendo no mínimo: nome do paciente, número do prontuário, data de nascimento, idade completa, nome do exame, unidade solicitante, médico solicitante, unidade executante, nome do profissional executante, data do pedido, data de realização do exame, resultado do exame, assinatura do profissional executor e número do registro profissional.</w:t>
      </w:r>
    </w:p>
    <w:p w14:paraId="5A3A62D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gerar relatório quantitativo de exames de imagem solicitados, contendo no mínimo: nome do exame, código do procedimento, quantidade e total.</w:t>
      </w:r>
    </w:p>
    <w:p w14:paraId="0CEDF17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exames de imagem contendo no mínimo: nome do exame, sexo de abrangência, prazo de entrega, validade do exame, preparo, número de incidências e se o exame exige procedimento.</w:t>
      </w:r>
    </w:p>
    <w:p w14:paraId="1F54967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um procedimento ao exame de imagem.</w:t>
      </w:r>
    </w:p>
    <w:p w14:paraId="0B1DAE0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 preparo do exame para orientar o paciente.</w:t>
      </w:r>
    </w:p>
    <w:p w14:paraId="0CA9DEA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inativar ou ativar o exame de imagem cadastrado.</w:t>
      </w:r>
    </w:p>
    <w:p w14:paraId="6BCF17D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utilizar automaticamente o valor dos exames de imagem da tabela SIGTAP.</w:t>
      </w:r>
    </w:p>
    <w:p w14:paraId="02D259E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 valor dos exames de imagem conforme tabela dos prestadores.</w:t>
      </w:r>
    </w:p>
    <w:p w14:paraId="5AD0328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parametrizar quais exames de imagem poderão ser realizados por pacientes provisórios e de outros municípios.</w:t>
      </w:r>
    </w:p>
    <w:p w14:paraId="002E908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indicar a qual grupo de exames pertence o exame cadastrado.</w:t>
      </w:r>
    </w:p>
    <w:p w14:paraId="156B59B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exames de imagem cadastrados.</w:t>
      </w:r>
    </w:p>
    <w:p w14:paraId="525DB70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os exames de imagem cadastrados.</w:t>
      </w:r>
    </w:p>
    <w:p w14:paraId="704408F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se o exame de imagem é regulado ou não.</w:t>
      </w:r>
    </w:p>
    <w:p w14:paraId="7D19450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formatar o laudo médico por exame, contendo no mínimo: tamanho da fonte, cor da fonte, negrito, itálico, sublinhado, alinhamento do texto, recortar, copiar, colar, marcadores, numeração, diminuir recuo e aumentar recuo.</w:t>
      </w:r>
    </w:p>
    <w:p w14:paraId="4D79C7B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personalizar a mensagem de orientação do comprovante de agendamento de exames.</w:t>
      </w:r>
    </w:p>
    <w:p w14:paraId="53F00E9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consultar e excluir locais de realização de exames de imagem.</w:t>
      </w:r>
    </w:p>
    <w:p w14:paraId="3B6CF03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locais de realização de exames cadastrados.</w:t>
      </w:r>
    </w:p>
    <w:p w14:paraId="5D48C97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parametrizar os grupos de exames de imagem.</w:t>
      </w:r>
    </w:p>
    <w:p w14:paraId="4C64F53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grupos de exames cadastrados.</w:t>
      </w:r>
    </w:p>
    <w:p w14:paraId="5820919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grupo de exames parametrizado somente se não existir exames vinculados.</w:t>
      </w:r>
    </w:p>
    <w:p w14:paraId="747EB17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parametrizar se os agendamentos de exames serão controlados por exames ou por atendimentos nas unidades executantes.</w:t>
      </w:r>
    </w:p>
    <w:p w14:paraId="3B6BDB8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unidades executantes e prestadores de serviços de exames de imagem.</w:t>
      </w:r>
    </w:p>
    <w:p w14:paraId="33D0CEA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definir um prestador padrão (público ou privado) para a unidade executante.</w:t>
      </w:r>
    </w:p>
    <w:p w14:paraId="6C9416D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 prestador padrão definido para a unidade executante.</w:t>
      </w:r>
    </w:p>
    <w:p w14:paraId="083CDE7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as unidades executantes e os prestadores de exames cadastrados.</w:t>
      </w:r>
    </w:p>
    <w:p w14:paraId="22305E0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unidades executantes e os prestadores cadastrados.</w:t>
      </w:r>
    </w:p>
    <w:p w14:paraId="34939BE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desabilitar ou habilitar a unidade executante e o prestador cadastrados.</w:t>
      </w:r>
    </w:p>
    <w:p w14:paraId="1DD13F6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supervisores que terão permissão para autorizar agendamentos de exames quando o limite da jornada definida para a unidade executante exceder e quando o limite da cota de exames definida para o prestador exceder.</w:t>
      </w:r>
    </w:p>
    <w:p w14:paraId="7F79C1E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supervisores cadastrados.</w:t>
      </w:r>
    </w:p>
    <w:p w14:paraId="7D11C92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supervisor cadastrado.</w:t>
      </w:r>
    </w:p>
    <w:p w14:paraId="2E5F13E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cotas mensais para as unidades prestadoras de exames, contendo no mínimo: nome da unidade, tipo de cota (física ou financeira), quantidade/valor da cota, mês e ano.</w:t>
      </w:r>
    </w:p>
    <w:p w14:paraId="108BF91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cotas cadastradas por nome do prestador, ano e mês.</w:t>
      </w:r>
    </w:p>
    <w:p w14:paraId="64E07FB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as cotas cadastradas por prestador, contendo no mínimo: nome da unidade, cota definida, cota utilizada, tipo de cota, mês e ano.</w:t>
      </w:r>
    </w:p>
    <w:p w14:paraId="139143F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a cota de exames cadastrada para o prestador.</w:t>
      </w:r>
    </w:p>
    <w:p w14:paraId="46E9071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excluir a cota cadastrada para o prestador.</w:t>
      </w:r>
    </w:p>
    <w:p w14:paraId="74C1C53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profissional por nome e cargo para criar sua agenda de atendimentos de exames de imagem.</w:t>
      </w:r>
    </w:p>
    <w:p w14:paraId="48B789E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de atendimentos de exames de imagem, o sistema deve permitir visualizar o nome completo do profissional, data de nascimento, sexo, estado civil, número do registro profissional, RG, CPF e tipo de contratação.</w:t>
      </w:r>
    </w:p>
    <w:p w14:paraId="4431278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jornadas de trabalho para o profissional (médico, técnico ou outro profissional certificado para realizar exames de imagem) em diferentes unidades executantes do município.</w:t>
      </w:r>
    </w:p>
    <w:p w14:paraId="2CC60EA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criar a agenda de exames por dia e por período.</w:t>
      </w:r>
    </w:p>
    <w:p w14:paraId="452D07B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por dia, o sistema deve permitir escolher a unidade executante e o grupo de exames.</w:t>
      </w:r>
    </w:p>
    <w:p w14:paraId="6B8ECD2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por período, o sistema deve permitir escolher a unidade executante, os dias da semana, a operação desejada na agenda (inclusão, alteração ou exclusão) e o grupo de exames.</w:t>
      </w:r>
    </w:p>
    <w:p w14:paraId="606135C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do profissional, o sistema deve permitir controlar as jornadas por exames ou atendimentos.</w:t>
      </w:r>
    </w:p>
    <w:p w14:paraId="0C59AAD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de exames, o sistema deve permitir cadastrar o horário inicial da jornada de trabalho, a quantidade de atendimentos ou exames que poderão ser agendados, tempo médio de cada atendimento, status da jornada e o prestador.</w:t>
      </w:r>
    </w:p>
    <w:p w14:paraId="66FC3B9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as jornadas de trabalho cadastradas na agenda do profissional.</w:t>
      </w:r>
    </w:p>
    <w:p w14:paraId="758629B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 agenda do profissional por mês e ano.</w:t>
      </w:r>
    </w:p>
    <w:p w14:paraId="36FBAEA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a agenda do profissional quando surgir alguma ocorrência que o impeça de realizar atendimentos de exames (licença, falta, congresso, plantão, emergência, férias, atestado, entre outras).</w:t>
      </w:r>
    </w:p>
    <w:p w14:paraId="7068B7C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alterar ou excluir jornadas de trabalho do profissional.</w:t>
      </w:r>
    </w:p>
    <w:p w14:paraId="7C5E349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na agenda de atendimentos do profissional a quantidade de vagas definidas para agendamento de exames e a quantidade de vagas agendadas (ocupadas) de acordo com as jornadas cadastradas.</w:t>
      </w:r>
    </w:p>
    <w:p w14:paraId="451457C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criar a agenda de atendimentos de exames, o sistema deve permitir visualizar os feriados ou pontos facultativos cadastrados.</w:t>
      </w:r>
    </w:p>
    <w:p w14:paraId="3879304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a agenda de atendimentos de exames do profissional (jornadas de trabalho) somente se não existir agendamentos vinculados.</w:t>
      </w:r>
    </w:p>
    <w:p w14:paraId="1C3F22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não deve permitir cadastrar jornadas para o mesmo profissional em dias e horários coincidentes.</w:t>
      </w:r>
    </w:p>
    <w:p w14:paraId="3D1DBC5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realizar o agendamento de exames retroativo.</w:t>
      </w:r>
    </w:p>
    <w:p w14:paraId="38CE264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agendamentos de exames de imagem em datas retroativas.</w:t>
      </w:r>
    </w:p>
    <w:p w14:paraId="579F23C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jornadas de trabalho cadastradas para o profissional (médico, técnico ou outro profissional certificado para realizar exames de imagem), contendo no mínimo: data do atendimento, nome do profissional, grupo de exames, dia da semana, horário inicial e final da jornada de trabalho, quantidade de atendimentos ou exames que poderão ser agendados, quantidade de agendamentos, status da jornada, total geral de atendimentos ou exames que poderão ser agendados e total geral de agendamentos.</w:t>
      </w:r>
    </w:p>
    <w:p w14:paraId="0F2C1C5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financeiro de exames de imagem, contendo no mínimo: código do procedimento, nome do exame, quantidade, valor unitário, valor total e total geral.</w:t>
      </w:r>
    </w:p>
    <w:p w14:paraId="2A477B3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financeiro de exames de imagem por paciente, contendo no mínimo: nome do paciente, número do prontuário, data de nascimento, data, nome do exame, código e nome do procedimento, valor unitário, valor total, total de exames por paciente, valor total por paciente, valor médio por paciente, total geral de exames, valor total geral e valor médio geral.</w:t>
      </w:r>
    </w:p>
    <w:p w14:paraId="134F99E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visualizar os exames de imagem agendados e os já realizados para o paciente.</w:t>
      </w:r>
    </w:p>
    <w:p w14:paraId="6FCFABA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Ao visualizar os exames de imagem agendados e os já realizados, o sistema deve exibir os dados do paciente, contendo no mínimo: nome do paciente, número do prontuário, número do </w:t>
      </w:r>
      <w:r w:rsidRPr="00D84199">
        <w:rPr>
          <w:rFonts w:ascii="Garamond" w:hAnsi="Garamond" w:cs="Arial"/>
        </w:rPr>
        <w:lastRenderedPageBreak/>
        <w:t>cartão nacional de saúde (CNS), data de nascimento, sexo, estado civil, RG, CPF, unidade de saúde que o paciente pertence, número da família, logradouro e telefones para contato.</w:t>
      </w:r>
    </w:p>
    <w:p w14:paraId="0CF8E7C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exames de imagem agendados e os realizados para o paciente, contendo no mínimo: data, horário, nome do exame, unidade executante, profissional e número do pedido.</w:t>
      </w:r>
    </w:p>
    <w:p w14:paraId="43DFB90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exames de imagem agendados e não realizados (paciente faltou).</w:t>
      </w:r>
    </w:p>
    <w:p w14:paraId="78CAC45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reimprimir o comprovante de agendamento de exames para o paciente.</w:t>
      </w:r>
    </w:p>
    <w:p w14:paraId="15DB4CA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reimprimir o resultado do exame.</w:t>
      </w:r>
    </w:p>
    <w:p w14:paraId="1918265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dos exames de imagem agendados e realizados para o paciente.</w:t>
      </w:r>
    </w:p>
    <w:p w14:paraId="4E83AD9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exames de imagem por status, contendo no mínimo: data, nome do paciente, número do prontuário, nome do exame, código do procedimento, unidade solicitante, unidade executante, prestador, status, total de pacientes e total de exames.</w:t>
      </w:r>
    </w:p>
    <w:p w14:paraId="2CA89AA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produção, contendo no mínimo: código e nome do procedimento, nome do exame, quantidade, unidade solicitante, unidade executante, nome do prestador, total de exames por unidade (solicitante, executante e prestadora) e total geral de exames.</w:t>
      </w:r>
    </w:p>
    <w:p w14:paraId="5B42F0F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exames finalizados por data do atendimento, status do atendimento, unidade executante, grupo de exames, nome do profissional e nome do exame para alterar o status do exame registrado erroneamente.</w:t>
      </w:r>
    </w:p>
    <w:p w14:paraId="3222C87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exames finalizados, contendo no mínimo: nome do paciente, número do prontuário, nome do exame, código do procedimento e status registrado.</w:t>
      </w:r>
    </w:p>
    <w:p w14:paraId="7B7222F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 status dos exames finalizados erroneamente para o status agendado.</w:t>
      </w:r>
    </w:p>
    <w:p w14:paraId="64B39F5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 total de exames realizados e não realizados de acordo com a data do atendimento.</w:t>
      </w:r>
    </w:p>
    <w:p w14:paraId="59F3B49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exames agendados e posteriormente cancelados, contendo no mínimo: data agendada, data em que o pedido foi cancelado, unidade executante, grupo de exames, profissional solicitante, nome do paciente, nome do exame, nome do operador que cancelou o pedido e total de exames cancelados.</w:t>
      </w:r>
    </w:p>
    <w:p w14:paraId="7563568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profissional por nome e cargo para transferir sua agenda de atendimentos de exames de imagem para outro profissional.</w:t>
      </w:r>
    </w:p>
    <w:p w14:paraId="7EFC2F5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transferir a agenda de atendimentos de exames de imagem, o sistema deve permitir visualizar o nome completo do profissional, data de nascimento, sexo, estado civil, número do registro profissional, RG, CPF e tipo de contratação.</w:t>
      </w:r>
    </w:p>
    <w:p w14:paraId="2BB03D6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o município, a unidade executante e o grupo de exames para visualizar os agendamentos de exames que poderão ser transferidos para outro profissional.</w:t>
      </w:r>
    </w:p>
    <w:p w14:paraId="232F449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o profissional que receberá os agendamentos de exames (agenda) de outro profissional.</w:t>
      </w:r>
    </w:p>
    <w:p w14:paraId="6767685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os pacientes que serão transferidos para outro profissional.</w:t>
      </w:r>
    </w:p>
    <w:p w14:paraId="0519B0E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escolher a jornada de trabalho que deseja transferir os pacientes.</w:t>
      </w:r>
    </w:p>
    <w:p w14:paraId="45A3B68D" w14:textId="77777777" w:rsidR="00D433AF" w:rsidRPr="00D84199" w:rsidRDefault="00D433AF" w:rsidP="00324753">
      <w:pPr>
        <w:pStyle w:val="PargrafodaLista"/>
        <w:numPr>
          <w:ilvl w:val="3"/>
          <w:numId w:val="48"/>
        </w:numPr>
        <w:suppressAutoHyphens w:val="0"/>
        <w:ind w:left="0" w:firstLine="0"/>
        <w:contextualSpacing/>
        <w:jc w:val="both"/>
        <w:rPr>
          <w:rFonts w:ascii="Garamond" w:hAnsi="Garamond" w:cs="Arial"/>
        </w:rPr>
      </w:pPr>
      <w:r w:rsidRPr="00D84199">
        <w:rPr>
          <w:rFonts w:ascii="Garamond" w:hAnsi="Garamond" w:cs="Arial"/>
        </w:rPr>
        <w:t>A Contratada deverá disponibilizar uma ferramenta para envio e recebimento de dados para integração com sistemas de terceiros, como: laboratórios, clínicas de</w:t>
      </w:r>
    </w:p>
    <w:p w14:paraId="349F2101" w14:textId="77777777" w:rsidR="00D433AF" w:rsidRPr="00D84199" w:rsidRDefault="00D433AF" w:rsidP="00324753">
      <w:pPr>
        <w:pStyle w:val="PargrafodaLista"/>
        <w:ind w:left="0"/>
        <w:rPr>
          <w:rFonts w:ascii="Garamond" w:hAnsi="Garamond" w:cs="Arial"/>
        </w:rPr>
      </w:pPr>
      <w:r w:rsidRPr="00D84199">
        <w:rPr>
          <w:rFonts w:ascii="Garamond" w:hAnsi="Garamond" w:cs="Arial"/>
        </w:rPr>
        <w:t>Exames, entre outros, através de soluções técnicas como webservice ou similar;</w:t>
      </w:r>
    </w:p>
    <w:p w14:paraId="57C1FEC6" w14:textId="77777777" w:rsidR="00D433AF" w:rsidRDefault="00D433AF" w:rsidP="00324753">
      <w:pPr>
        <w:pStyle w:val="PargrafodaLista"/>
        <w:numPr>
          <w:ilvl w:val="3"/>
          <w:numId w:val="48"/>
        </w:numPr>
        <w:suppressAutoHyphens w:val="0"/>
        <w:ind w:left="0" w:firstLine="0"/>
        <w:contextualSpacing/>
        <w:jc w:val="both"/>
        <w:rPr>
          <w:rFonts w:ascii="Garamond" w:hAnsi="Garamond" w:cs="Arial"/>
        </w:rPr>
      </w:pPr>
      <w:r w:rsidRPr="00D84199">
        <w:rPr>
          <w:rFonts w:ascii="Garamond" w:hAnsi="Garamond" w:cs="Arial"/>
        </w:rPr>
        <w:t>A Contratante, em conjunto com a Contratada, planejará e identificará as necessidades de integração de sistemas considerando sempre as condições técnicas envolvidas. Nos casos de integração com sistemas de terceiros, caberá à Contratante o estabelecimento de comunicação com o terceiro para viabilizar a realização dos serviços;</w:t>
      </w:r>
    </w:p>
    <w:p w14:paraId="4857E2D9"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81" w:name="_Toc39755567"/>
      <w:r w:rsidRPr="00D84199">
        <w:rPr>
          <w:rFonts w:ascii="Garamond" w:hAnsi="Garamond" w:cs="Arial"/>
          <w:b/>
        </w:rPr>
        <w:t>Módulo Faturamento</w:t>
      </w:r>
      <w:bookmarkEnd w:id="81"/>
    </w:p>
    <w:p w14:paraId="6EA66E6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o arquivo de exportação do faturamento, no padrão de layout disponibilizado pelo DATASUS, com todos os procedimentos (BPA/I e BPA/C) executados pelas unidades de saúde.</w:t>
      </w:r>
    </w:p>
    <w:p w14:paraId="01E661E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gerar o arquivo de exportação do faturamento (BPA/I e BPA/C) por competência, unidade de saúde e financiamento.</w:t>
      </w:r>
    </w:p>
    <w:p w14:paraId="7E459CF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o arquivo de exportação do faturamento (BPA/I e BPA/C), o sistema deve permitir informar o nome do arquivo a ser gravado.</w:t>
      </w:r>
    </w:p>
    <w:p w14:paraId="4FA3EB0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por período e unidade de saúde, os arquivos de exportação gerados (BPA/I e BPA/C).</w:t>
      </w:r>
    </w:p>
    <w:p w14:paraId="5E7D468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consultar os arquivos de exportação gerados (BPA/I e BPA/C), o sistema deve exibir a competência, nome da unidade de saúde, financiamento, data e hora de geração do arquivo e arquivo encaminhado (arquivo entregue ou não ao SIA).</w:t>
      </w:r>
    </w:p>
    <w:p w14:paraId="0707D66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download do arquivo de exportação do faturamento (BPA/I e BPA/C), para ser encaminhado ao SIA.</w:t>
      </w:r>
    </w:p>
    <w:p w14:paraId="52B9F99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controle de remessa dos arquivos de exportação gerados (BPA/I e BPA/C), contendo no mínimo: competência, nome da unidade de saúde, nome do arquivo gerado e quantidade de registros gravados.</w:t>
      </w:r>
    </w:p>
    <w:p w14:paraId="43A85E6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o faturamento retroativo, de três meses, dos atendimentos prestados (procedimentos executados BPA/I e BPA/C), conforme regras do Sistema de Informação Ambulatorial (SIA/SUS).</w:t>
      </w:r>
    </w:p>
    <w:p w14:paraId="2D3AAC1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o BPA consolidado por competência, aproveitando a produção já lançada pela unidade de saúde.</w:t>
      </w:r>
    </w:p>
    <w:p w14:paraId="3EE91FA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dos procedimentos consolidados, por competência, o sistema deve considerar todos os atendimentos realizados na unidade de saúde, da competência atual e mais três anteriores, que não entraram nos arquivos de exportação do faturamento ao SIA.</w:t>
      </w:r>
    </w:p>
    <w:p w14:paraId="106F80E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dos procedimentos consolidados, o sistema deve apresentar a quantidade de procedimentos gerados, a quantidade de folhas e de erros.</w:t>
      </w:r>
    </w:p>
    <w:p w14:paraId="20B15C8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o BPA consolidado, o sistema deve informar se existem procedimentos executados, ainda não faturados, na unidade de saúde.</w:t>
      </w:r>
    </w:p>
    <w:p w14:paraId="4F37D13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o sistema deve apresentar a folha e a quantidade de linhas dos procedimentos consolidados.</w:t>
      </w:r>
    </w:p>
    <w:p w14:paraId="2B61A52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dos procedimentos consolidados, o sistema deve agrupar, por competência, a quantidade de procedimentos realizados por CBO e idade.</w:t>
      </w:r>
    </w:p>
    <w:p w14:paraId="5C09031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 produção, por competência, unidade de saúde e CNES, dos procedimentos consolidados executados nos atendimentos prestados pela unidade de saúde.</w:t>
      </w:r>
    </w:p>
    <w:p w14:paraId="60C9296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consultar a produção dos atendimentos realizados (procedimentos consolidados) pela unidade de saúde, o sistema deve exibir o CNES, nome da unidade, competência e folha.</w:t>
      </w:r>
    </w:p>
    <w:p w14:paraId="204550C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por competência, todos os procedimentos consolidados executados nos atendimentos prestados pela unidade de saúde, contendo no mínimo: procedimento, CBO, idade do paciente e quantidade de execução do procedimento.</w:t>
      </w:r>
    </w:p>
    <w:p w14:paraId="1E3869F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lançar manualmente, por competência, o boletim de produção ambulatorial (BPA) consolidado dos atendimentos prestados pelas unidades de saúde.</w:t>
      </w:r>
    </w:p>
    <w:p w14:paraId="7544E3E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consolidado, o sistema deve permitir cadastrar no mínimo: CNES, competência, folha, procedimento, CBO, idade do paciente, quantidade de execução do procedimento e competência do atendimento.</w:t>
      </w:r>
    </w:p>
    <w:p w14:paraId="6EE79B8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consolidado, o sistema deve permitir cadastrar somente CBO válido.</w:t>
      </w:r>
    </w:p>
    <w:p w14:paraId="4645C9D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consolidado, o sistema não deve exigir idade do paciente, se o procedimento inserido é realizado “em grupo”.</w:t>
      </w:r>
    </w:p>
    <w:p w14:paraId="7E5CB0B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consolidado, o sistema deve permitir informar somente procedimentos compatíveis com o CBO do profissional, conforme regras do SIGTAP.</w:t>
      </w:r>
    </w:p>
    <w:p w14:paraId="44F543F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consolidado, o sistema deve permitir cadastrar somente procedimentos com instrumento de registro consolidado.</w:t>
      </w:r>
    </w:p>
    <w:p w14:paraId="103E082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consolidado, o sistema deve verificar, de acordo com a competência, se o procedimento inserido é um procedimento válido na tabela SIGTAP.</w:t>
      </w:r>
    </w:p>
    <w:p w14:paraId="36CC297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consolidado, o sistema deve obrigar o preenchimento da idade, somente para os procedimentos que exigem idade, conforme regras do SIGTAP.</w:t>
      </w:r>
    </w:p>
    <w:p w14:paraId="5160B8B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Ao lançar manualmente o BPA consolidado, o sistema deve permitir cadastrar somente procedimentos compatíveis com a idade do paciente.</w:t>
      </w:r>
    </w:p>
    <w:p w14:paraId="069C0F1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No BPA consolidado, o sistema deve permitir alterar a produção (lançamento manual e geração automática) dos atendimentos prestados pela unidade de saúde.</w:t>
      </w:r>
    </w:p>
    <w:p w14:paraId="2BFAC1F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os procedimentos consolidados das competências não finalizadas.</w:t>
      </w:r>
    </w:p>
    <w:p w14:paraId="4DEEE7F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No BPA consolidado, o sistema não deve permitir gerar o faturamento, para a unidade e competência, se o arquivo de exportação já foi encaminhado ao SIA.</w:t>
      </w:r>
    </w:p>
    <w:p w14:paraId="61457EB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o BPA individualizado por competência, aproveitando a produção já lançada pela unidade de saúde.</w:t>
      </w:r>
    </w:p>
    <w:p w14:paraId="421A1A3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dos procedimentos individualizados, por competência, o sistema deve considerar todos os atendimentos realizados na unidade de saúde, da competência atual e mais três anteriores, que não entraram nos arquivos de exportação do faturamento ao SIA.</w:t>
      </w:r>
    </w:p>
    <w:p w14:paraId="7E6CF94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dos procedimentos individualizados, o sistema deve apresentar a quantidade de procedimentos gerados, a quantidade de folhas e de erros.</w:t>
      </w:r>
    </w:p>
    <w:p w14:paraId="35A54E8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o BPA individualizado, o sistema deve informar se existem procedimentos executados, ainda não faturados, na unidade de saúde.</w:t>
      </w:r>
    </w:p>
    <w:p w14:paraId="21C24A3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o sistema deve apresentar a folha e a quantidade de linhas dos procedimentos individualizados.</w:t>
      </w:r>
    </w:p>
    <w:p w14:paraId="35A5EA2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consultar a produção, por competência, unidade de saúde e CBO, dos procedimentos individualizados executados nos atendimentos prestados pela unidade de saúde. </w:t>
      </w:r>
    </w:p>
    <w:p w14:paraId="3914F9F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consultar a produção dos atendimentos realizados (procedimentos individualizados) pela unidade de saúde, o sistema deve exibir a competência, CNES, nome da unidade, CNS do profissional, CBO e folha.</w:t>
      </w:r>
    </w:p>
    <w:p w14:paraId="74C7499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por competência, todos os procedimentos individualizados executados nos atendimentos prestados pela unidade de saúde, contendo no mínimo: nome do paciente, data do atendimento, procedimento, quantidade de execução do procedimento, CID e caráter de atendimento.</w:t>
      </w:r>
    </w:p>
    <w:p w14:paraId="1C5FB2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lançar manualmente, por competência, o boletim de produção ambulatorial (BPA) individualizado dos atendimentos prestados pelas unidades de saúde.</w:t>
      </w:r>
    </w:p>
    <w:p w14:paraId="1E48ED1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permitir cadastrar no mínimo: CNES, competência, folha, CBO, CNS do profissional, nome do paciente, data de nascimento, CNS, sexo, município, raça/cor, etnia indígena, nacionalidade, data do atendimento, procedimento, quantidade de execução do procedimento, CID e caráter de atendimento.</w:t>
      </w:r>
    </w:p>
    <w:p w14:paraId="6EBCB4D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permitir cadastrar somente CBO válido.</w:t>
      </w:r>
    </w:p>
    <w:p w14:paraId="5872975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permitir informar somente procedimentos compatíveis com o CBO e/ou CID.</w:t>
      </w:r>
    </w:p>
    <w:p w14:paraId="3F259CF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permitir cadastrar somente procedimentos compatíveis com a idade do paciente.</w:t>
      </w:r>
    </w:p>
    <w:p w14:paraId="21042CF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permitir cadastrar somente procedimentos compatíveis com o sexo do paciente.</w:t>
      </w:r>
    </w:p>
    <w:p w14:paraId="383EBDA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permitir cadastrar somente procedimentos com instrumento de registro individualizado.</w:t>
      </w:r>
    </w:p>
    <w:p w14:paraId="59FE7E0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obrigar o preenchimento do CID, somente para os procedimentos que exigem CID, conforme regras do SIGTAP.</w:t>
      </w:r>
    </w:p>
    <w:p w14:paraId="133645B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permitir cadastrar, no mesmo atendimento, somente a quantidade de execução do procedimento permitida pelo SIGTAP (quantidade máxima).</w:t>
      </w:r>
    </w:p>
    <w:p w14:paraId="241C34A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verificar, de acordo com a competência, se o procedimento inserido exige que o CNS do profissional e do paciente estejam preenchidos, conforme regras do SIGTAP (atributo complementar).</w:t>
      </w:r>
    </w:p>
    <w:p w14:paraId="691D8C1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BPA individualizado, o sistema deve verificar, de acordo com a competência, se o procedimento inserido é um procedimento válido na tabela SIGTAP.</w:t>
      </w:r>
    </w:p>
    <w:p w14:paraId="2D95286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No BPA individualizado, o sistema deve permitir alterar a produção (lançamento manual e geração automática) dos atendimentos prestados pela unidade de saúde.</w:t>
      </w:r>
    </w:p>
    <w:p w14:paraId="4E3ABD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os procedimentos individualizados das competências não finalizadas.</w:t>
      </w:r>
    </w:p>
    <w:p w14:paraId="3E8B3E4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No BPA individualizado, o sistema não deve permitir gerar o faturamento, para a unidade e competência, se o arquivo de exportação já foi encaminhado ao SIA.</w:t>
      </w:r>
    </w:p>
    <w:p w14:paraId="7EE239D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o RAAS, RAS-PSI, por CNES e competência, aproveitando a produção já lançada pela unidade de saúde.</w:t>
      </w:r>
    </w:p>
    <w:p w14:paraId="47D1981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dos procedimentos RAAS (Atenção Psicossocial), por competência, o sistema deve considerar todos os atendimentos realizados na unidade de saúde, da competência atual e mais três anteriores, que não entraram nos arquivos de exportação do faturamento ao SIA.</w:t>
      </w:r>
    </w:p>
    <w:p w14:paraId="4EC574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dos procedimentos RAAS (Atenção Psicossocial), o sistema deve apresentar a quantidade de procedimentos gerados, a quantidade de folhas e de erros.</w:t>
      </w:r>
    </w:p>
    <w:p w14:paraId="0815A4F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o RAAS (Atenção Psicossocial), o sistema deve informar se existem procedimentos executados, ainda não faturados, na unidade de saúde.</w:t>
      </w:r>
    </w:p>
    <w:p w14:paraId="4166336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a produção, o sistema deve apresentar a folha e a quantidade de linhas dos procedimentos RAAS (Atenção Psicossocial).</w:t>
      </w:r>
    </w:p>
    <w:p w14:paraId="08CDEB0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 produção, por competência, unidade de saúde e CBO, dos procedimentos RAAS (Atenção Psicossocial) executados nos atendimentos prestados pela unidade de saúde.</w:t>
      </w:r>
    </w:p>
    <w:p w14:paraId="5EBF314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consultar a produção dos atendimentos realizados (procedimentos RAAS - Atenção Psicossocial) pela unidade de saúde, o sistema deve exibir a competência, CNES, nome da unidade, CNS do profissional, CBO e folha.</w:t>
      </w:r>
    </w:p>
    <w:p w14:paraId="67D17B2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por competência, todos os procedimentos RAAS (Atenção Psicossocial) executados nos atendimentos prestados pela unidade de saúde, contendo no mínimo: nome do paciente, data do atendimento, procedimento, quantidade de execução do procedimento, CID e caráter de atendimento.</w:t>
      </w:r>
    </w:p>
    <w:p w14:paraId="6A6E80A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lançar manualmente, por competência, os procedimentos RAAS, RAS-PSI, dos atendimentos prestados pelas unidades de saúde.</w:t>
      </w:r>
    </w:p>
    <w:p w14:paraId="2C4964D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RAAS (Atenção Psicossocial), o sistema deve permitir cadastrar no mínimo: CNES, competência, folha, CBO, CNS do profissional, nome do paciente, data de nascimento, CNS, sexo, município, raça/cor, etnia indígena, nacionalidade, data do atendimento, procedimento, quantidade de execução do procedimento, CID, caráter de atendimento, autorização, destino do paciente e classificação do serviço.</w:t>
      </w:r>
    </w:p>
    <w:p w14:paraId="16ADBF4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RAAS (Atenção Psicossocial), o sistema deve permitir cadastrar somente CBO válido.</w:t>
      </w:r>
    </w:p>
    <w:p w14:paraId="2290E63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RAAS (Atenção Psicossocial), o sistema deve permitir informar somente procedimentos compatíveis com o CBO e/ou CID.</w:t>
      </w:r>
    </w:p>
    <w:p w14:paraId="2BDC550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RAAS (Atenção Psicossocial), o sistema deve permitir cadastrar somente procedimentos compatíveis com a idade do paciente.</w:t>
      </w:r>
    </w:p>
    <w:p w14:paraId="3EB7866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RAAS (Atenção Psicossocial), o sistema deve permitir cadastrar somente procedimentos compatíveis com o sexo do paciente.</w:t>
      </w:r>
    </w:p>
    <w:p w14:paraId="21AAE2A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RAAS (RAS-PSI), o sistema deve permitir cadastrar somente procedimentos com instrumento de registro RAAS (Atenção Psicossocial).</w:t>
      </w:r>
    </w:p>
    <w:p w14:paraId="33C4CE1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RAAS (Atenção Psicossocial), o sistema deve obrigar o preenchimento do CID, somente para os procedimentos que exigem CID, conforme regras do SIGTAP.</w:t>
      </w:r>
    </w:p>
    <w:p w14:paraId="2024455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RAAS (Atenção Psicossocial), o sistema deve permitir cadastrar, no mesmo atendimento, somente a quantidade de execução do procedimento permitida pelo SIGTAP (quantidade máxima).</w:t>
      </w:r>
    </w:p>
    <w:p w14:paraId="2A85F34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lançar manualmente o RAAS (Atenção Psicossocial), o sistema deve verificar, de acordo com a competência, se o procedimento inserido exige que o CNS do profissional e do paciente estejam preenchidos conforme as regras do SIGTAP (atributo complementar).</w:t>
      </w:r>
    </w:p>
    <w:p w14:paraId="6FD2B33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Ao lançar manualmente o RAAS (Atenção Psicossocial), o sistema deve verificar, de acordo com a competência, se o procedimento inserido é um procedimento válido na tabela SIGTAP.</w:t>
      </w:r>
    </w:p>
    <w:p w14:paraId="01336A8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os procedimentos RAAS (Atenção Psicossocial) das competências não finalizadas.</w:t>
      </w:r>
    </w:p>
    <w:p w14:paraId="2C8A939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No RAAS (Atenção Psicossocial), o sistema não deve permitir gerar o faturamento, para a unidade e competência, se o arquivo de exportação já foi encaminhado ao SIA.</w:t>
      </w:r>
    </w:p>
    <w:p w14:paraId="5B4CB37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o arquivo de exportação do faturamento, no padrão de layout disponibilizado pelo DATASUS, com todos os procedimentos (RAAS (Atenção Psicossocial)) executados pelas unidades de saúde.</w:t>
      </w:r>
    </w:p>
    <w:p w14:paraId="288DB6A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o arquivo de exportação do faturamento (RAAS (Atenção Psicossocial)) por competência, unidade de saúde e financiamento.</w:t>
      </w:r>
    </w:p>
    <w:p w14:paraId="5FA4314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gerar o arquivo de exportação do faturamento (RAAS (Atenção Psicossocial)), o sistema deve permitir informar o nome do arquivo a ser gravado.</w:t>
      </w:r>
    </w:p>
    <w:p w14:paraId="3903551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por período e unidade de saúde, os arquivos de exportação gerados (RAAS (Atenção Psicossocial)).</w:t>
      </w:r>
    </w:p>
    <w:p w14:paraId="4FE568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consultar os arquivos de exportação gerados (RAAS (Atenção Psicossocial)), o sistema deve exibir a competência, nome da unidade de saúde, financiamento, data e hora de geração do arquivo e arquivo encaminhado (arquivo entregue ou não ao SIA).</w:t>
      </w:r>
    </w:p>
    <w:p w14:paraId="2EE3A8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download do arquivo de exportação do faturamento (RAAS (Atenção Psicossocial)), para ser encaminhado ao SIA.</w:t>
      </w:r>
    </w:p>
    <w:p w14:paraId="6ECE1D2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controle de remessa dos arquivos de exportação gerados (RAAS (Atenção Psicossocial)), contendo no mínimo: competência, nome da unidade de saúde, nome do arquivo gerado e quantidade de registros gravados.</w:t>
      </w:r>
    </w:p>
    <w:p w14:paraId="7441329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o faturamento retroativo, de três meses, dos atendimentos prestados (procedimentos executados RAAS (Atenção Psicossocial)), conforme regras do Sistema de Informação Ambulatorial (SIA/SUS).</w:t>
      </w:r>
    </w:p>
    <w:p w14:paraId="043F9BF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unidades do tipo "primária" ou "secundária".</w:t>
      </w:r>
    </w:p>
    <w:p w14:paraId="174EE7A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as unidades do tipo "secundárias" às unidades do tipo "primárias".</w:t>
      </w:r>
    </w:p>
    <w:p w14:paraId="491925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as unidades do tipo "primárias".</w:t>
      </w:r>
    </w:p>
    <w:p w14:paraId="64C7CA1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desvincular as unidades do tipo "secundárias" das unidades do tipo "primárias".</w:t>
      </w:r>
    </w:p>
    <w:p w14:paraId="5FA0EFE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BPA Consolidado, contendo no mínimo: número, procedimento, CBO, idade, quantidade, folha e consistência.</w:t>
      </w:r>
    </w:p>
    <w:p w14:paraId="3C2074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BPA Individualizado, contendo no mínimo: folha, número sequencial, nome do usuário, data, código procedimento, quantidade, CID, CBO e consistência.</w:t>
      </w:r>
    </w:p>
    <w:p w14:paraId="441EFE3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financeiro BPA, contendo no mínimo: procedimento, descrição, quantidade, valor unitário e valor total. </w:t>
      </w:r>
    </w:p>
    <w:p w14:paraId="740C746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BPA por CBO, contendo no mínimo: número, CBO, procedimento e quantidade.</w:t>
      </w:r>
    </w:p>
    <w:p w14:paraId="1CDA722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RASS PSI, contendo no mínimo: nome do usuário, data, número de autorização, procedimento, quantidade, CID, CBO e consistência.</w:t>
      </w:r>
    </w:p>
    <w:p w14:paraId="0359263F"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82" w:name="_Toc39755568"/>
      <w:r w:rsidRPr="00D84199">
        <w:rPr>
          <w:rFonts w:ascii="Garamond" w:hAnsi="Garamond" w:cs="Arial"/>
          <w:b/>
        </w:rPr>
        <w:t>Módulo Atenção Básica</w:t>
      </w:r>
      <w:bookmarkEnd w:id="82"/>
    </w:p>
    <w:p w14:paraId="0E1CF29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o cadastro individual do cidadão (e-SUS AB), contendo no mínimo: responsável pelo cadastro, unidade do profissional, código da equipe (INE), área, microárea, CBO, data do cadastro, nome completo do cidadão, nome social, data de nascimento, sexo, raça/cor, etnia, nome completo da mãe, nome completo do pai, nacionalidade, país de nascimento, município e UF de nascimento, número do cadastro nacional de saúde (cartão SUS), unidade/área/microárea do cidadão e permitir informar se o cidadão é o responsável familiar.</w:t>
      </w:r>
    </w:p>
    <w:p w14:paraId="07934B1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cadastrar informações sociodemográficas no cadastro individual do cidadão, contendo no mínimo: relação de parentesco com o responsável familiar, ocupação, frequenta escola, curso mais elevado que frequenta ou frequentou, situação no mercado de trabalho, se possui crianças de 0 a 9 anos e com quem ficam, se frequenta cuidador tradicional, se participa de </w:t>
      </w:r>
      <w:r w:rsidRPr="00D84199">
        <w:rPr>
          <w:rFonts w:ascii="Garamond" w:hAnsi="Garamond" w:cs="Arial"/>
        </w:rPr>
        <w:lastRenderedPageBreak/>
        <w:t>algum grupo comunitário, se possui plano de saúde privado, se é membro de comunidade tradicional, se deseja informar a orientação sexual, se deseja informar identidade de gênero, se tem alguma deficiência (auditiva, intelectual/cognitiva, visual, física, outra), saída do cidadão do cadastro (mudança de território ou óbito e a data) e permitir informar se o usuário recusou o cadastro por meio do termo de recusa do cadastro individual.</w:t>
      </w:r>
    </w:p>
    <w:p w14:paraId="38B3BE9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cadastro individual do cidadão (e-SUS AB), o sistema deve permitir informar os problemas e condições de saúde dos usuários no território das equipes de AB, contendo no mínimo: se é gestante, DUM, nome da maternidade de referência, situação do peso, se é fumante, se faz uso de álcool, se usa drogas, se tem hipertensão arterial, se tem diabetes, se teve AVC/derrame, se teve infarto, se tem doença cardíaca e quais, se tem doenças respiratórias e quais, se está com hanseníase, se está com tuberculose, se tem ou teve câncer, se tem ou teve problemas nos rins e quais, se teve alguma internação nos últimos 12 meses e motivo, se fez ou faz tratamento com psiquiatra ou teve internação por problema de saúde mental, se está acamado, se está domiciliado, se usa plantas medicinais e quais, se usa práticas integrativas e complementares.</w:t>
      </w:r>
    </w:p>
    <w:p w14:paraId="62A2900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cadastro individual do cidadão (e-SUS AB), o sistema deve permitir informar se o cidadão está em situação de rua, contendo no mínimo: tempo em situação de rua, se é acompanhado por outras instituições e quais, se recebe algum benefício, se possui referência familiar, se visita algum familiar com frequência e qual o grau de parentesco, quantas vezes se alimenta ao dia, qual a origem da alimentação e se tem acesso à higiene pessoal e quais.</w:t>
      </w:r>
    </w:p>
    <w:p w14:paraId="117C1DB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o termo de recusa da atenção básica quando o cidadão se recusar a fornecer os dados para preenchimento do cadastro individual.</w:t>
      </w:r>
    </w:p>
    <w:p w14:paraId="618D69D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do termo de recusa da atenção básica quando o cidadão se recusar a fornecer os dados para preenchimento do cadastro individual.</w:t>
      </w:r>
    </w:p>
    <w:p w14:paraId="092183C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a ficha de cadastro individual da atenção básica (e-SUS AB).</w:t>
      </w:r>
    </w:p>
    <w:p w14:paraId="65C9C8C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da ficha de cadastro individual da atenção básica (e-SUS AB).</w:t>
      </w:r>
    </w:p>
    <w:p w14:paraId="09295A4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 atendimento individual (e-SUS AB), contendo no mínimo: nome do paciente, cartão SUS, data de nascimento, nome e CBO do profissional que realizou o atendimento, unidade de saúde, área, microárea, código da equipe (INE), data do atendimento, turno, local de atendimento, tipo de atendimento, peso do paciente, altura, perímetro cefálico, se está com a vacinação em dia e aleitamento materno.</w:t>
      </w:r>
    </w:p>
    <w:p w14:paraId="127A498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atendimento individual, o sistema deve permitir cadastrar as informações da gestante (DUM, gravidez planejada, idade gestacional, gestações prévias, partos), risco da família (escala de coelho), modalidade do atendimento domiciliar, condição avaliada, doenças transmissíveis, rastreamento, CIAP2 (Classificação Internacional da Atenção Primária 2ª ed.), CID10, exames avaliados, exames solicitados, PIC, se ficou em observação, triagem neonatal, NASF/Polo, conduta, encaminhamento e procedimentos realizados.</w:t>
      </w:r>
    </w:p>
    <w:p w14:paraId="786304F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atendimento individual (e-SUS AB), o sistema deve permitir consultar o paciente por nome, prontuário, CNS e data de nascimento.</w:t>
      </w:r>
    </w:p>
    <w:p w14:paraId="09C3A5B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No atendimento individual da atenção básica, o sistema deve permitir visualizar o histórico dos atendimentos realizados para o paciente.</w:t>
      </w:r>
    </w:p>
    <w:p w14:paraId="31BA54A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atendimento individual somente se a ficha não tiver sido exportada para o e-SUS AB.</w:t>
      </w:r>
    </w:p>
    <w:p w14:paraId="544E29F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 ficha de Procedimentos e-SUS AB, contendo no mínimo: nome e CBO do profissional que realizou o atendimento, unidade de saúde, data do atendimento, nome do paciente, prontuário, cartão SUS, data de nascimento, área e microárea do paciente, local de atendimento, turno, código da equipe (INE), área e microárea do profissional, se teve escuta inicial/orientação e os procedimentos realizados (procedimentos/pequenas cirurgias, testes rápidos, administração de medicamentos, medição de peso, medição de altura, aferição de PA, glicemia, aferição de temperatura, coleta de material para exame laboratorial e outros procedimentos SIGTAP).</w:t>
      </w:r>
    </w:p>
    <w:p w14:paraId="55ADA5E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Ao cadastrar a ficha de Procedimentos e-SUS AB, o sistema deve permitir informar o código da equipe (INE), área e microárea do profissional e os procedimentos consolidados realizados </w:t>
      </w:r>
      <w:r w:rsidRPr="00D84199">
        <w:rPr>
          <w:rFonts w:ascii="Garamond" w:hAnsi="Garamond" w:cs="Arial"/>
        </w:rPr>
        <w:lastRenderedPageBreak/>
        <w:t>(aferição de PA, aferição de temperatura, curativo simples, coleta de material para exame laboratorial, glicemia capilar, medição de altura e medição de peso) de acordo com a ficha do profissional.</w:t>
      </w:r>
    </w:p>
    <w:p w14:paraId="01C2645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fichas de procedimentos do profissional (e-SUS AB) por data do atendimento, unidade de saúde e nome do profissional.</w:t>
      </w:r>
    </w:p>
    <w:p w14:paraId="199013C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as fichas de procedimentos do profissional somente se a ficha (arquivo) não tiver sido exportada para o e-SUS AB.</w:t>
      </w:r>
    </w:p>
    <w:p w14:paraId="47539FA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exibir os atendimentos registrados para os pacientes (procedimentos realizados), contendo no mínimo: nome do paciente, cartão SUS e data de nascimento.</w:t>
      </w:r>
    </w:p>
    <w:p w14:paraId="6E20726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a visita domiciliar (e-SUS AB), o sistema deve permitir consultar o paciente por nome, prontuário, CNS e data de nascimento.</w:t>
      </w:r>
    </w:p>
    <w:p w14:paraId="6DD2B89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as visitas domiciliares (e-SUS AB), contendo no mínimo: nome do paciente, cartão SUS, data de nascimento, área e microárea do paciente, nome e CBO do profissional que realizou o atendimento, unidade de saúde, código da equipe, área, microárea, data do atendimento, turno, tipo do imóvel, se a visita foi acompanhada por outro profissional, motivos da visita (tipo de visita (cadastro/atualização, visita periódica) busca ativa, controle ambiental, acompanhamento), antropometria (peso, altura) e desfecho da visita.</w:t>
      </w:r>
    </w:p>
    <w:p w14:paraId="4800F9A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 histórico das visitas domiciliares realizadas para o paciente.</w:t>
      </w:r>
    </w:p>
    <w:p w14:paraId="6875A84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a visita domiciliar somente se a ficha não tiver sido exportada para o e-SUS AB.</w:t>
      </w:r>
    </w:p>
    <w:p w14:paraId="04C558E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a visita domiciliar, o sistema deve permitir visualizar a família (residentes), contendo no mínimo: logradouro (tipo de logradouro, logradouro, número, complemento, bairro e cidade) e os residentes (nome do cidadão, CNS, prontuário, data de nascimento e nome da mãe).</w:t>
      </w:r>
    </w:p>
    <w:p w14:paraId="21F056B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visita territorial (locais sem residentes).</w:t>
      </w:r>
    </w:p>
    <w:p w14:paraId="1C3C225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atendimento odontológico (e-SUS AB), o sistema deve permitir consultar o paciente por nome, prontuário, CNS e data de nascimento.</w:t>
      </w:r>
    </w:p>
    <w:p w14:paraId="49FE5EB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 atendimento odontológico (e-SUS AB), contendo no mínimo: nome do paciente, nome social, cartão SUS, data de nascimento, nome e CBO do profissional que realizou o atendimento, unidade de saúde, área, microárea, código da equipe, data do atendimento, turno, local de atendimento, tipo de atendimento, tipo de consulta, se o paciente possui necessidades especiais, se é gestante, vigilância em saúde bucal, procedimentos realizados, fornecimento de produtos de higiene bucal (escova dental, creme dental, fio dental), conduta e encaminhamento.</w:t>
      </w:r>
    </w:p>
    <w:p w14:paraId="3E8456A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No atendimento odontológico da atenção básica, o sistema deve permitir visualizar o histórico dos atendimentos realizados para o paciente.</w:t>
      </w:r>
    </w:p>
    <w:p w14:paraId="75FD9CD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os dados do atendimento odontológico somente se a ficha não tiver sido exportada para o e-SUS AB.</w:t>
      </w:r>
    </w:p>
    <w:p w14:paraId="1D7698D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a atividade coletiva (e-SUS AB), contendo no mínimo: data da atividade, PSE (Programa Saúde na Escola), código INEP da escola/creche, local de atividade, CNES, turno, nome e CBO do profissional responsável pela atividade coletiva, unidade do profissional, código da equipe (INE), área, microárea, atividade (reunião de equipe, reunião com outras equipes de saúde, reunião intersetorial/conselho local de saúde/controle social, educação em saúde, atendimento em grupo, avaliação/procedimento coletivo e mobilização social), número de participantes e número de avaliações alteradas.</w:t>
      </w:r>
    </w:p>
    <w:p w14:paraId="69D2DE9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as atividades reunião de equipe, reunião com outras equipes de saúde e reunião intersetorial/conselho local de saúde/controle social, informando os temas para reunião (questões administrativas/funcionamento, processos de trabalho, diagnóstico do território/monitoramento do território, planejamento/monitoramento das ações da equipe, discussão de caso/projeto terapêutico singular e/ou educação permanente).</w:t>
      </w:r>
    </w:p>
    <w:p w14:paraId="59B29A0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registrar a atividade coletiva (e-SUS AB), o sistema deve permitir informar o público-alvo, os temas para saúde e as práticas em saúde de acordo com a atividade (ação) realizada.</w:t>
      </w:r>
    </w:p>
    <w:p w14:paraId="33CAECF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Ao registrar a atividade coletiva (e-SUS AB), o sistema deve permitir cadastrar as pessoas avaliadas, contendo no mínimo: nome do cidadão, avaliação alterada, peso, altura, Programa </w:t>
      </w:r>
      <w:r w:rsidRPr="00D84199">
        <w:rPr>
          <w:rFonts w:ascii="Garamond" w:hAnsi="Garamond" w:cs="Arial"/>
        </w:rPr>
        <w:lastRenderedPageBreak/>
        <w:t>Nacional de Controle do Tabagismo informando se o cidadão cessou o hábito de fumar e/ou abandonou o grupo.</w:t>
      </w:r>
    </w:p>
    <w:p w14:paraId="0AF14F9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as pessoas avaliadas (atividade coletiva e-SUS AB), contendo no mínimo: nome do cidadão, nome social, cartão SUS, avaliação alterada (sim ou não), peso, altura, Programa Nacional de Controle do Tabagismo informando se o cidadão cessou o hábito de fumar e/ou abandonou o grupo e os procedimentos realizados.</w:t>
      </w:r>
    </w:p>
    <w:p w14:paraId="6688275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a ficha de atividade coletiva da atenção básica (e-SUS AB).</w:t>
      </w:r>
    </w:p>
    <w:p w14:paraId="105AA86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da ficha de atividade coletiva da atenção básica (e-SUS AB).</w:t>
      </w:r>
    </w:p>
    <w:p w14:paraId="00FC13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atividades realizadas (atividade coletiva e-SUS AB) por data da atividade e nome do profissional responsável.</w:t>
      </w:r>
    </w:p>
    <w:p w14:paraId="617E13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parametrizar, por município, as áreas de abrangência das unidades básicas de saúde (UBSs), as microáreas (subdivisão da área), os códigos das equipes (INE) de atenção básica responsáveis pelo território (território-área e território-microárea) e os tipos de equipe (ESF, NASF e AD).</w:t>
      </w:r>
    </w:p>
    <w:p w14:paraId="3CC6648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parametrizar a área de abrangência de uma unidade básica de saúde, contendo no mínimo: nome da unidade, código da equipe (INE - código Identificador Nacional de Equipes), área e microárea.</w:t>
      </w:r>
    </w:p>
    <w:p w14:paraId="220ADA8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os profissionais às equipes de atenção básica (INE) que atuarão em território definido e prestarão um conjunto de ações de saúde, em âmbito individual e coletivo, relacionadas com a promoção, prevenção, diagnóstico e tratamento, provendo atenção integral.</w:t>
      </w:r>
    </w:p>
    <w:p w14:paraId="156DED7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profissional da equipe de atenção básica somente se ele não tiver atendimentos registrados.</w:t>
      </w:r>
    </w:p>
    <w:p w14:paraId="353CD80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Se existir atendimento realizado pelo profissional na equipe de atenção básica (INE), o sistema deve permitir somente inativar ou ativar o profissional na equipe.</w:t>
      </w:r>
    </w:p>
    <w:p w14:paraId="7A3996C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parametrizar se os procedimentos (alguns pré-definidos) realizados na atenção básica (e-SUS AB) deverão ser faturados e exportados para o sistema do governo SIASUS.</w:t>
      </w:r>
    </w:p>
    <w:p w14:paraId="0E596C1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parametrizar os </w:t>
      </w:r>
      <w:proofErr w:type="spellStart"/>
      <w:r w:rsidRPr="00D84199">
        <w:rPr>
          <w:rFonts w:ascii="Garamond" w:hAnsi="Garamond" w:cs="Arial"/>
        </w:rPr>
        <w:t>CBOs</w:t>
      </w:r>
      <w:proofErr w:type="spellEnd"/>
      <w:r w:rsidRPr="00D84199">
        <w:rPr>
          <w:rFonts w:ascii="Garamond" w:hAnsi="Garamond" w:cs="Arial"/>
        </w:rPr>
        <w:t xml:space="preserve"> que poderão realizar atendimentos na atenção básica (e-SUS AB).</w:t>
      </w:r>
    </w:p>
    <w:p w14:paraId="1795741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supervisores para gerenciar e autorizar determinadas operações realizadas na atenção básica (e-SUS AB).</w:t>
      </w:r>
    </w:p>
    <w:p w14:paraId="5B92A0B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o arquivo de exportação do faturamento da atenção básica, no padrão de layout disponibilizado pelo e-SUS AB, com todas as informações das fichas de CDS (Coleta de Dados Simplificada).</w:t>
      </w:r>
    </w:p>
    <w:p w14:paraId="232C85F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exportação dos dados das fichas de CDS (atenção básica) para os sistemas do governo: e-SUS AB, BPA Magnético, SIASUS e SISAB.</w:t>
      </w:r>
    </w:p>
    <w:p w14:paraId="7E1B32E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fichas de atendimento domiciliar do profissional por data do atendimento, nome do profissional e unidade de saúde.</w:t>
      </w:r>
    </w:p>
    <w:p w14:paraId="747BFB1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 atendimento domiciliar (serviços de atenção domiciliar - SAD), contendo no mínimo: nome e CBO do profissional que realizou o atendimento, unidade de saúde, código da equipe, área, microárea, data do atendimento, nome do profissional auxiliar no atendimento, nome do paciente, nome social, CNS, data de nascimento, área e microárea do paciente, local de atendimento, tipo de atendimento, modalidade, turno que foi realizado o atendimento, condições avaliadas, procedimentos realizados, conduta/motivo de saída do SAD e início de acompanhamento pós-óbito.</w:t>
      </w:r>
    </w:p>
    <w:p w14:paraId="535D80D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os atendimentos realizados pelo profissional (atendimento domiciliar) por nome do paciente, CNS e data de nascimento.</w:t>
      </w:r>
    </w:p>
    <w:p w14:paraId="4524BB4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 histórico de atendimento domiciliar dos pacientes.</w:t>
      </w:r>
    </w:p>
    <w:p w14:paraId="2D327B3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atendimento domiciliar do paciente somente se a ficha não tiver sido exportada para o e-SUS AB.</w:t>
      </w:r>
    </w:p>
    <w:p w14:paraId="04AD218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cadastrar os marcadores de consumo alimentar (e-SUS AB), contendo no mínimo: nome do paciente, cartão SUS, data de nascimento, área e microárea do </w:t>
      </w:r>
      <w:r w:rsidRPr="00D84199">
        <w:rPr>
          <w:rFonts w:ascii="Garamond" w:hAnsi="Garamond" w:cs="Arial"/>
        </w:rPr>
        <w:lastRenderedPageBreak/>
        <w:t>paciente, nome e CBO do profissional, unidade de saúde, código da equipe, área, microárea, data do atendimento e local de atendimento.</w:t>
      </w:r>
    </w:p>
    <w:p w14:paraId="00EC154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os marcadores de consumo alimentar de acordo com a idade do paciente: menor de 6 meses (se a criança tomou leite materno no dia anterior, se a criança consumiu (mingau, água/chá, leite de vaca, fórmula infantil, suco de fruta, fruta, comida com sal e/ou outros alimentos/bebidas) no dia anterior).</w:t>
      </w:r>
    </w:p>
    <w:p w14:paraId="7BF836F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os marcadores de consumo alimentar de acordo com a idade do paciente: de 6 a 23 meses (se a criança tomou leite materno, se a criança comeu fruta inteira, em pedaços ou amassada no dia anterior, se a criança comeu comida com sal no dia anterior e como essa comida foi oferecida (em pedaços, amassada, passada na peneira, liquidificada ou só o caldo), se a criança consumiu no dia anterior (outro leite sem ser o materno, mingau com leite, iogurte, legumes, vegetal ou fruta de cor alaranjada ou folhas verdes escuras, verdura de folha, carne, fígado, feijão, arroz, batata, inhame, aipim/macaxeira/mandioca, farinha ou macarrão, hambúrguer e/ou embutidos, bebidas adoçadas, macarrão instantâneo, salgadinhos de pacote ou biscoitos salgados, biscoito recheado, doces ou guloseimas)).</w:t>
      </w:r>
    </w:p>
    <w:p w14:paraId="7C610E6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registrar os marcadores de consumo alimentar de acordo com a idade do paciente: acima de 2 anos (se o paciente tem o costume de comer assistindo TV, mexendo no computador/celular, quais refeições faz durante o dia (café da manhã, lanche da manhã, almoço, lanche da tarde, jantar, ceia), alimentos consumidos no dia anterior (feijão, frutas frescas, verduras e/ou legumes, hambúrguer e/ou embutidos, bebidas adoçadas, macarrão instantâneo, salgadinhos de pacote ou biscoitos salgados, biscoito recheado, doces ou guloseimas)).</w:t>
      </w:r>
    </w:p>
    <w:p w14:paraId="327249A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 histórico dos marcadores de consumo alimentar registrados para o paciente.</w:t>
      </w:r>
    </w:p>
    <w:p w14:paraId="65815DF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registrar os marcadores de consumo alimentar (e-SUS AB), o sistema deve permitir consultar o paciente por nome, prontuário, CNS e data de nascimento.</w:t>
      </w:r>
    </w:p>
    <w:p w14:paraId="2EFED10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os marcadores de consumo alimentar registrados somente se a ficha não tiver sido exportada para o e-SUS AB.</w:t>
      </w:r>
    </w:p>
    <w:p w14:paraId="00A6D76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 Avaliação de Elegibilidade e Admissão (e-SUS AB) para o SAD (Serviços de Atenção Domiciliar), contendo no mínimo: nome do paciente, nome social, cartão SUS, data de nascimento, área e microárea do paciente, nome e CBO do profissional que realizou a avaliação (atendimento), unidade do profissional, código da equipe (INE), área, microárea, turno, data da avaliação, procedência, condições avaliadas, CID, conclusão e cuidador.</w:t>
      </w:r>
    </w:p>
    <w:p w14:paraId="1BA1A78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 histórico das avaliações de elegibilidade e admissão (e-SUS AB) realizadas para o paciente, contendo no mínimo: data da avaliação e profissional que realizou o atendimento (nome, CNS e unidade).</w:t>
      </w:r>
    </w:p>
    <w:p w14:paraId="23A42F6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a Avaliação de Elegibilidade e Admissão (e-SUS AB), o sistema deve permitir consultar o paciente por nome, prontuário, CNS e data de nascimento.</w:t>
      </w:r>
    </w:p>
    <w:p w14:paraId="6CBC179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a ficha de Avaliação de Elegibilidade e Admissão da atenção básica (e-SUS AB).</w:t>
      </w:r>
    </w:p>
    <w:p w14:paraId="06E2CE4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da ficha de Avaliação de Elegibilidade e Admissão da atenção básica (e-SUS AB).</w:t>
      </w:r>
    </w:p>
    <w:p w14:paraId="4610026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os dados da Avaliação de Elegibilidade e Admissão registrada para o paciente somente se a ficha (arquivo) não tiver sido exportada para o e-SUS AB.</w:t>
      </w:r>
    </w:p>
    <w:p w14:paraId="6F394BB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atendimentos realizados (Atendimento Individual e/ou Odontológico e-SUS AB) por unidade, contendo no mínimo: nome da unidade, data do atendimento, tipo de atendimento, nome do paciente, prontuário, nome do profissional que realizou o atendimento, área e microárea do paciente, local de atendimento, tipo de atendimento, conduta, encaminhamento, exames solicitados, total de atendimentos por unidade e total geral de atendimentos de todas as unidades.</w:t>
      </w:r>
    </w:p>
    <w:p w14:paraId="041A6F9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visitas domiciliares por unidade, contendo no mínimo: data da visita, nome do paciente, número do prontuário, nome do profissional que realizou a visita, desfecho, área e microárea do paciente e total de visitas realizadas no período.</w:t>
      </w:r>
    </w:p>
    <w:p w14:paraId="0537D20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dos atendimentos realizados (e-SUS AB) por unidade, contendo no mínimo: data do atendimento, nome do paciente, prontuário, data de nascimento, idade </w:t>
      </w:r>
      <w:r w:rsidRPr="00D84199">
        <w:rPr>
          <w:rFonts w:ascii="Garamond" w:hAnsi="Garamond" w:cs="Arial"/>
        </w:rPr>
        <w:lastRenderedPageBreak/>
        <w:t>completa, sexo, nome do profissional, hipertenso, diabético, gestante, aleitamento materno, local do atendimento, condição avaliada, vacina em dia, total de pacientes e total de atendimentos.</w:t>
      </w:r>
    </w:p>
    <w:p w14:paraId="4981AFD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pacientes cadastrados na atenção básica por unidade, contendo no mínimo: nome do paciente, prontuário, data de nascimento, idade completa, sexo, área e microárea do paciente, nome do usuário responsável pelo cadastro e condicionalidades (hipertenso, diabético, gestante, hanseníase, tuberculose, peso, fumante, álcool, drogas, AVC/derrame, infarto, câncer, internação, doença cardíaca, doença renal, doença respiratória, tratamento psiquiátrico, acamado, domiciliado, plantas medicinais e práticas integrativas e complementares).</w:t>
      </w:r>
    </w:p>
    <w:p w14:paraId="0F43754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visitas por domicílio de acordo com a unidade, contendo no mínimo: data da visita, nome do responsável familiar, número do prontuário, área e microárea do domicílio, nome do profissional que realizou a visita, logradouro (tipo, descrição do logradouro, número e complemento), quantidade de residentes, total de domicílios visitados, total de visitas e total de usuários atendidos.</w:t>
      </w:r>
    </w:p>
    <w:p w14:paraId="29F77BD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consolidado dos atendimentos realizados (e-SUS AB) por unidade, contendo no mínimo: número de pessoas no território da equipe, número de pessoas de 15 ou mais anos, número de mulheres de 10 a 59 anos, número de gestantes, número de crianças menores de 02 anos acompanhadas, número de crianças menores de 01 ano acompanhadas, número de crianças menores de 06 meses acompanhadas, número de crianças menores de 04 meses acompanhadas, número de hipertensos, número de diabéticos, número de gestantes como pré-natal no mês, número de gestantes acompanhadas por meio de visitas domiciliares, número de crianças menores de 06 meses com aleitamento materno exclusivo, número de crianças menores de 04 meses com aleitamento materno exclusivo, número de crianças menores de 01 ano com vacina em dia e número de crianças menores de 02 anos pesadas.</w:t>
      </w:r>
    </w:p>
    <w:p w14:paraId="1656A66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famílias cadastradas (e-SUS AB), contendo no mínimo: endereço, área e microárea, nome dos residentes, prontuário, data de nascimento, idade completa, sexo, renda, relação de parentesco com o responsável familiar, responsável pelo cadastro, condições/situações de saúde (fumante, hipertensão arterial, diabetes, gestante, hanseníase e/ou tuberculose), total de pessoas na família, total por condicionalidades na família (fumante, hipertensão arterial, diabetes, gestante, hanseníase e tuberculose), renda familiar e renda média familiar.</w:t>
      </w:r>
    </w:p>
    <w:p w14:paraId="153B435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dados que não foram exportados para o e-SUS AB e os motivos (inconsistências), contendo no mínimo: data do atendimento, tipo de ficha, identificação do paciente (nome e prontuário), nome do profissional e descrição dos erros.</w:t>
      </w:r>
    </w:p>
    <w:p w14:paraId="1D94479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atividades coletivas realizadas (e-SUS AB), contendo no mínimo: data da atividade, atividade, tema, nome do profissional responsável pela atividade coletiva, local de atividade, nomes dos outros profissionais, total de participantes, pessoas avaliadas e total de atividades.</w:t>
      </w:r>
    </w:p>
    <w:p w14:paraId="5C8B288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 ficha complementar (e-SUS AB - Registro de Emergência em Saúde Pública Síndrome Neurológica por Zika/Microcefalia), contendo no mínimo: nome e CBO do profissional que realizou o atendimento, unidade de saúde, código da equipe, área, microárea, data do atendimento, turno, nome do paciente, cartão SUS e data de nascimento.</w:t>
      </w:r>
    </w:p>
    <w:p w14:paraId="619F61A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registrar os resultados de exames (ficha complementar e-SUS AB), contendo no mínimo: Teste do olhinho (Reflexo vermelho: data de realização e resultado (presente bilateral, duvidoso ou ausente)), Exame de fundo de olho (data de realização e resultado (normal, alterado)), Teste da orelhinha – PEATE (data de realização e resultado (passou, falhou)), US </w:t>
      </w:r>
      <w:proofErr w:type="spellStart"/>
      <w:r w:rsidRPr="00D84199">
        <w:rPr>
          <w:rFonts w:ascii="Garamond" w:hAnsi="Garamond" w:cs="Arial"/>
        </w:rPr>
        <w:t>Transfontanela</w:t>
      </w:r>
      <w:proofErr w:type="spellEnd"/>
      <w:r w:rsidRPr="00D84199">
        <w:rPr>
          <w:rFonts w:ascii="Garamond" w:hAnsi="Garamond" w:cs="Arial"/>
        </w:rPr>
        <w:t xml:space="preserve"> (data de realização e resultado (normal, sugestivo de infecção congênita, outras alterações, indeterminado)), Tomografia computadorizada (data de realização e resultado (normal, sugestivo de infecção congênita, outras alterações, indeterminado)) e Ressonância magnética (data de realização e resultado (normal, sugestivo de infecção congênita, outras alterações, indeterminado)).</w:t>
      </w:r>
    </w:p>
    <w:p w14:paraId="3A71C82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registrar a ficha complementar (e-SUS AB), o sistema deve permitir consultar o paciente por nome, CNS, prontuário e data de nascimento.</w:t>
      </w:r>
    </w:p>
    <w:p w14:paraId="3A18C93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o histórico dos atendimentos realizados para o paciente (ficha complementar e-SUS AB).</w:t>
      </w:r>
    </w:p>
    <w:p w14:paraId="63EB907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alterar os dados da Ficha Complementar registrada para o paciente somente se a ficha (arquivo) não tiver sido exportada para o e-SUS AB.</w:t>
      </w:r>
    </w:p>
    <w:p w14:paraId="5F12883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de produção dos atendimentos realizados na atenção básica, contendo no mínimo: código do procedimento, CBO e quantidade.</w:t>
      </w:r>
    </w:p>
    <w:p w14:paraId="64FF7A8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cadastro domiciliar e territorial (e-SUS AB), o sistema deve permitir registrar o endereço, contendo no mínimo: tipo de logradouro, logradouro, bairro, CEP, número, loteamento, complemento, município e UF.</w:t>
      </w:r>
    </w:p>
    <w:p w14:paraId="380D0FE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cadastro domiciliar e territorial, o sistema deve permitir registrar as condições de moradia, contendo no mínimo: área/microárea do domicílio, FA (fora de área), tipo do imóvel, situação, localização, tipo de domicílio, quantidade de moradores, quantidade de cômodos, situação rural, tipo de acesso ao domicílio, material predominante (paredes externas), disponibilidade de energia elétrica, tipo de abastecimento de água, tipo de tratamento de água, destino do lixo, forma de escoamento sanitário, se tem animais no domicílio (quantidade e tipo de animais), higiene residencial e permitir informar se o usuário recusou o cadastro por meio do termo de recusa do cadastro domiciliar e territorial.</w:t>
      </w:r>
    </w:p>
    <w:p w14:paraId="68289A0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cadastro domiciliar e territorial, o sistema deve permitir informar o responsável pelo cadastro, unidade do profissional, CBO, código da equipe (INE), área, microárea e data do cadastro.</w:t>
      </w:r>
    </w:p>
    <w:p w14:paraId="78A957A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o cadastro domiciliar e territorial, o sistema deve permitir visualizar a família (residentes), contendo no mínimo: nome do cidadão, nome social, prontuário, data de nascimento, relação de parentesco com o responsável familiar e renda familiar.</w:t>
      </w:r>
    </w:p>
    <w:p w14:paraId="1394977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a ficha de cadastro domiciliar e territorial da atenção básica (e-SUS AB).</w:t>
      </w:r>
    </w:p>
    <w:p w14:paraId="46832BA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impressão da ficha de cadastro domiciliar e territorial da atenção básica (e-SUS AB).</w:t>
      </w:r>
    </w:p>
    <w:p w14:paraId="312EC92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endereço (logradouro estruturado) para realizar o cadastro domiciliar e territorial da atenção básica.</w:t>
      </w:r>
    </w:p>
    <w:p w14:paraId="6AE810C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que apresente os tipos de atendimento realizados (Atendimento Individual, Atendimento Domiciliar e Atendimento Odontológico e-SUS AB), contendo no mínimo: tipos de atendimento, outros tipos de atendimento e locais de atendimento.</w:t>
      </w:r>
    </w:p>
    <w:p w14:paraId="63D83E7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 total de procedimentos realizados (e-SUS AB) no período, contendo no mínimo: procedimentos consolidados, administração de medicamentos, procedimentos/pequenas cirurgias, fornecimento e saúde bucal.</w:t>
      </w:r>
    </w:p>
    <w:p w14:paraId="79E1407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dos atendimentos realizados (Atendimento Individual e-SUS AB), contendo no mínimo: descrição do exame, quantidade solicitada e quantidade avaliada.</w:t>
      </w:r>
    </w:p>
    <w:p w14:paraId="5172B18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dos atendimentos realizados (e-SUS AB), contendo no mínimo: conduta/desfecho, desfecho da visita domiciliar, encaminhamentos e encaminhamentos especializados.</w:t>
      </w:r>
    </w:p>
    <w:p w14:paraId="3812618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quantitativo dos atendimentos realizados na atenção básica (Atendimento Odontológico, Atendimento Domiciliar, Visita Domiciliar e Atividade Coletiva), contendo no mínimo: vigilância em saúde bucal, atenção domiciliar, busca ativa, atividades, outras atividades, temas nas ações de reuniões, temas para saúde e práticas em saúde.</w:t>
      </w:r>
    </w:p>
    <w:p w14:paraId="3434B38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consolidado que apresente os cadastros realizados na atenção básica (e-SUS AB), contendo no mínimo: resumo do cadastro (cadastrados e recusados: número de usuários, número de domicílios e número de famílias), situação de rua, pessoas com deficiência, situação sócio-demográfica, localização do domicílio, tipo de tratamento de água, disponibilidade de energia elétrica e destino do lixo.</w:t>
      </w:r>
    </w:p>
    <w:p w14:paraId="64D7944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gestantes e puérperas, contendo no mínimo: nome, DUM, idade gestacional, data do último atendimento, vacina em dia, sorologia de sífilis (VDRL) solicitada e avaliada, data da última consulta odontológica e data da última visita ACS.</w:t>
      </w:r>
    </w:p>
    <w:p w14:paraId="3D5FA8D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dos atendimentos realizados (e-SUS AB) a crianças com idade igual ou menor de 5 anos, contendo no mínimo: nome da criança, teste pezinho, teste </w:t>
      </w:r>
      <w:r w:rsidRPr="00D84199">
        <w:rPr>
          <w:rFonts w:ascii="Garamond" w:hAnsi="Garamond" w:cs="Arial"/>
        </w:rPr>
        <w:lastRenderedPageBreak/>
        <w:t>orelhinha, teste olhinho, última consulta odontológica, última visita domiciliar ACS, último atendimento individual, aleitamento materno, vacina em dia, perímetro cefálico, peso e altura.</w:t>
      </w:r>
    </w:p>
    <w:p w14:paraId="19DD9D3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pacientes com risco cardiovascular, contendo no mínimo: nome do paciente, hipertensão, diabetes, fumante, data da última consulta odontológica e data da última visita ACS.</w:t>
      </w:r>
    </w:p>
    <w:p w14:paraId="65E5480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mensal que apresente as visitas realizadas por domicílio, contendo no mínimo: área e microárea do domicílio, nome do profissional que realizou a visita, nome do logradouro, número, complemento, bairro, nome do responsável familiar, total de residentes, total de atendimentos e total de visitas realizadas.</w:t>
      </w:r>
    </w:p>
    <w:p w14:paraId="280846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 quantidade de procedimentos realizados dentro de um período determinado, discriminado por unidade, atendimento, CBO, profissional e procedimento, contendo no mínimo: unidade, código do procedimento, descrição do procedimento e quantidade.</w:t>
      </w:r>
    </w:p>
    <w:p w14:paraId="607EB09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atendimentos odontológicos, contendo no mínimo: 1ª consulta odontológica programática, escovação dental supervisionada, tratamento concluído, urgência, atendimento a gestante e instalações de próteses dentárias.</w:t>
      </w:r>
    </w:p>
    <w:p w14:paraId="7748C9B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acompanhamento contendo no mínimo: motivo da visita, tipos de acompanhamento, doenças transmissíveis, rastreamento, condições avaliadas e problemas mais frequentes.</w:t>
      </w:r>
    </w:p>
    <w:p w14:paraId="3E70962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de serviços ofertados pela equipe de atenção básica referente a indicador de monitoramento definido pelo PMAQ, que exiba o quantitativo de ações e serviços realizados pelas unidades e condizentes às fichas de atendimento individual, atividade coletiva e de procedimentos, contendo no mínimo (por unidade e somatório de todas as unidades selecionadas): total quantitativo mensal, somatório quantitativo dos meses selecionados, média mensal, somatório das médias dos meses selecionados, percentual mensal e somatório percentual dos meses do período selecionado. As ações e serviços a serem contabilizados são: administração de medicamentos endovenoso, administração de medicamentos via intramuscular, administração de medicamentos via oral, administração de penicilina para tratamento de sífilis, aferição de pressão arterial, atendimento de urgência em atenção básica, atendimento individual em domicílio, atividade coletiva - educação em saúde, atividade coletiva - avaliação/ procedimento coletivo, avaliação antropométrica, coleta de material p/ exame </w:t>
      </w:r>
      <w:proofErr w:type="spellStart"/>
      <w:r w:rsidRPr="00D84199">
        <w:rPr>
          <w:rFonts w:ascii="Garamond" w:hAnsi="Garamond" w:cs="Arial"/>
        </w:rPr>
        <w:t>citopatológico</w:t>
      </w:r>
      <w:proofErr w:type="spellEnd"/>
      <w:r w:rsidRPr="00D84199">
        <w:rPr>
          <w:rFonts w:ascii="Garamond" w:hAnsi="Garamond" w:cs="Arial"/>
        </w:rPr>
        <w:t xml:space="preserve"> de colo uterino, coleta de material p/ exame laboratorial, consulta médica em atenção básica, curativo especial, curativo simples, drenagem de abscesso, exame do pé diabético, glicemia capilar, nebulização/inalação, retirada de cerume, retirada de corpo estranho da cavidade auditiva e nasal, retirada de corpo estranho subcutâneo, retirada de pontos de cirurgias básicas (por paciente), sutura simples, tamponamento nasal anterior e/ou posterior, terapia de reidratação oral, teste do pezinho, triagem oftalmológica.</w:t>
      </w:r>
    </w:p>
    <w:p w14:paraId="003C3FA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com o percentual, média e quantidade mensal de encaminhamentos à especialistas pertencentes às equipes de Estratégia Saúde da Família – ESF, contendo no mínimo: unidade, equipe/área/microárea, especialista, sexo, serviço, meses e total do período</w:t>
      </w:r>
    </w:p>
    <w:p w14:paraId="22622D4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de serviços ofertados pela equipe de saúde bucal referente a indicador de monitoramento definido pelo PMAQ, que exiba o quantitativo de ações e serviços realizados pelas unidades e condizentes às fichas de atividade coletiva e de atendimento odontológico, contendo no mínimo (por unidade e somatório de todas as unidades selecionadas): total quantitativo mensal, somatório quantitativo dos meses selecionados, média mensal, somatório das médias dos meses selecionados, percentual mensal e somatório percentual dos meses do período selecionado. As ações e serviços a serem contabilizados são: ação coletiva de aplicação tópica de flúor gel, ação coletiva de escovação dental supervisionada, ação coletiva de exame bucal com finalidade epidemiológica, acesso à polpa dentaria e medicação (por dente), assistência domiciliar por equipe multiprofissional, atendimento a gestante, atendimento de urgência, avaliação dos itens de vigilância em saúde bucal, consulta agendada, consulta de conclusão do tratamento em odontologia, curativo de demora c/ ou s/ preparo biomecânico, exodontia de dente decíduo, exodontia de dente permanente, orientação de higiene bucal, primeira consulta odontológica programática, profilaxia/ remoção de placa bacteriana, </w:t>
      </w:r>
      <w:proofErr w:type="spellStart"/>
      <w:r w:rsidRPr="00D84199">
        <w:rPr>
          <w:rFonts w:ascii="Garamond" w:hAnsi="Garamond" w:cs="Arial"/>
        </w:rPr>
        <w:t>pulpotomia</w:t>
      </w:r>
      <w:proofErr w:type="spellEnd"/>
      <w:r w:rsidRPr="00D84199">
        <w:rPr>
          <w:rFonts w:ascii="Garamond" w:hAnsi="Garamond" w:cs="Arial"/>
        </w:rPr>
        <w:t xml:space="preserve"> dentária, raspagem alisamento e polimento supragengivais (por sextante), raspagem alisamento subgengivais (por sextante), restauração de dente decíduo, </w:t>
      </w:r>
      <w:r w:rsidRPr="00D84199">
        <w:rPr>
          <w:rFonts w:ascii="Garamond" w:hAnsi="Garamond" w:cs="Arial"/>
        </w:rPr>
        <w:lastRenderedPageBreak/>
        <w:t xml:space="preserve">restauração de dente permanente anterior, restauração de dente permanente posterior, selamento provisório de cavidade dentária, tratamento de </w:t>
      </w:r>
      <w:proofErr w:type="spellStart"/>
      <w:r w:rsidRPr="00D84199">
        <w:rPr>
          <w:rFonts w:ascii="Garamond" w:hAnsi="Garamond" w:cs="Arial"/>
        </w:rPr>
        <w:t>alveolite</w:t>
      </w:r>
      <w:proofErr w:type="spellEnd"/>
      <w:r w:rsidRPr="00D84199">
        <w:rPr>
          <w:rFonts w:ascii="Garamond" w:hAnsi="Garamond" w:cs="Arial"/>
        </w:rPr>
        <w:t xml:space="preserve">, </w:t>
      </w:r>
      <w:proofErr w:type="spellStart"/>
      <w:r w:rsidRPr="00D84199">
        <w:rPr>
          <w:rFonts w:ascii="Garamond" w:hAnsi="Garamond" w:cs="Arial"/>
        </w:rPr>
        <w:t>ulotomia</w:t>
      </w:r>
      <w:proofErr w:type="spellEnd"/>
      <w:r w:rsidRPr="00D84199">
        <w:rPr>
          <w:rFonts w:ascii="Garamond" w:hAnsi="Garamond" w:cs="Arial"/>
        </w:rPr>
        <w:t>/</w:t>
      </w:r>
      <w:proofErr w:type="spellStart"/>
      <w:r w:rsidRPr="00D84199">
        <w:rPr>
          <w:rFonts w:ascii="Garamond" w:hAnsi="Garamond" w:cs="Arial"/>
        </w:rPr>
        <w:t>ulectomia</w:t>
      </w:r>
      <w:proofErr w:type="spellEnd"/>
      <w:r w:rsidRPr="00D84199">
        <w:rPr>
          <w:rFonts w:ascii="Garamond" w:hAnsi="Garamond" w:cs="Arial"/>
        </w:rPr>
        <w:t>.</w:t>
      </w:r>
    </w:p>
    <w:p w14:paraId="2B6FC73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tratamentos odontológicos que exiba os tratamentos concluídos e as primeiras consultas realizadas nas unidades, contendo no mínimo (por unidade e somatório de todas as unidades selecionadas): quantitativo mensal de primeiras consultas, somatório quantitativo de primeiras consultas dos meses selecionados, quantitativo mensal de tratamentos concluídos, somatório quantitativo de tratamentos concluídos dos meses selecionados, média mensal, somatório das médias dos meses selecionados, percentual mensal e somatório percentual dos meses do período selecionado.</w:t>
      </w:r>
    </w:p>
    <w:p w14:paraId="7A39BF8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cobertura de primeira consulta odontológica dos atendimentos condizentes como primeira consulta odontológica programática, contendo no mínimo (por unidade e somatório de todas as unidades selecionadas): total quantitativo mensal, somatório quantitativo dos meses selecionados, média mensal, somatório das médias dos meses selecionados, percentual mensal, somatório percentual dos meses selecionados, quantidade mensal de cadastros e somatório dos cadastros dos meses selecionados.</w:t>
      </w:r>
    </w:p>
    <w:p w14:paraId="14765DC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com o percentual, média e quantidade mensal dos índices de atendimentos por condição avaliada, discriminado por diabetes, hipertensão arterial e obesidade, contendo no mínimo: unidade, equipe/área/microárea, CBO, especialista, serviço, meses e total do período.</w:t>
      </w:r>
    </w:p>
    <w:p w14:paraId="1BF7DE1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de exames </w:t>
      </w:r>
      <w:proofErr w:type="spellStart"/>
      <w:r w:rsidRPr="00D84199">
        <w:rPr>
          <w:rFonts w:ascii="Garamond" w:hAnsi="Garamond" w:cs="Arial"/>
        </w:rPr>
        <w:t>citopatológicos</w:t>
      </w:r>
      <w:proofErr w:type="spellEnd"/>
      <w:r w:rsidRPr="00D84199">
        <w:rPr>
          <w:rFonts w:ascii="Garamond" w:hAnsi="Garamond" w:cs="Arial"/>
        </w:rPr>
        <w:t>, contendo no mínimo (por unidade e somatório de todas as unidades selecionadas): total quantitativo mensal, somatório quantitativo dos meses selecionados, média mensal, somatório das médias dos meses selecionados, percentual mensal, somatório percentual dos meses selecionados, quantidade mensal de cadastros e somatório dos cadastros dos meses selecionados.</w:t>
      </w:r>
    </w:p>
    <w:p w14:paraId="0F0F6FB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produtividade por tipo de atendimento, separado por unidade, contendo no mínimo: número do registro, nome do profissional, total de atendimentos, percentual de atendimentos.</w:t>
      </w:r>
    </w:p>
    <w:p w14:paraId="5E3EBAF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atendimento por consulta, condizentes aos atendimentos realizados (por unidade, profissional e somatório de todas as unidades selecionadas), contendo no mínimo: total quantitativo mensal, somatório quantitativo dos meses selecionados, média mensal, somatório das médias dos meses selecionados, percentual mensal, somatório percentual dos meses selecionados.</w:t>
      </w:r>
    </w:p>
    <w:p w14:paraId="27987C7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médio de atendimento de especialistas separados por unidade, equipe/área/micro área e especialista, contendo no mínimo (por unidade e somatório de todas as unidades selecionadas): total quantitativo mensal, somatório quantitativo dos meses selecionados, média mensal, somatório das médias dos meses selecionados, percentual mensal e somatório percentual dos meses do período selecionado.</w:t>
      </w:r>
    </w:p>
    <w:p w14:paraId="1FEC95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com o percentual, a média e o total mensal de atendimentos do núcleo de apoio à saúde da família – NASF, de acordo com o período de tempo escolhido, contendo no mínimo: unidade, equipe/área/microárea, especialista, tipo de atendimento, serviço, meses e total do período.</w:t>
      </w:r>
    </w:p>
    <w:p w14:paraId="52327A19" w14:textId="77777777" w:rsidR="00D433AF" w:rsidRPr="00D84199" w:rsidRDefault="00D433AF" w:rsidP="00324753">
      <w:pPr>
        <w:pStyle w:val="PargrafodaLista"/>
        <w:numPr>
          <w:ilvl w:val="3"/>
          <w:numId w:val="48"/>
        </w:numPr>
        <w:suppressAutoHyphens w:val="0"/>
        <w:ind w:left="0" w:firstLine="0"/>
        <w:jc w:val="both"/>
        <w:rPr>
          <w:rFonts w:ascii="Garamond" w:hAnsi="Garamond" w:cs="Arial"/>
          <w:b/>
        </w:rPr>
      </w:pPr>
      <w:r w:rsidRPr="00D84199">
        <w:rPr>
          <w:rFonts w:ascii="Garamond" w:hAnsi="Garamond" w:cs="Arial"/>
        </w:rPr>
        <w:t>O sistema deve gerar relatório de atendimentos a recém-nascidos, contendo no mínimo: total do período, total mensal, média e percentual de atendimentos em relação a quantidade de recém-nascidos cadastrados.</w:t>
      </w:r>
    </w:p>
    <w:p w14:paraId="7582E12D"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83" w:name="_Toc39755569"/>
      <w:r w:rsidRPr="00D84199">
        <w:rPr>
          <w:rFonts w:ascii="Garamond" w:hAnsi="Garamond" w:cs="Arial"/>
          <w:b/>
        </w:rPr>
        <w:t>Módulo Controle Logístico dos Medicamentos, Materiais de Enfermagem e Odontológicos</w:t>
      </w:r>
      <w:bookmarkEnd w:id="83"/>
      <w:r w:rsidRPr="00D84199">
        <w:rPr>
          <w:rFonts w:ascii="Garamond" w:hAnsi="Garamond" w:cs="Arial"/>
          <w:b/>
        </w:rPr>
        <w:t xml:space="preserve"> </w:t>
      </w:r>
    </w:p>
    <w:p w14:paraId="3905823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controle logístico dos medicamentos, materiais de enfermagem, materiais odontológicos, materiais de consumo, materiais de limpeza, bem como o gerenciamento on-line do estoque e de requisições;</w:t>
      </w:r>
    </w:p>
    <w:p w14:paraId="2361766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grupos a serem gerenciados contendo no mínimo: código do grupo, descrição do grupo, tipo do grupo, unidade responsável por grupo;</w:t>
      </w:r>
    </w:p>
    <w:p w14:paraId="6D0777D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os grupos cadastrados;</w:t>
      </w:r>
    </w:p>
    <w:p w14:paraId="528DAF6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permitir cadastrar os produtos contendo no mínimo: descrição do produto, código do produto, unidade de medida, grupo, controle de lote, estoque mínimo e máximo, tipo de estoque, ativo ou inativo;</w:t>
      </w:r>
    </w:p>
    <w:p w14:paraId="208EC7B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84" w:name="OLE_LINK23"/>
      <w:bookmarkStart w:id="85" w:name="OLE_LINK24"/>
      <w:r w:rsidRPr="00D84199">
        <w:rPr>
          <w:rFonts w:ascii="Garamond" w:hAnsi="Garamond" w:cs="Arial"/>
        </w:rPr>
        <w:t>Deve permitir cadastrar fornecedores contendo no mínimo: nome fantasia, razão social, CNPJ, Inscrição Estadual, site, endereço, telefones, tipo de fornecedor;</w:t>
      </w:r>
    </w:p>
    <w:p w14:paraId="2091051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contatos em cada fornecedor contendo no mínimo: nome do contato, departamento, cargo, telefone, celular, e-mail;</w:t>
      </w:r>
    </w:p>
    <w:p w14:paraId="767CE0A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Deve permitir consultar a relação de fornecedores por tipo de fornecedor; </w:t>
      </w:r>
      <w:bookmarkEnd w:id="84"/>
      <w:bookmarkEnd w:id="85"/>
    </w:p>
    <w:p w14:paraId="2FC3415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86" w:name="OLE_LINK25"/>
      <w:bookmarkStart w:id="87" w:name="OLE_LINK100"/>
      <w:bookmarkStart w:id="88" w:name="OLE_LINK101"/>
      <w:bookmarkStart w:id="89" w:name="OLE_LINK102"/>
      <w:bookmarkStart w:id="90" w:name="OLE_LINK103"/>
      <w:r w:rsidRPr="00D84199">
        <w:rPr>
          <w:rFonts w:ascii="Garamond" w:hAnsi="Garamond" w:cs="Arial"/>
        </w:rPr>
        <w:t>Deve permitir visualizar histórico de cada produto contendo todo histórico de compras e de saídas, contendo no mínimo: data de entrada, fornecedor, lote, validade, quantidade de entrada, quantidade</w:t>
      </w:r>
      <w:bookmarkEnd w:id="86"/>
      <w:bookmarkEnd w:id="87"/>
      <w:r w:rsidRPr="00D84199">
        <w:rPr>
          <w:rFonts w:ascii="Garamond" w:hAnsi="Garamond" w:cs="Arial"/>
        </w:rPr>
        <w:t xml:space="preserve"> disponível por lote, valor unitário, valor total por lote, data de saída, unidade requisitante, usuário requisitante, setor requisitante, quantidade de saída;</w:t>
      </w:r>
    </w:p>
    <w:p w14:paraId="70AE2B9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o estoque total por produto e por lote,</w:t>
      </w:r>
    </w:p>
    <w:bookmarkEnd w:id="88"/>
    <w:bookmarkEnd w:id="89"/>
    <w:bookmarkEnd w:id="90"/>
    <w:p w14:paraId="64CC797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controle de estoque descentralizado, possibilitando criar vários almoxarifados na rede municipal de saúde;</w:t>
      </w:r>
    </w:p>
    <w:p w14:paraId="135D544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controle de estoque por centro de custo;</w:t>
      </w:r>
    </w:p>
    <w:p w14:paraId="7E77E80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entrada de materiais contendo no mínimo: unidade, fornecedor, data da entrada, nome do operador, código do pedido de compras, número da nota fiscal, data da nota fiscal, produto, quantidade, lote, valor unitário, valor total por lote, valor total da nota;</w:t>
      </w:r>
    </w:p>
    <w:p w14:paraId="590D87D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vários produtos em uma mesma entrada;</w:t>
      </w:r>
    </w:p>
    <w:p w14:paraId="77215CE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entrada de materiais por doação;</w:t>
      </w:r>
    </w:p>
    <w:p w14:paraId="55F7132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estornar entradas registradas erroneamente;</w:t>
      </w:r>
    </w:p>
    <w:p w14:paraId="02A62F8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entradas realizadas;</w:t>
      </w:r>
    </w:p>
    <w:p w14:paraId="3C79697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listagem de produtos para inventário contendo no mínimo: grupo de produtos, unidade, código de produto, descrição do produto, unidade de medida, código do grupo, descrição do grupo, quantidade;</w:t>
      </w:r>
    </w:p>
    <w:p w14:paraId="18D0C36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91" w:name="OLE_LINK28"/>
      <w:bookmarkStart w:id="92" w:name="OLE_LINK84"/>
      <w:bookmarkStart w:id="93" w:name="OLE_LINK85"/>
      <w:r w:rsidRPr="00D84199">
        <w:rPr>
          <w:rFonts w:ascii="Garamond" w:hAnsi="Garamond" w:cs="Arial"/>
        </w:rPr>
        <w:t>Deve permitir registrar a quantidade do inventário e automaticamente o sistema deve realizar as correções de estoque;</w:t>
      </w:r>
    </w:p>
    <w:bookmarkEnd w:id="91"/>
    <w:bookmarkEnd w:id="92"/>
    <w:bookmarkEnd w:id="93"/>
    <w:p w14:paraId="1BE4C22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o estoque inicial;</w:t>
      </w:r>
    </w:p>
    <w:p w14:paraId="31F8F81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as saídas de materiais contendo no mínimo: nome do almoxarifado, nome do operador, unidade requisitante, usuário requisitante, setor requisitante, código da requisição, data da requisição, produto, quantidade;</w:t>
      </w:r>
    </w:p>
    <w:p w14:paraId="3752140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realizar a saída de vários materiais em uma única requisição;</w:t>
      </w:r>
    </w:p>
    <w:p w14:paraId="62D6EE3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realizar saída somente dos materiais sob responsabilidade da unidade que está realizando a operação;</w:t>
      </w:r>
    </w:p>
    <w:p w14:paraId="6A7D8B1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Não deve permitir realizar a saída de materiais que não possuem estoque disponível;</w:t>
      </w:r>
    </w:p>
    <w:p w14:paraId="6D4F079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por material todos os lotes com estoque disponível;</w:t>
      </w:r>
    </w:p>
    <w:p w14:paraId="0BE40CB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por produto quais lotes estão saindo;</w:t>
      </w:r>
    </w:p>
    <w:p w14:paraId="46C7C97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automaticamente sair com os lotes que vencem primeiro;</w:t>
      </w:r>
    </w:p>
    <w:p w14:paraId="79892BB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registrar o valor da saída considerando o valor real do material;</w:t>
      </w:r>
    </w:p>
    <w:p w14:paraId="1E5F79A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imprimir comprovante de saída, contendo no mínimo: código da requisição, unidade solicitante, endereço da unidade solicitante, grupo do material, descrição do material, lote, quantidade, campo para o usuário assinar o recebimento dos materiais, campo para preencher a data do recebimento dos materiais;</w:t>
      </w:r>
    </w:p>
    <w:p w14:paraId="4FCBCC7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controle de estoque físico e financeiro;</w:t>
      </w:r>
    </w:p>
    <w:p w14:paraId="587003A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estornar saídas registradas erroneamente;</w:t>
      </w:r>
    </w:p>
    <w:p w14:paraId="5C48819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baixas de materiais vencidos, quebrados e interditados;</w:t>
      </w:r>
    </w:p>
    <w:p w14:paraId="649F937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transferências de materiais entre almoxarifados e municípios;</w:t>
      </w:r>
    </w:p>
    <w:p w14:paraId="58E8CC0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fechamentos de balancetes;</w:t>
      </w:r>
    </w:p>
    <w:p w14:paraId="75E881F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Não deve permitir movimentação de estoque nos meses fechados (já contabilizados);</w:t>
      </w:r>
    </w:p>
    <w:p w14:paraId="73CF7F0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94" w:name="OLE_LINK86"/>
      <w:bookmarkStart w:id="95" w:name="OLE_LINK87"/>
      <w:bookmarkStart w:id="96" w:name="OLE_LINK88"/>
      <w:r w:rsidRPr="00D84199">
        <w:rPr>
          <w:rFonts w:ascii="Garamond" w:hAnsi="Garamond" w:cs="Arial"/>
        </w:rPr>
        <w:t>Deve permitir o cadastro de requisição online contendo no mínimo: unidade requisitante, nome do operador, nome do almoxarifado, grupo de material, descrição do material, quantidade por material;</w:t>
      </w:r>
    </w:p>
    <w:p w14:paraId="7A4931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quais materiais cada unidade pode solicitar;</w:t>
      </w:r>
    </w:p>
    <w:p w14:paraId="650440C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disponibilizar para cada unidade somente a relação dos materiais liberadas para unidade solicitante;</w:t>
      </w:r>
    </w:p>
    <w:p w14:paraId="6F35ADF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que as unidades acompanhem o status da requisição contendo no mínimo: data da solicitação, data de envio dos materiais requisitados, almoxarifado requisitado, usuário solicitante, código da requisição, material, quantidade solicitada, quantidade enviada, quantidade recebida, lote, validade do lote;</w:t>
      </w:r>
    </w:p>
    <w:p w14:paraId="795ED15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que a unidade requisitante confirme o recebimento e registre a quantidade recebida por material;</w:t>
      </w:r>
    </w:p>
    <w:p w14:paraId="4592BC5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que o Almoxarifado visualize e gerencie em uma única tela todas as requisições online contendo no mínimo: data do pedido, unidade requisitante, usuário requisitante, código de da requisição, material solicitado, quantidade requisitada, quantidade disponível no almoxarifado, quantidade enviada;</w:t>
      </w:r>
    </w:p>
    <w:p w14:paraId="294F600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a quantidade em estoque do material solicitado na unidade requisitante, e as últimas remessas do material à unidade solicitante;</w:t>
      </w:r>
    </w:p>
    <w:p w14:paraId="6524600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justificativa do não envio da quantidade ou do material solicitado;</w:t>
      </w:r>
    </w:p>
    <w:p w14:paraId="3F86060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controle de requisição por status com no mínimo: pendente, em andamento, retornado, finalizado;</w:t>
      </w:r>
    </w:p>
    <w:bookmarkEnd w:id="94"/>
    <w:bookmarkEnd w:id="95"/>
    <w:bookmarkEnd w:id="96"/>
    <w:p w14:paraId="13A2079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cadastro de contratos contendo no mínimo: período do contrato, número do contrato, fornecedor, modalidade de contratação, valor total do contrato, número de parcelas;</w:t>
      </w:r>
    </w:p>
    <w:p w14:paraId="4A093B6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gerenciamento das entregas dos contratos, possibilitando cadastrar informações de cada produto entregue, número da nota fiscal, quantidade entregue, saldo e quantidade pendente;</w:t>
      </w:r>
    </w:p>
    <w:p w14:paraId="5F382C8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Balancete contendo no mínimo: período, grupo de material, código do grupo, material, unidade de medida, saldo anterior físico e financeiro por material, entradas no período físico e financeiro por material, saídas no período físico e financeiro por material, saldo atual físico e financeiro por material, saldo anterior financeiro total, entrada financeira total, saída financeira total, saldo atual financeiro total;</w:t>
      </w:r>
    </w:p>
    <w:p w14:paraId="09109ED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resumo de balancete contendo no mínimo: período, grupos, saldo financeiro anterior por grupo de material, entradas financeiras por grupo de material, saídas financeiras por grupo de material, saldo atual financeiro por grupo de material, saldo financeiro anterior total, entrada financeira total, saída financeira total, saldo financeiro atual;</w:t>
      </w:r>
    </w:p>
    <w:p w14:paraId="5DAA849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Baixa de Estoque contendo no mínimo: período, unidade, grupo de material, motivo da baixa, data da baixa, operador que realizou a baixa, quantidade de materiais baixados;</w:t>
      </w:r>
    </w:p>
    <w:p w14:paraId="71AE1AB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consumo médio diário contendo no mínimo: período, unidade, setor, grupo de material, material, unidade de medida, total consumido por dia, média do consumido por dia, saldo atual;</w:t>
      </w:r>
    </w:p>
    <w:p w14:paraId="3F444B6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consumo médio mensal contendo no mínimo: período, unidade, setor, grupo de material, material, unidade de medida, total consumido por mês, média do consumido por mês, saldo atual;</w:t>
      </w:r>
    </w:p>
    <w:p w14:paraId="3A0D95B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entrada de materiais contendo no mínimo: período, grupo de material, material, fornecedor, data do documento, data do lançamento, número do pedido, unidade de medida, quantidade, valor unitário, valor total por material, valor total geral;</w:t>
      </w:r>
    </w:p>
    <w:p w14:paraId="3636865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estorno de entrada de material contendo no mínimo: período, fornecedor, material, data do estorno, data do documento, número do documento, operador que realizou o estorno, quantidade estornada;</w:t>
      </w:r>
    </w:p>
    <w:p w14:paraId="64CDB70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estorno de saída de material contendo no mínimo: período, requisitante, material, data do estorno, data da saída, número da requisição, operador que realizou a saída, operador que realizou o estorno, quantidade estornada;</w:t>
      </w:r>
    </w:p>
    <w:p w14:paraId="42F2D96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posição de estoque por material contendo no mínimo: unidade, grupo de material, material, unidade de medida, estoque mínimo, estoque máximo, estoque disponível, status (abaixo do mínimo, acima do máximo, normal, zerado);</w:t>
      </w:r>
    </w:p>
    <w:p w14:paraId="798A88F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produtos a vencer contendo no mínimo: período, unidade, grupo de material, material, lote, validade do lote, tempo restante, quantidade em estoque por material;</w:t>
      </w:r>
    </w:p>
    <w:p w14:paraId="52B69D4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gerar relatório de saída por unidade contendo no mínimo: período, almoxarifado, tipo da saída (requisição ou baixa), motivo da baixa, unidade requisitante, grupo de material, material, data da saída, usuário requisitante, quantidade por material, número da requisição, quantidade total de baixas, quantidade total de consumo;</w:t>
      </w:r>
    </w:p>
    <w:p w14:paraId="42BC12A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entrada por fornecedor contendo no mínimo: período, fornecedor, material, unidade de medida, data do documento, número do lote, validade do lote, quantidade, valor por produto, valor total de entradas;</w:t>
      </w:r>
    </w:p>
    <w:p w14:paraId="44240EB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saída de material contendo no mínimo: período, unidade requisitante, setor requisitante, usuário requisitante, grupo de materiais, material, unidade de medida, data da saída, data da requisição, quantidade de saída por material, quantidade de saída total.</w:t>
      </w:r>
    </w:p>
    <w:p w14:paraId="36558D53"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97" w:name="_Toc39755570"/>
      <w:r w:rsidRPr="00D84199">
        <w:rPr>
          <w:rFonts w:ascii="Garamond" w:hAnsi="Garamond" w:cs="Arial"/>
          <w:b/>
        </w:rPr>
        <w:t>Módulo Controle da Farmácia</w:t>
      </w:r>
      <w:bookmarkEnd w:id="97"/>
    </w:p>
    <w:p w14:paraId="0B1B72E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medicamentos para realizar o estorno de baixa.</w:t>
      </w:r>
    </w:p>
    <w:p w14:paraId="371317C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o estorno de baixa dos medicamentos.</w:t>
      </w:r>
    </w:p>
    <w:p w14:paraId="7282FDC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registrar as saídas de medicamentos no estoque da farmácia.</w:t>
      </w:r>
    </w:p>
    <w:p w14:paraId="264FDEF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a baixa do medicamento, o sistema deve permitir informar o motivo da baixa.</w:t>
      </w:r>
    </w:p>
    <w:p w14:paraId="612991C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registrar log de todas as baixas realizadas.</w:t>
      </w:r>
    </w:p>
    <w:p w14:paraId="12CB712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registrar o supervisor no banco de dados somente se o motivo da baixa exigir senha do supervisor.</w:t>
      </w:r>
    </w:p>
    <w:p w14:paraId="21C03BB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estoque atual do medicamento.</w:t>
      </w:r>
    </w:p>
    <w:p w14:paraId="66C063F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todos os motivos de baixa cadastrados que estiverem ativos.</w:t>
      </w:r>
    </w:p>
    <w:p w14:paraId="7DC84F0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Após realizar a baixa, o sistema deve atualizar o saldo do medicamento no banco de dados.</w:t>
      </w:r>
    </w:p>
    <w:p w14:paraId="088BA36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solicitar autorização de supervisor, o sistema deve realizar autenticação do usuário supervisor.</w:t>
      </w:r>
    </w:p>
    <w:p w14:paraId="70081ED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registrar a baixa, o sistema deve gravar as informações da baixa na tabela referente ao sistema Hórus somente se o motivo da baixa foi indicado como validade vencida ou perda no cadastro de motivos de baixa.</w:t>
      </w:r>
    </w:p>
    <w:p w14:paraId="02945DC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estoque atual do medicamento de todas as unidades que tiverem o medicamento cadastrado.</w:t>
      </w:r>
    </w:p>
    <w:p w14:paraId="10DE40F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pacientes para realizar o estorno de dispensação dos medicamentos.</w:t>
      </w:r>
    </w:p>
    <w:p w14:paraId="396FC50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o estorno de dispensação dos medicamentos.</w:t>
      </w:r>
    </w:p>
    <w:p w14:paraId="0FE6D1A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medicamentos para realizar o estorno de entrada.</w:t>
      </w:r>
    </w:p>
    <w:p w14:paraId="2506807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realizar estorno de entrada dos medicamentos.</w:t>
      </w:r>
    </w:p>
    <w:p w14:paraId="057A111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gravar log de estorno de entrada no banco de dados.</w:t>
      </w:r>
    </w:p>
    <w:p w14:paraId="36EDA4D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e imprimir a posição de estoque dos medicamentos cadastrados na farmácia.</w:t>
      </w:r>
    </w:p>
    <w:p w14:paraId="55D9F35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somente os medicamentos cadastrados na unidade do usuário que estiver logado.</w:t>
      </w:r>
    </w:p>
    <w:p w14:paraId="255960F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e imprimir a posição de estoque dos medicamentos cadastrados na farmácia.</w:t>
      </w:r>
    </w:p>
    <w:p w14:paraId="70EACAE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somente os medicamentos cadastrados de acordo com a unidade escolhida pelo usuário.</w:t>
      </w:r>
    </w:p>
    <w:p w14:paraId="7A782AC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a transferência de medicamentos entre unidades.</w:t>
      </w:r>
    </w:p>
    <w:p w14:paraId="6F0E338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transferência de medicamentos somente com estoque maior que 0 (zero).</w:t>
      </w:r>
    </w:p>
    <w:p w14:paraId="0EDB285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incluir e excluir medicamentos antes de realizar a transferência.</w:t>
      </w:r>
    </w:p>
    <w:p w14:paraId="08A7864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lista com todos os medicamentos que serão transferidos.</w:t>
      </w:r>
    </w:p>
    <w:p w14:paraId="1DD6D7C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tela de impressão com as saídas de material/medicamento.</w:t>
      </w:r>
    </w:p>
    <w:p w14:paraId="5621283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 movimentação (entrada, saída e/ou transferência) dos medicamentos cadastrados na farmácia, contendo no mínimo: nome do medicamento, saldo anterior, entrada, saída, transferido e saldo atual.</w:t>
      </w:r>
    </w:p>
    <w:p w14:paraId="51118D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por nome, número do prontuário e data de nascimento para registrar a dispensação do aparelho de insulina.</w:t>
      </w:r>
    </w:p>
    <w:p w14:paraId="296B12D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 marca do aparelho de insulina.</w:t>
      </w:r>
    </w:p>
    <w:p w14:paraId="0BBFB60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registrar as dispensações de aparelhos de insulina para os pacientes do SUS.</w:t>
      </w:r>
    </w:p>
    <w:p w14:paraId="54B7DD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indicar na dispensação se o aparelho de insulina é novo ou usado.</w:t>
      </w:r>
    </w:p>
    <w:p w14:paraId="2CBFFE3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a dispensação do aparelho de insulina realizada.</w:t>
      </w:r>
    </w:p>
    <w:p w14:paraId="5C88E2B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dispensações de aparelhos de insulina que foram realizadas para o paciente.</w:t>
      </w:r>
    </w:p>
    <w:p w14:paraId="0A6F6D8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paciente SUS para realizar o cadastro de hipertensão e/ou diabetes.</w:t>
      </w:r>
    </w:p>
    <w:p w14:paraId="6FCA0AC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se o paciente SUS é hipertenso e/ou diabético.</w:t>
      </w:r>
    </w:p>
    <w:p w14:paraId="350CE86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as doenças concomitantes cadastradas para o paciente SUS.</w:t>
      </w:r>
    </w:p>
    <w:p w14:paraId="4B3CD5E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os medicamentos contínuos que o paciente faz uso para tratamento da hipertensão e/ou diabetes.</w:t>
      </w:r>
    </w:p>
    <w:p w14:paraId="77E66C2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medicamento contínuo cadastrado para o paciente.</w:t>
      </w:r>
    </w:p>
    <w:p w14:paraId="5DD1378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pacientes cadastrados com hipertensão e/ou diabetes.</w:t>
      </w:r>
    </w:p>
    <w:p w14:paraId="3E4C9BB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cadastro do paciente hipertenso e/ou diabético.</w:t>
      </w:r>
    </w:p>
    <w:p w14:paraId="1BFDF17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pacientes que tenham processos relacionados à dispensação de medicamentos.</w:t>
      </w:r>
    </w:p>
    <w:p w14:paraId="7824B74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pacientes que tenham processos cadastrados relacionados à dispensação de medicamentos.</w:t>
      </w:r>
    </w:p>
    <w:p w14:paraId="3398B56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processos cadastrados para os pacientes relacionados à dispensação de medicamentos.</w:t>
      </w:r>
    </w:p>
    <w:p w14:paraId="04730AE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inativar ou ativar processos cadastrados relacionados à dispensação de medicamentos.</w:t>
      </w:r>
    </w:p>
    <w:p w14:paraId="4C76106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e alterar as credenciais de acesso ao sistema Hórus para envio das informações de movimentação de entrada e saída de medicamentos da farmácia.</w:t>
      </w:r>
    </w:p>
    <w:p w14:paraId="685FA95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das movimentações realizadas na farmácia e deve indicar se a movimentação foi enviada ou não ao sistema Hórus, contendo no mínimo: data, medicamento, quantidade, tipo de movimentação e status.</w:t>
      </w:r>
    </w:p>
    <w:p w14:paraId="38EF4BD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somente as movimentações da farmácia referentes à unidade do usuário autenticado.</w:t>
      </w:r>
    </w:p>
    <w:p w14:paraId="4F3E230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medicamento para realizar a baixa no estoque da farmácia.</w:t>
      </w:r>
    </w:p>
    <w:p w14:paraId="1DD33AF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somente os medicamentos que possuem lote.</w:t>
      </w:r>
    </w:p>
    <w:p w14:paraId="4B899A4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a baixa do medicamento, o sistema deve permitir informar o motivo da baixa.</w:t>
      </w:r>
    </w:p>
    <w:p w14:paraId="78F158E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saldo atual do medicamento.</w:t>
      </w:r>
    </w:p>
    <w:p w14:paraId="5DEBB8E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registrar a saída do medicamento no estoque da farmácia.</w:t>
      </w:r>
    </w:p>
    <w:p w14:paraId="372272C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Após realizar a baixa, o sistema deve atualizar o saldo do medicamento no estoque da farmácia.</w:t>
      </w:r>
    </w:p>
    <w:p w14:paraId="3F9A20D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lotes do medicamento antes de realizar a baixa e deve apresentar o fornecedor, lote, validade, quantidade e quantidade da baixa informada.</w:t>
      </w:r>
    </w:p>
    <w:p w14:paraId="16EAF58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realizar cadastro de supervisores para autorizar determinadas operações na Farmácia.</w:t>
      </w:r>
    </w:p>
    <w:p w14:paraId="4EDA2DE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supervisor cadastrado.</w:t>
      </w:r>
    </w:p>
    <w:p w14:paraId="2321074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cadastrar/alterar os motivos de baixa, indicar se o motivo deverá ser enviado ao sistema Hórus e determinar se o motivo exigirá senha de supervisor.</w:t>
      </w:r>
    </w:p>
    <w:p w14:paraId="45205C3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inativar ou ativar o motivo da baixa.</w:t>
      </w:r>
    </w:p>
    <w:p w14:paraId="057ECA1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motivo da baixa somente se o motivo não possuir nenhum registro de baixa.</w:t>
      </w:r>
    </w:p>
    <w:p w14:paraId="6C1C27A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não deve permitir duplicidade de motivo de baixa.</w:t>
      </w:r>
    </w:p>
    <w:p w14:paraId="0F2A143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cadastrar processos envolvendo medicamentos de alto custo.</w:t>
      </w:r>
    </w:p>
    <w:p w14:paraId="5C55BCF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gerenciar os processos de medicamentos de alto custo cadastrados.</w:t>
      </w:r>
    </w:p>
    <w:p w14:paraId="603F6B2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consultar informações pertinentes ao processo (identificar quais medicamentos de alto custo serão retirados para o paciente, bem como a data de envio e entrega do medicamento).</w:t>
      </w:r>
    </w:p>
    <w:p w14:paraId="7BFDC68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que os processos sejam visualizados por todas as unidades.</w:t>
      </w:r>
    </w:p>
    <w:p w14:paraId="51B6E8D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alteração/exclusão do processo somente pela unidade que cadastrou o processo.</w:t>
      </w:r>
    </w:p>
    <w:p w14:paraId="710F3CD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acessar a funcionalidade, o sistema deve verificar a permissão do usuário logado.</w:t>
      </w:r>
    </w:p>
    <w:p w14:paraId="709F1C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buscar o médico solicitante pelo nome ou pelo CRM.</w:t>
      </w:r>
    </w:p>
    <w:p w14:paraId="231F587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listagem e impressão de processos cadastrados para o paciente, contendo no mínimo: nome do paciente, CPF, CNS, tipo de processo, medicamento, quantidade e observação.</w:t>
      </w:r>
    </w:p>
    <w:p w14:paraId="04913E7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livro para gerenciar a saída dos medicamentos controlados (psicotrópicos) da farmácia, contendo no mínimo: número do livro, data de abertura, nome do livro, tipo de livro, quantidade de páginas, nome do farmacêutico e autoridade sanitária.</w:t>
      </w:r>
    </w:p>
    <w:p w14:paraId="531663C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livros cadastrados por nome, tipo de livro e status (aberto ou fechado).</w:t>
      </w:r>
    </w:p>
    <w:p w14:paraId="1CFD94A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atualizar o livro de medicamentos controlados com as movimentações realizadas na farmácia.</w:t>
      </w:r>
    </w:p>
    <w:p w14:paraId="473C33E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informar se houve alguma movimentação ou não no livro cadastrado de medicamentos controlados.</w:t>
      </w:r>
    </w:p>
    <w:p w14:paraId="6B9F834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histórico de movimentação (entrada, saída e/ou baixa) do medicamento controlado por nome do medicamento e tipo de movimentação.</w:t>
      </w:r>
    </w:p>
    <w:p w14:paraId="617BFF4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 histórico de movimentação do medicamento controlado, contendo no mínimo: data de movimentação, quantidade (entrada, saída e/ou baixa) e saldo atual do medicamento na farmácia.</w:t>
      </w:r>
    </w:p>
    <w:p w14:paraId="6CFD218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fechar o livro de medicamentos controlados cadastrado.</w:t>
      </w:r>
    </w:p>
    <w:p w14:paraId="45FC36F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parcialmente o histórico de movimentação dos medicamentos controlados.</w:t>
      </w:r>
    </w:p>
    <w:p w14:paraId="77D5BCE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pacientes que retiraram medicamentos na farmácia, contendo no mínimo: data, nome do paciente, número do prontuário, data de nascimento, número do cartão nacional de saúde (CNS), observação e total de pacientes.</w:t>
      </w:r>
    </w:p>
    <w:p w14:paraId="5DBCF0F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livro para gerenciar a saída do medicamento talidomida da farmácia, contendo no mínimo: número do livro, data de abertura, nome do livro, tipo de livro, quantidade de páginas, nome do farmacêutico e autoridade sanitária.</w:t>
      </w:r>
    </w:p>
    <w:p w14:paraId="34740D5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livros cadastrados do medicamento talidomida por nome, tipo de livro e status (aberto ou fechado).</w:t>
      </w:r>
    </w:p>
    <w:p w14:paraId="632FA60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atualizar o livro do medicamento talidomida com as movimentações realizadas na farmácia.</w:t>
      </w:r>
    </w:p>
    <w:p w14:paraId="36005C7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informar se houve alguma movimentação ou não no livro cadastrado do medicamento talidomida.</w:t>
      </w:r>
    </w:p>
    <w:p w14:paraId="46E719F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histórico do medicamento talidomida por tipo de movimentação (entrada, saída e/ou baixa).</w:t>
      </w:r>
    </w:p>
    <w:p w14:paraId="2ADCEEE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o histórico de movimentação do medicamento talidomida na farmácia.</w:t>
      </w:r>
    </w:p>
    <w:p w14:paraId="78C6E92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fechar o livro do medicamento talidomida cadastrado.</w:t>
      </w:r>
    </w:p>
    <w:p w14:paraId="01EAEB4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o histórico de movimentação do medicamento talidomida.</w:t>
      </w:r>
    </w:p>
    <w:p w14:paraId="2C50337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 e impressão de processos cadastrados para o paciente, contendo no mínimo: nome do paciente, prontuário, prontuário alto custo, data de início (primeira retirada do medicamento, independente do processo), medicamento, retiradas (todas as retiradas do medicamento, independente do processo).</w:t>
      </w:r>
    </w:p>
    <w:p w14:paraId="1BD2688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dispensação dos medicamentos de alto custo retirados no gerenciamento de processos, contendo no mínimo: data, unidade, paciente, médico, medicamento, quantidade, total de pacientes e total de medicamentos dispensados.</w:t>
      </w:r>
    </w:p>
    <w:p w14:paraId="72017BF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controlar os medicamentos que entram na farmácia.</w:t>
      </w:r>
    </w:p>
    <w:p w14:paraId="3DFD293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medicamentos cadastrados na farmácia.</w:t>
      </w:r>
    </w:p>
    <w:p w14:paraId="3422FA4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apresentar produtos/medicamentos cadastrados no almoxarifado.</w:t>
      </w:r>
    </w:p>
    <w:p w14:paraId="3CE81A5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nomenclatura (nome referência) para os medicamentos na farmácia.</w:t>
      </w:r>
    </w:p>
    <w:p w14:paraId="2F48077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relacionar os produtos/medicamentos cadastrados no almoxarifado com os medicamentos cadastrados na farmácia.</w:t>
      </w:r>
    </w:p>
    <w:p w14:paraId="795394C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desfazer o vínculo dos produtos/medicamentos do almoxarifado relacionados com os medicamentos da farmácia.</w:t>
      </w:r>
    </w:p>
    <w:p w14:paraId="1680999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exclusão dos medicamentos cadastrados na farmácia (nome referência).</w:t>
      </w:r>
    </w:p>
    <w:p w14:paraId="5E9158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bloquear ou desbloquear os medicamentos cadastrados na farmácia.</w:t>
      </w:r>
    </w:p>
    <w:p w14:paraId="0903B36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a nomenclatura (nome referência) dos medicamentos cadastrados na farmácia.</w:t>
      </w:r>
    </w:p>
    <w:p w14:paraId="6E052B2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entradas de estoque na farmácia somente se os produtos da farmácia tiverem como referência os produtos do almoxarifado.</w:t>
      </w:r>
    </w:p>
    <w:p w14:paraId="5754BF9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entradas realizadas no estoque da farmácia.</w:t>
      </w:r>
    </w:p>
    <w:p w14:paraId="6946269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registrar log do usuário que realizar a alteração da nomenclatura (nome referência) dos medicamentos cadastrados na farmácia.</w:t>
      </w:r>
    </w:p>
    <w:p w14:paraId="4342836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medicamentos que irão vencer.</w:t>
      </w:r>
    </w:p>
    <w:p w14:paraId="69B81AD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os medicamentos que irão vencer.</w:t>
      </w:r>
    </w:p>
    <w:p w14:paraId="56EAF08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pacientes para realizar a dispensação de medicamentos.</w:t>
      </w:r>
    </w:p>
    <w:p w14:paraId="0E19D13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verificar se existem pacientes com cadastro bloqueado e informar o usuário do sistema. Os pacientes bloqueados devem ser diferenciados dos demais pacientes.</w:t>
      </w:r>
    </w:p>
    <w:p w14:paraId="0F7B2B7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não deve permitir dispensação de medicamentos para pacientes bloqueados.</w:t>
      </w:r>
    </w:p>
    <w:p w14:paraId="033ED52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receitas pendentes de dispensação.</w:t>
      </w:r>
    </w:p>
    <w:p w14:paraId="1C836AF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as receitas pendentes de dispensação.</w:t>
      </w:r>
    </w:p>
    <w:p w14:paraId="78AA877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incluir e excluir medicamentos antes de realizar a dispensação.</w:t>
      </w:r>
    </w:p>
    <w:p w14:paraId="411C41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registrar as saídas de medicamentos para os pacientes.</w:t>
      </w:r>
    </w:p>
    <w:p w14:paraId="7410EC3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dispensar medicamentos a partir das receitas pendentes.</w:t>
      </w:r>
    </w:p>
    <w:p w14:paraId="48427CF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medicamentos dispensados anteriormente para o paciente.</w:t>
      </w:r>
    </w:p>
    <w:p w14:paraId="39C166D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verificar se o medicamento pode ser dispensado com estoque igual a 0 (zero) ou não.</w:t>
      </w:r>
    </w:p>
    <w:p w14:paraId="4B937F7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Quando o usuário do sistema for excluir uma receita pendente de dispensação, o sistema deve permitir cadastrar o motivo da exclusão.</w:t>
      </w:r>
    </w:p>
    <w:p w14:paraId="748E53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indicar os medicamentos que foram estornados após a dispensação.</w:t>
      </w:r>
    </w:p>
    <w:p w14:paraId="132DAE7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recibo de medicamentos para o paciente.</w:t>
      </w:r>
    </w:p>
    <w:p w14:paraId="5A8B5DD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reimprimir recibo de medicamentos para o paciente.</w:t>
      </w:r>
    </w:p>
    <w:p w14:paraId="2F9C64B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dados dos medicamentos incluídos na dispensação.</w:t>
      </w:r>
    </w:p>
    <w:p w14:paraId="1DD179C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Caso haja dispensação pendente para o paciente, dentro da validade da receita e o usuário queira dispensar os mesmos medicamentos, o sistema deve exigir senha de supervisor para salvar a dispensação no sistema.</w:t>
      </w:r>
    </w:p>
    <w:p w14:paraId="0838CBD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incluir na dispensação de medicamentos ao paciente, medicamentos não padronizados, contendo no mínimo: nome do medicamento e quantidade.</w:t>
      </w:r>
    </w:p>
    <w:p w14:paraId="05EFB73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Durante a dispensação de medicamentos ao paciente, o sistema deve permitir cadastrar medicamentos não padronizados, podendo alterar e excluir o cadastro.</w:t>
      </w:r>
    </w:p>
    <w:p w14:paraId="58548BD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Durante a dispensação de medicamentos ao paciente, o sistema deve permitir alterar e excluir medicamentos não padronizados que tenham sido incluídos na dispensação, antes de concluir a dispensação.</w:t>
      </w:r>
    </w:p>
    <w:p w14:paraId="3E85FFF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buscar medicamentos cadastrados na farmácia</w:t>
      </w:r>
    </w:p>
    <w:p w14:paraId="35BA65E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número do documento, fabricante e fornecedor para entradas antigas realizadas diretamente no módulo farmácia.</w:t>
      </w:r>
    </w:p>
    <w:p w14:paraId="4AE506D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permitir consultar os erros geradas no envio do Web Service BNDASAF.</w:t>
      </w:r>
    </w:p>
    <w:p w14:paraId="4F446CD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reenviar ao Web Service BNDASAF os registros </w:t>
      </w:r>
      <w:proofErr w:type="spellStart"/>
      <w:r w:rsidRPr="00D84199">
        <w:rPr>
          <w:rFonts w:ascii="Garamond" w:hAnsi="Garamond" w:cs="Arial"/>
        </w:rPr>
        <w:t>inconsisentes</w:t>
      </w:r>
      <w:proofErr w:type="spellEnd"/>
      <w:r w:rsidRPr="00D84199">
        <w:rPr>
          <w:rFonts w:ascii="Garamond" w:hAnsi="Garamond" w:cs="Arial"/>
        </w:rPr>
        <w:t xml:space="preserve"> após a correção. O envio poderá ser realizado individualmente ou de </w:t>
      </w:r>
      <w:proofErr w:type="spellStart"/>
      <w:r w:rsidRPr="00D84199">
        <w:rPr>
          <w:rFonts w:ascii="Garamond" w:hAnsi="Garamond" w:cs="Arial"/>
        </w:rPr>
        <w:t>acordor</w:t>
      </w:r>
      <w:proofErr w:type="spellEnd"/>
      <w:r w:rsidRPr="00D84199">
        <w:rPr>
          <w:rFonts w:ascii="Garamond" w:hAnsi="Garamond" w:cs="Arial"/>
        </w:rPr>
        <w:t xml:space="preserve"> com a seleção do usuário. </w:t>
      </w:r>
    </w:p>
    <w:p w14:paraId="0F0FCB1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movimentação geral de medicamentos, contendo no mínimo: nome do medicamento, grupo, saldo inicial, entradas, dispensado, baixa, outras saídas e saldo final.</w:t>
      </w:r>
    </w:p>
    <w:p w14:paraId="6BF0306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detalhado de movimentação contendo no mínimo: data, tipo, origem/destino, medicamento, quantidade movimentada e saldo</w:t>
      </w:r>
    </w:p>
    <w:p w14:paraId="787D34C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mostre, em um determinado período, os medicamentos que têm data prevista para os pacientes do SUS retirarem, contendo no mínimo: data de próxima retirada, nome do paciente, medicamento, quantidade de medicamento e total (total de medicamentos).</w:t>
      </w:r>
    </w:p>
    <w:p w14:paraId="765ECF5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 quantidade de medicamentos dispensados na farmácia, contendo no mínimo: medicamento, quantidade dispensada e total.</w:t>
      </w:r>
    </w:p>
    <w:p w14:paraId="2E464CF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medicamentos que foram dispensados para os pacientes do SUS, contendo no mínimo: paciente, prontuário, data (data - horário da dispensação), operador, unidade, médico, medicamento, quantidade, validade, origem da receita, total atendimentos (por paciente e geral), total de medicamentos (por paciente e geral) e total de pacientes.</w:t>
      </w:r>
    </w:p>
    <w:p w14:paraId="5A02CD3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entradas de estoque realizadas na farmácia de acordo com a unidade escolhida pelo usuário, contendo no mínimo: data, operador, medicamento, lote, validade e quantidade.</w:t>
      </w:r>
    </w:p>
    <w:p w14:paraId="3888512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estornos de dispensação de medicamentos realizados para os pacientes, contendo no mínimo: data saída, data estorno, medicamento, paciente, usuário que dispensou, usuário que estornou e quantidade.</w:t>
      </w:r>
    </w:p>
    <w:p w14:paraId="609E6DF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medicamentos que foram dados baixa por algum motivo na farmácia, contendo no mínimo: unidade, usuário, medicamento, quantidade e motivo.</w:t>
      </w:r>
    </w:p>
    <w:p w14:paraId="38EE191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medicamentos que foram dispensados para os pacientes do SUS, bem como o endereço da residência de cada paciente, contendo no mínimo: data, nome, prontuário, RG, endereço, medicamento e quantidade.</w:t>
      </w:r>
    </w:p>
    <w:p w14:paraId="2145583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 quantidade de pacientes que solicitaram medicamentos (dispensação) em um determinado período, contendo no mínimo: nome paciente, prontuário, data, unidade, medicamento, grupo, quantidade, total de dispensações e total de pacientes atendidos.</w:t>
      </w:r>
    </w:p>
    <w:p w14:paraId="7C559C5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as transferências de medicamentos entre unidades, contendo no mínimo: data, medicamento, unidade de destino e quantidade transferida.</w:t>
      </w:r>
    </w:p>
    <w:p w14:paraId="7B5C244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todos os tipos de saídas de medicamentos realizadas na farmácia (dispensação, baixa e/ou transferência), contendo no mínimo: data, unidade, médico, usuário/baixa, medicamento, quantidade e total (total de medicamentos que foram dispensados/dados baixa/transferidos).</w:t>
      </w:r>
    </w:p>
    <w:p w14:paraId="18E799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medicamentos que estão por vencer de acordo com o período definido pelo usuário, contendo no mínimo: grupo, produto, lote, validade, quantidade a vencer, quantidade em estoque e tempo restante.</w:t>
      </w:r>
    </w:p>
    <w:p w14:paraId="07F1B23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das dispensações realizadas diariamente e/ou em um determinado período, contendo no mínimo: data, paciente, prontuário, unidade e tipo.</w:t>
      </w:r>
    </w:p>
    <w:p w14:paraId="5E4D954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das dispensações que foram realizadas somente para os medicamentos cadastrados no grupo de produtos “antibióticos” e deve permitir também consultar um medicamento específico de acordo com a unidade escolhida pelo usuário, contendo no mínimo: data, tipo, histórico, quantidade, estoque e saldo anterior.</w:t>
      </w:r>
    </w:p>
    <w:p w14:paraId="6164CDA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pacientes do SUS que fazem uso de medicação contínua para tratamento de hipertensão e/ou diabetes, indicando quanto da medicação é consumida por dia, auxiliando a farmácia a planejar a compra desses medicamentos (qual medicamento e quantidade). O relatório deve conter no mínimo: medicamento, paciente, prontuário, comprimidos/unidades por dia, total pacientes, total/dia, total pacientes (geral) e total/dia (geral).</w:t>
      </w:r>
    </w:p>
    <w:p w14:paraId="7333AD4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gerar relatório que apresente o valor financeiro das dispensações de medicamentos realizadas para os pacientes, contendo no mínimo: nome paciente, prontuário, data, medicamento, quantidade, valor unitário, valor total, subtotal e total.</w:t>
      </w:r>
    </w:p>
    <w:p w14:paraId="208C776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das dispensações realizadas e permitir consultar um medicamento específico de acordo com a unidade escolhida pelo usuário, contendo no mínimo: unidade, médico, medicamento, quantidade, paciente e total (total de medicamentos dispensados).</w:t>
      </w:r>
    </w:p>
    <w:p w14:paraId="47CDA42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processos com as dispensações realizadas para os pacientes que possuem processos de medicamentos cadastrados, contendo no mínimo: nome paciente, prontuário, processo, tipo de processo, data e medicamento.</w:t>
      </w:r>
    </w:p>
    <w:p w14:paraId="3720328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os envios realizados ao sistema Hórus com retorno igual a “Sucesso” (registros consistentes recebidos pelo Hórus), contendo no mínimo: entrada, saídas por perda, saídas por vencimento, dispensações e quantidade dispensada.</w:t>
      </w:r>
    </w:p>
    <w:p w14:paraId="6940541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que apresente o consumo médio mensal das dispensações de medicamentos realizadas, contendo no mínimo: grupo, medicamento, meses de consumo (apenas se escolher cálculo = específico), média, total, saldo atual e total (geral).</w:t>
      </w:r>
    </w:p>
    <w:p w14:paraId="63E7D74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de dispensação de psicotrópicos, contendo no mínimo: saldo anterior, data, tipo, histórico, quantidade e estoque.</w:t>
      </w:r>
    </w:p>
    <w:p w14:paraId="503A39C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de dispensação de psicotrópicos que apresente um determinado medicamento, contendo no mínimo: saldo anterior, data, tipo, histórico, quantidade e estoque.  </w:t>
      </w:r>
    </w:p>
    <w:p w14:paraId="64C7343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das baixas realizadas na farmácia, contendo no mínimo: nome do medicamento e quantidade da baixa.</w:t>
      </w:r>
    </w:p>
    <w:p w14:paraId="492C547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relatório de estoque unificado de medicamentos, contendo no mínimo: Medicamento e Quantidade.</w:t>
      </w:r>
    </w:p>
    <w:p w14:paraId="44B2261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gerar relatório dos processos cadastrados com CID, contendo no mínimo: mês e ano, CID e quantidade dos processos.</w:t>
      </w:r>
    </w:p>
    <w:p w14:paraId="016B07D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uma unidade a um usuário do sistema.</w:t>
      </w:r>
    </w:p>
    <w:p w14:paraId="02175B6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vinculo entre unidade e usuário do sistema.</w:t>
      </w:r>
    </w:p>
    <w:p w14:paraId="551B4C8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vinculo entre unidade e usuário do sistema.</w:t>
      </w:r>
    </w:p>
    <w:p w14:paraId="1353938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 histórico de dispensações migrado de sistema utilizado anteriormente, contendo no mínimo: nome do paciente, data de nascimento, prontuário.</w:t>
      </w:r>
    </w:p>
    <w:p w14:paraId="08502B7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o histórico de dispensações de um determinado paciente, contendo no mínimo: nome do paciente, data de nascimento, prontuário, unidade, usuário do sistema, medicamento, data de saída, número do lote, data de validade e quantidade.</w:t>
      </w:r>
    </w:p>
    <w:p w14:paraId="069F4FC4"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98" w:name="_Toc39755571"/>
      <w:r w:rsidRPr="00D84199">
        <w:rPr>
          <w:rFonts w:ascii="Garamond" w:hAnsi="Garamond" w:cs="Arial"/>
          <w:b/>
        </w:rPr>
        <w:t>Módulo Controle de Imunização</w:t>
      </w:r>
      <w:bookmarkEnd w:id="98"/>
    </w:p>
    <w:p w14:paraId="28C3D12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cadastrar/habilitar as vacinas padronizadas pelo governo contendo no mínimo: descrição da vacina, descrição abreviada da vacina e sigla da vacina;</w:t>
      </w:r>
    </w:p>
    <w:p w14:paraId="7B3B421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configurar se todas as movimentações utilizarão a descrição da vacina, ou a descrição completa ou a sigla da vacina;</w:t>
      </w:r>
    </w:p>
    <w:p w14:paraId="2B6381C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vacinas que não fazem parte da relação padronizada de vacinas;</w:t>
      </w:r>
    </w:p>
    <w:p w14:paraId="2375F72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salas de vacinação;</w:t>
      </w:r>
    </w:p>
    <w:p w14:paraId="7F982AF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unidade responsável pela imunização no município;</w:t>
      </w:r>
    </w:p>
    <w:p w14:paraId="0BB48F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entradas de vacinação contendo no mínimo: identificação da sala de imunização, data da entrada, nome do responsável pela entrada das vacinas, origem, descrição da vacina, produtor, apresentação, quantidade, lote, validade do lote;</w:t>
      </w:r>
    </w:p>
    <w:p w14:paraId="28F42E5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realizar na mesma entrada, vários tipos de vacinas;</w:t>
      </w:r>
    </w:p>
    <w:p w14:paraId="3AA2FE8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 descrição das vacinas, produtor e apresentação deve seguir a lista padronizada do governo;</w:t>
      </w:r>
    </w:p>
    <w:p w14:paraId="1A0B2DA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consultar o estoque por vacina e por sala de vacinação;</w:t>
      </w:r>
    </w:p>
    <w:p w14:paraId="39E22FE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distribuir as vacinas para as salas de vacinação contendo no mínimo: sala de vacinação de origem, data do envio, responsável pela saída, sala de vacinação de destino, descrição da vacina, lote, estoque disponível, quantidade de saída;</w:t>
      </w:r>
    </w:p>
    <w:p w14:paraId="3553EC5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permitir cadastrar requisição de vacinas contendo no mínimo: sala de vacinação solicitante, funcionário solicitante, data da solicitação, código da requisição, sala de vacinação requisitante, descrição da vacinação, quantidade requisitada;</w:t>
      </w:r>
    </w:p>
    <w:p w14:paraId="6F9F578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gerenciar as requisições de vacinas contendo no mínimo: unidade solicitante, funcionário solicitante, data da solicitação, número da requisição, descrição das vacinas solicitadas, quantidade requisitada, estoque na unidade requisitante, estoque na unidade requisitada, quantidade enviada, justificativas em caso de não enviar a quantidade solicitada;</w:t>
      </w:r>
    </w:p>
    <w:p w14:paraId="4EEE4C5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finalizar uma requisição, o sistema deverá, automaticamente, realizar a baixa do estoque da unidade requisitada e realizar entrada na unidade requisitante;</w:t>
      </w:r>
    </w:p>
    <w:p w14:paraId="26F334D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aplicação de vacinas contendo no mínimo: nome do paciente, cartão SUS do paciente, data de nascimento do paciente, idade do paciente, nome da mãe, sala de vacinação, nome do aplicador, data de aplicação, descrição da vacina, lote, dose, produtor, grupo de atendimento, estratégia, aprazamento, se o paciente é gestante, se o paciente possui hanseníase, se o paciente teve imunização advertida, se é o último uso do frasco;</w:t>
      </w:r>
    </w:p>
    <w:p w14:paraId="5B3E0AE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Deve permitir configurar se a aplicação das vacinas seguirá as limitações do SI-PNI como idade mínima e máxima e estratégia de vacinação; </w:t>
      </w:r>
    </w:p>
    <w:p w14:paraId="7634CC4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consultar durante a aplicação o histórico de vacinação: descrição de vacina, dose, data, sala de vacinação, observação;</w:t>
      </w:r>
    </w:p>
    <w:p w14:paraId="628DBED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impressão de vacinas aplicadas contendo no mínimo: descrição de vacina, dose, data, sala de vacinação, observação;</w:t>
      </w:r>
    </w:p>
    <w:p w14:paraId="72E04D3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campanha contendo no mínimo: nome da campanha, período da campanha, descrição das vacinas, meta a ser cumprida, se é aplicação única, faixa etária e sexo do publico alvo;</w:t>
      </w:r>
    </w:p>
    <w:p w14:paraId="22005AB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aplicação de vacinas de campanha contendo no mínimo: nome do paciente, cartão SUS do paciente, data de nascimento do paciente, idade do paciente, nome da mãe, sala de vacinação, nome do aplicador, data da aplicação, descrição da vacina, lote, dose, produtor, grupo de atendimento, estratégia, aprazamento, observação, se o paciente é gestante, se o paciente possui hanseníase, se o paciente possui imunização advertida, se é o último uso do frasco;</w:t>
      </w:r>
    </w:p>
    <w:p w14:paraId="02A580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registrar aplicação de vacinas deve realizar automaticamente a baixa do estoque da sala de vacinação;</w:t>
      </w:r>
    </w:p>
    <w:p w14:paraId="2246C81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se o paciente tem ou teve reação de alguma vacinação;</w:t>
      </w:r>
    </w:p>
    <w:p w14:paraId="1076E04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baixa de vacinação contendo no mínimo: usuário responsável pela baixa, sala de vacinação, tipo (baixa ou indisponibilidade), motivo da baixa (quebra, falta de energia, falha equipamento, validade vencida, procedimento inadequado, perdas no transporte, outros);</w:t>
      </w:r>
    </w:p>
    <w:p w14:paraId="3B866D3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estornar entradas de vacinas registradas erroneamente, baixas de vacinas registradas erroneamente, distribuição de vacinas registradas erroneamente, requisições registradas erroneamente;</w:t>
      </w:r>
    </w:p>
    <w:p w14:paraId="2F19A38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consolidado de aplicação contendo no mínimo: período, sala de vacinação, quantidade de aplicação por vacina e por sala de vacinação, quantidade de aplicação de campanhas;</w:t>
      </w:r>
    </w:p>
    <w:p w14:paraId="05A2B71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aplicação contendo no mínimo: período, sala de vacinação, descrição da vacina, nome do paciente, data de aplicação, quantidade total de aplicação no período;</w:t>
      </w:r>
    </w:p>
    <w:p w14:paraId="4E562F9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movimentação contendo no mínimo: período, descrição da vacina, sala de vacinação, tipo da movimentação (entrada, distribuição, baixa, entrada requisição, saída requisição), data da movimentação, quantidade movimentada, origem, destino, motivo;</w:t>
      </w:r>
    </w:p>
    <w:p w14:paraId="5B6D807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aplicações pendentes e aprazamentos contendo no mínimo: descrição da vacina, nome do paciente, cartão SUS do paciente, unidade, data prevista;</w:t>
      </w:r>
    </w:p>
    <w:p w14:paraId="12E614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vacinas especiais contendo no mínimo: período, sala de vacinação, descrição da vacina, nome do paciente, cartão SUS do paciente, data da aplicação da vacina especial;</w:t>
      </w:r>
    </w:p>
    <w:p w14:paraId="1FA6656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exportação para o sistema do governo SIPNI.</w:t>
      </w:r>
    </w:p>
    <w:p w14:paraId="4D8C210A"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99" w:name="_Toc39755572"/>
      <w:r w:rsidRPr="00D84199">
        <w:rPr>
          <w:rFonts w:ascii="Garamond" w:hAnsi="Garamond" w:cs="Arial"/>
          <w:b/>
        </w:rPr>
        <w:t>Módulo Controle das Viagens dos Pacientes SUS</w:t>
      </w:r>
      <w:bookmarkEnd w:id="99"/>
      <w:r w:rsidRPr="00D84199">
        <w:rPr>
          <w:rFonts w:ascii="Garamond" w:hAnsi="Garamond" w:cs="Arial"/>
          <w:b/>
        </w:rPr>
        <w:t xml:space="preserve"> </w:t>
      </w:r>
    </w:p>
    <w:p w14:paraId="13DC5E9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grupos de viagem;</w:t>
      </w:r>
    </w:p>
    <w:p w14:paraId="0824A3A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motivos de viagem contendo no mínimo: nome do grupo de viagem, nome do motivo da viagem, código do procedimento vinculado à tabela SIGTAP;</w:t>
      </w:r>
    </w:p>
    <w:p w14:paraId="00A7731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permitir alterar e excluir os motivos de viagem cadastrados erroneamente;</w:t>
      </w:r>
    </w:p>
    <w:p w14:paraId="32F649D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destinos de viagem contendo no mínimo: nome do destino / prestador, CNPJ do prestador, endereço do prestador, telefone do prestador;</w:t>
      </w:r>
    </w:p>
    <w:p w14:paraId="2D7C725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pontos de partida contendo no mínimo: descrição do ponto e bairro;</w:t>
      </w:r>
    </w:p>
    <w:p w14:paraId="1A3B246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veículos contendo no mínimo: número da placa, marca, modelo, capacidade, ano de fabricação, tipo do veículo (passeio, passageiro, carga), cor, tipo de combustível, RENAVAM, número de eixos, número do chassi, nome do proprietário do veículo, CNPJ do proprietário do veículo;</w:t>
      </w:r>
    </w:p>
    <w:p w14:paraId="69F116E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as jornadas dos veículos possibilitando definir a quantidade de viagem que cada veículo poderá executar no dia contendo no mínimo: dias da semana, período da jornada, horário de saída da jornada e horário de retorno da jornada, status da jornada;</w:t>
      </w:r>
    </w:p>
    <w:p w14:paraId="61080E3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motoristas contendo no mínimo: nome do motorista vinculado ao módulo de recursos humanos, data da inclusão, número da CNH, data da primeira habilitação, data do vencimento da CNH, categoria da CNH;</w:t>
      </w:r>
    </w:p>
    <w:p w14:paraId="0D1747C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supervisores que terão privilégios para agendar pacientes acima da capacidade do veículo;</w:t>
      </w:r>
    </w:p>
    <w:p w14:paraId="51295C4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agendar o transporte com no mínimo: nome do paciente, data de nascimento, idade, número do prontuário, endereço, motivo de viagem, data agendada no prestador/destino, horário agendado no prestador/destino, município de destino, nome do prestador previamente cadastrado e vinculado ao município, número de acompanhantes, ponto de partida, data da saída da viagem, horário de saída da viagem, veículo, jornada vinculada ao veículo;</w:t>
      </w:r>
    </w:p>
    <w:p w14:paraId="3AC713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de pacientes com atenção especial, como cadeirantes, macas e acamados, possibilitando a identificação e destinação ao veículo adequado;</w:t>
      </w:r>
    </w:p>
    <w:p w14:paraId="023D1BB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comprovante de agendamento do transporte contendo no mínimo: nome e endereço da unidade que registrou o agendamento, nome do paciente agendado, nome do destino, data da viagem, motivo da viagem, ponto de partida, quantidade de acompanhantes, data e horário da saída do veículo, e mensagem de observação/orientação;</w:t>
      </w:r>
    </w:p>
    <w:p w14:paraId="7D5CF6A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reimprimir o comprovante de agendamento;</w:t>
      </w:r>
    </w:p>
    <w:p w14:paraId="7270115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que os agendamentos sejam realizados de forma descentralizada evitando que o paciente se desloque ao departamento de transporte;</w:t>
      </w:r>
    </w:p>
    <w:p w14:paraId="5056BDF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possuir funcionalidades para gerenciar os veículos de acordo com a quantidade de pacientes a serem transportados contendo no mínimo: identificação da data da viagem, identificação dos municípios com viagens agendadas, identificação dos destinos por município, relação dos pacientes (nome do paciente, idade, prestador destino, município destino, descrição do ponto de partida, horário da partida e observações especiais), seleção dos veículos disponíveis e com a capacidade disponível;</w:t>
      </w:r>
    </w:p>
    <w:p w14:paraId="2AC30BA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bloquear ao tentar agendar pacientes acima da capacidade do veículo;</w:t>
      </w:r>
    </w:p>
    <w:p w14:paraId="17A27B0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agendar pacientes acima da capacidade com a liberação de senha de supervisor;</w:t>
      </w:r>
    </w:p>
    <w:p w14:paraId="4F569D5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listagem dos transportes agendados contendo no mínimo: data da viagem, veículo, jornada, motorista, relação dos pacientes, nome do paciente, endereço do paciente, telefone do paciente, motivo da viagem, horário da saída, hora do atendimento no destino/prestador, número de acompanhantes, informações de atendimentos especiais (cadeirantes, maca, acamado), ponto de partida;</w:t>
      </w:r>
    </w:p>
    <w:p w14:paraId="48DE549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 impressão das listagens dos transportes agendados contendo as informações necessárias para o motorista, em relação aos dados dos pacientes e do destino;</w:t>
      </w:r>
    </w:p>
    <w:p w14:paraId="145F093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da distância percorrida registrando o KM inicial e o KM Final, por veículo e por viagem;</w:t>
      </w:r>
    </w:p>
    <w:p w14:paraId="1CF1EC0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de horários da viagem registrando o horário de partida, o horário de chegada ao destino, o horário de saída do destino, e horário de chegada da viagem;</w:t>
      </w:r>
    </w:p>
    <w:p w14:paraId="07F7DED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de despesas de viagem contendo no mínimo: despesa com refeição, despesa hospedagem, despesa com combustível, despesa com pedágios, outras despesas;</w:t>
      </w:r>
    </w:p>
    <w:p w14:paraId="4B2BECD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permitir registrar o fechamento da viagem informando se os pacientes foram transportados ou não, além de registrar todas as despesas da viagem e os horários percorridos;</w:t>
      </w:r>
    </w:p>
    <w:p w14:paraId="6F28CF3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deverá permitir o reagendamento de datas de viagem;</w:t>
      </w:r>
    </w:p>
    <w:p w14:paraId="0BA1464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o agendamento da viagem contendo no mínimo: nome do paciente, data de nascimento, data da viagem agendada, horário da viagem agendada, município de destino, local de destino, motivo da viagem, status da viagem, ponto de partida, número de acompanhantes,</w:t>
      </w:r>
    </w:p>
    <w:p w14:paraId="45128DC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cancelamento de agendamento de viagens, data da viagem, horário da viagem, veículo, jornada;</w:t>
      </w:r>
    </w:p>
    <w:p w14:paraId="73D5DFA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transferir todos os pacientes a serem transportados de um veículo para outro;</w:t>
      </w:r>
    </w:p>
    <w:p w14:paraId="6EF2447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pré-cadastramento de pacientes que possuam viagens / tratamentos contínuos facilitando o agendamento do transporte para esses pacientes;</w:t>
      </w:r>
    </w:p>
    <w:p w14:paraId="5F395CA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atendimento contendo no mínimo: veículo, cidade de destino, local de destino, motivo da viagem, nome do paciente, número do prontuário, data da viagem, hora da viagem, motivo da viagem;</w:t>
      </w:r>
    </w:p>
    <w:p w14:paraId="36A3466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viagens por motorista contendo no mínimo: motorista, quantidade de viagens por destino e por mês, quantidade total por mês;</w:t>
      </w:r>
    </w:p>
    <w:p w14:paraId="30D0ED4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quantitativo de viagem contendo no mínimo: período, veículo, cidade destino, local de destino, motivo de viagem, data da viagem, quantidade de pacientes transportados, quantidade de pacientes transportados por data e por destino, quantidade de acompanhantes transportados por data e por destino, quantidade total de pacientes transportados no período, quantidade total de acompanhantes transportados no período;</w:t>
      </w:r>
    </w:p>
    <w:p w14:paraId="5A2BB36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módulo transporte deverá trabalhar integrado com o módulo de regulação.</w:t>
      </w:r>
    </w:p>
    <w:p w14:paraId="598E64DC"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100" w:name="_Toc39755573"/>
      <w:r w:rsidRPr="00D84199">
        <w:rPr>
          <w:rFonts w:ascii="Garamond" w:hAnsi="Garamond" w:cs="Arial"/>
          <w:b/>
        </w:rPr>
        <w:t>Módulo Controle e Gerenciamento de Pessoal do Departamento da Saúde (RH)</w:t>
      </w:r>
      <w:bookmarkEnd w:id="100"/>
    </w:p>
    <w:p w14:paraId="46C0421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cadastro de funcionários e especialistas com no mínimo as seguintes informações: nome do funcionário/especialista, número do registro profissional, especialidade, data de nascimento, sexo, número de registro, número do CNS, RG, CPF, Estado Civil, Escolaridade, Vínculo (concursado, contratado, comissionado, estagiário, funcionários do estado), cargo, função, unidade de atuação, setor, endereço (tipo do logradouro, nome do logradouro, número, complemento, bairro, CEP, município, estado), telefone residencial, celular, telefone de recado;</w:t>
      </w:r>
    </w:p>
    <w:p w14:paraId="58B40AA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atribuir login e senha ao funcionário/especialista sem a necessidade de realizar um novo cadastro;</w:t>
      </w:r>
    </w:p>
    <w:p w14:paraId="0E0884A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da data de admissão;</w:t>
      </w:r>
    </w:p>
    <w:p w14:paraId="77D5BD0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ter obrigatoriedade no preenchimento do número do Registro Profissional;</w:t>
      </w:r>
    </w:p>
    <w:p w14:paraId="5DC2996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de mais de uma especialidade;</w:t>
      </w:r>
    </w:p>
    <w:p w14:paraId="0D82E93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da data de demissão;</w:t>
      </w:r>
    </w:p>
    <w:p w14:paraId="723AC28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do salário fixo;</w:t>
      </w:r>
    </w:p>
    <w:p w14:paraId="5346323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do salário variável;</w:t>
      </w:r>
    </w:p>
    <w:p w14:paraId="4701ABE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de plantão;</w:t>
      </w:r>
    </w:p>
    <w:p w14:paraId="262D2FD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de remuneração por insalubridade;</w:t>
      </w:r>
    </w:p>
    <w:p w14:paraId="2E90F9F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de remuneração por periculosidade;</w:t>
      </w:r>
    </w:p>
    <w:p w14:paraId="0AD133D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de remuneração por ATS;</w:t>
      </w:r>
    </w:p>
    <w:p w14:paraId="16BDCBA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Deve permitir o registro de remuneração por sexta parte; </w:t>
      </w:r>
    </w:p>
    <w:p w14:paraId="0A3A2FF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de remuneração por PGI;</w:t>
      </w:r>
    </w:p>
    <w:p w14:paraId="754DF07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o registro da carga horária contratada, permitindo o registro de horário por dia da semana, carga total semanal, carga total mensal;</w:t>
      </w:r>
    </w:p>
    <w:p w14:paraId="4A0EDCB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alertar ao tentar cadastrar um funcionário/especialista que já está cadastrado;</w:t>
      </w:r>
    </w:p>
    <w:p w14:paraId="37376B3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tipos de ocorrências contendo no mínimo: nome da ocorrência, código da concorrência, tipo da ocorrência;</w:t>
      </w:r>
    </w:p>
    <w:p w14:paraId="6419296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se a ocorrência desconta em folha;</w:t>
      </w:r>
    </w:p>
    <w:p w14:paraId="3455F0A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e excluir cadastros de ocorrências registradas erroneamente;</w:t>
      </w:r>
    </w:p>
    <w:p w14:paraId="5FFE95F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tipo da ocorrência com no mínimo: hora, número inteiro, número decimal, moeda, opção (sim ou não);</w:t>
      </w:r>
    </w:p>
    <w:p w14:paraId="44CB969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permitir cadastrar as ocorrências contendo no mínimo: hora extra, adicional noturno, campanha, plantões, atrasos, fiscalização, gratificações;</w:t>
      </w:r>
    </w:p>
    <w:p w14:paraId="515C2C3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bookmarkStart w:id="101" w:name="OLE_LINK121"/>
      <w:bookmarkStart w:id="102" w:name="OLE_LINK122"/>
      <w:r w:rsidRPr="00D84199">
        <w:rPr>
          <w:rFonts w:ascii="Garamond" w:hAnsi="Garamond" w:cs="Arial"/>
        </w:rPr>
        <w:t>Deve permitir cadastrar os tipos de licenças contendo no mínimo: nome da licença, código da licença;</w:t>
      </w:r>
    </w:p>
    <w:p w14:paraId="5819174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se as licenças são descontadas em folha;</w:t>
      </w:r>
    </w:p>
    <w:p w14:paraId="559E6B0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as licenças contendo no mínimo: licença nojo, licença adoção, licença compulsória, licença eleitoral, licença família, licença gala, licença gestante, licença não remunerada, licença paternidade, licença prêmio, licença saúde,</w:t>
      </w:r>
    </w:p>
    <w:p w14:paraId="397C2DB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e excluir cadastros de licenças registradas erroneamente;</w:t>
      </w:r>
    </w:p>
    <w:bookmarkEnd w:id="101"/>
    <w:bookmarkEnd w:id="102"/>
    <w:p w14:paraId="6BF3180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tipos de faltas contendo no mínimo: nome da falta, código da falta;</w:t>
      </w:r>
    </w:p>
    <w:p w14:paraId="67EDAE1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se as faltas são descontadas em folha;</w:t>
      </w:r>
    </w:p>
    <w:p w14:paraId="243D8C3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as faltas contendo no mínimo: falta abondada, falta convocação júri, falta TRE, falta justificada, falta injustificada, falta medica, falta congresso;</w:t>
      </w:r>
    </w:p>
    <w:p w14:paraId="6837FEB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e excluir cadastros de faltas registradas erroneamente;</w:t>
      </w:r>
    </w:p>
    <w:p w14:paraId="473417F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a quantidade limite de faltas por dia, mês e por ano;</w:t>
      </w:r>
    </w:p>
    <w:p w14:paraId="3489066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 período da folha;</w:t>
      </w:r>
    </w:p>
    <w:p w14:paraId="07C7477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Deve permitir gerar folha contendo no mínimo: unidade, funcionários/especialistas, mês de frequência, ano de frequência; </w:t>
      </w:r>
    </w:p>
    <w:p w14:paraId="030D032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gerar folha somente dos funcionários/especialistas ativos;</w:t>
      </w:r>
    </w:p>
    <w:p w14:paraId="253F037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status contendo no mínimo: ativo, demitido, afastado, férias, licença;</w:t>
      </w:r>
    </w:p>
    <w:p w14:paraId="7D743E8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incluir novos funcionários/especialistas durante a vigência da folha;</w:t>
      </w:r>
    </w:p>
    <w:p w14:paraId="6F8F932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informar a quantidade funcionários/especialistas gerado na folha;</w:t>
      </w:r>
    </w:p>
    <w:p w14:paraId="720D8F1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a folha contendo no mínimo: nome do funcionário/especialista, número de registro do funcionário, unidade, setor, cargo, telefone;</w:t>
      </w:r>
    </w:p>
    <w:p w14:paraId="0D3767A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e visualizar as ocorrências na folha por funcionário/especialista contendo no mínimo: nome do funcionário/especialista, unidade, mês e ano de frequência, adicional noturno, hora extra, gratificações, plantão, campanha, fiscalização, atrasos, eventos, observação;</w:t>
      </w:r>
    </w:p>
    <w:p w14:paraId="21906D1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e excluir ocorrências cadastradas erroneamente;</w:t>
      </w:r>
    </w:p>
    <w:p w14:paraId="3CB551F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e visualizar as licenças na folha por funcionário/especialista contendo no mínimo: data de início da licença, data final da licença, número de dias da licença, tipo da licença;</w:t>
      </w:r>
    </w:p>
    <w:p w14:paraId="13161EF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e excluir as licenças cadastradas erroneamente;</w:t>
      </w:r>
    </w:p>
    <w:p w14:paraId="52AE9FF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e visualizar as faltas na folha por funcionário/especialista contendo no mínimo: data da falta, tipo da falta, observação;</w:t>
      </w:r>
    </w:p>
    <w:p w14:paraId="103C272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e excluir faltas cadastradas erroneamente;</w:t>
      </w:r>
    </w:p>
    <w:p w14:paraId="6EB66A7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faltas em meio período;</w:t>
      </w:r>
    </w:p>
    <w:p w14:paraId="671E4D2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gerar declaração de falta abonada;</w:t>
      </w:r>
    </w:p>
    <w:p w14:paraId="10821AB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bloquear e/ou alertar quando o total de faltas atingiu o limite permitido;</w:t>
      </w:r>
    </w:p>
    <w:p w14:paraId="6A46F67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e visualizar as férias contendo no mínimo: período aquisitivo, data de início do gozo, número de dias, data de final do gozo, data do retorno ao trabalho, observação;</w:t>
      </w:r>
    </w:p>
    <w:p w14:paraId="3F6AA20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e excluir férias registradas erroneamente;</w:t>
      </w:r>
    </w:p>
    <w:p w14:paraId="78D6BC1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aviso de férias contendo no mínimo: data do aviso, período aquisitivo, período de gozo, data de retorno ao trabalho, observação, campo para o coordenador assinar, campo para o funcionário assinar, data da impressão;</w:t>
      </w:r>
    </w:p>
    <w:p w14:paraId="60FB68A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ocorrências do funcionário/especialista contendo a data e a descrição da ocorrência;</w:t>
      </w:r>
    </w:p>
    <w:p w14:paraId="27EA602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todos os dados cadastrais do funcionário/especialista;</w:t>
      </w:r>
    </w:p>
    <w:p w14:paraId="657691D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todas as ocorrências por funcionário/especialista contendo no mínimo: nome do funcionário, unidade, descrição e código das ocorrências, período aquisitivo de férias, período de gozo de férias, data de retorno ao trabalho, número de dias de férias, observação das férias, descrição da licença, período da licença, discrição das faltas, data das faltas, data da impressão;</w:t>
      </w:r>
    </w:p>
    <w:p w14:paraId="10C5429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permitir que os lançamentos de ocorrências, faltas e licenças, possam ser realizados de forma descentralizada;</w:t>
      </w:r>
    </w:p>
    <w:p w14:paraId="7A97724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que o departamento de RH visualize e registre as ocorrências de todos os funcionários/especialistas da rede;</w:t>
      </w:r>
    </w:p>
    <w:p w14:paraId="1F07806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que as unidades visualizem e registrem ocorrências somente dos funcionários/especialistas da unidade de sua responsabilidade;</w:t>
      </w:r>
    </w:p>
    <w:p w14:paraId="7DD4F5C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finalizar folhas contendo no mínimo: unidade, período de frequência;</w:t>
      </w:r>
    </w:p>
    <w:p w14:paraId="6DE6E79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gerar folhas em períodos retroativos;</w:t>
      </w:r>
    </w:p>
    <w:p w14:paraId="4E50043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gerar arquivo exportação a ser utilizado pelo RH da prefeitura;</w:t>
      </w:r>
    </w:p>
    <w:p w14:paraId="6EBF9DC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Deve gerar listagem de usuários do sistema contendo no mínimo: unidade, setor, cargo, especialidade, vínculo, status, nome do funcionário, quantidade total de funcionários/especialistas;  </w:t>
      </w:r>
    </w:p>
    <w:p w14:paraId="4813F02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férias contendo no mínimo: período, unidade, cargo, nome do funcionário/especialista, número de registro, período de aquisitivo, período de gozo, número de dias;</w:t>
      </w:r>
    </w:p>
    <w:p w14:paraId="3FF09F2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listagem de ocorrência contendo no mínimo: unidade, setor, cargo, vínculo, nome do paciente, status, data do status, data de admissão;</w:t>
      </w:r>
    </w:p>
    <w:p w14:paraId="0D172B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ocorrência por funcionário/especialista contendo no mínimo: período, unidade, funcionário/especialista, tipo de licença, período da licença, número de dias de licença, observação da licença, tipo de falta, data da falta, observação da falta, período de férias, número de dias em férias, observação de férias, descrição da ocorrência, data da ocorrência;</w:t>
      </w:r>
    </w:p>
    <w:p w14:paraId="4CF683F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ponto contendo no mínimo: período, unidade, cargo, funcionário/especialista, número de registro, descrição das ocorrências, descrição de faltas, descrição de licenças, período de licença, data das faltas;</w:t>
      </w:r>
    </w:p>
    <w:p w14:paraId="2831C0C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usuários do sistema contendo no mínimo: unidade, setor, vínculo, cargo, CBO, status, nome do funcionário/especialista, número de registro, data de admissão;</w:t>
      </w:r>
    </w:p>
    <w:p w14:paraId="17BD333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PGI contendo no mínimo: unidade, setor, cargo, status, nome do funcionário/especialista, número de registro, valor do PGI por funcionário.</w:t>
      </w:r>
    </w:p>
    <w:p w14:paraId="5061884F"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103" w:name="_Toc20081426"/>
      <w:bookmarkStart w:id="104" w:name="_Toc39755574"/>
      <w:r w:rsidRPr="00D84199">
        <w:rPr>
          <w:rFonts w:ascii="Garamond" w:hAnsi="Garamond" w:cs="Arial"/>
          <w:b/>
        </w:rPr>
        <w:t>Módulo Controle de Regulação</w:t>
      </w:r>
      <w:bookmarkEnd w:id="103"/>
      <w:bookmarkEnd w:id="104"/>
      <w:r w:rsidRPr="00D84199">
        <w:rPr>
          <w:rFonts w:ascii="Garamond" w:hAnsi="Garamond" w:cs="Arial"/>
          <w:b/>
        </w:rPr>
        <w:t xml:space="preserve"> </w:t>
      </w:r>
    </w:p>
    <w:p w14:paraId="48B730A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grupos de procedimentos;</w:t>
      </w:r>
    </w:p>
    <w:p w14:paraId="36D2CE2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procedimentos a serem regulados com no mínimo: grupo de procedimentos, descrição dos procedimentos, código dos procedimentos integrados à tabela SIGTAP;</w:t>
      </w:r>
    </w:p>
    <w:p w14:paraId="503BE40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se os procedimentos regulados são executados dentro da rede municipal e/ou fora do município;</w:t>
      </w:r>
    </w:p>
    <w:p w14:paraId="24A7679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e excluir procedimento regulado cadastrado erroneamente;</w:t>
      </w:r>
    </w:p>
    <w:p w14:paraId="453DC22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prestadores de serviços contendo no mínimo: nome prestador, CNPJ do prestador, endereço do prestador, telefone do prestador;</w:t>
      </w:r>
    </w:p>
    <w:p w14:paraId="6D4F2CA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senhas a supervisores para liberar as solicitações de procedimentos bloqueadas;</w:t>
      </w:r>
    </w:p>
    <w:p w14:paraId="11703F7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solicitação dos procedimentos regulados contendo no mínimo: nome do paciente, data de nascimento, número do prontuário, unidade que o paciente pertence, CNS, RG e CPF;</w:t>
      </w:r>
    </w:p>
    <w:p w14:paraId="1A3F480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Endereço do paciente, telefone do paciente, data da solicitação, grupo de procedimentos, nome dos procedimentos, médico solicitante, unidade solicitante, hipótese diagnóstica, prioridade, tipo de agendamento, observação;</w:t>
      </w:r>
    </w:p>
    <w:p w14:paraId="08BB8DF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durante o cadastro de solicitação de procedimento, alterar o endereço e o telefone do paciente;</w:t>
      </w:r>
    </w:p>
    <w:p w14:paraId="1E42DB0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a prioridade do procedimento regulado contendo no mínimo: (normal, urgência, emergência);</w:t>
      </w:r>
    </w:p>
    <w:p w14:paraId="05D99D9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 tipo da solicitação do procedimento regulado contendo no mínimo: encaminhamento da consulta, solicitação de retorno, contra referência, solicitação de exames, idosos, crianças, gestantes, hipertensos e diabéticos;</w:t>
      </w:r>
    </w:p>
    <w:p w14:paraId="08809CD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bloquear e/ou alertar quando o paciente solicitar um procedimento que já está na lista de espera;</w:t>
      </w:r>
    </w:p>
    <w:p w14:paraId="490D301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bloquear e/ou alertar quando o paciente não tiver o CPF, RG e CNS preenchidos;</w:t>
      </w:r>
    </w:p>
    <w:p w14:paraId="19FB536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permitir agendar procedimentos bloqueados através de senha de supervisor;</w:t>
      </w:r>
    </w:p>
    <w:p w14:paraId="59BB56D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que a solicitação dos procedimentos regulados seja realizada de forma descentralizada possibilitando que as unidades demandadoras registrem a solicitação sem a necessidade de o paciente se deslocar às unidades reguladoras;</w:t>
      </w:r>
    </w:p>
    <w:p w14:paraId="02FFF17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solicitação de cirurgias eletivas contendo no mínimo: nome do paciente, data de nascimento, número do prontuário, número do CNS, unidade que o paciente pertence, CPF, RG, endereço, telefone, data da solicitação da cirurgia, descrição da cirurgia, complexidade da cirurgia, médico solicitante, unidade solicitante;</w:t>
      </w:r>
    </w:p>
    <w:p w14:paraId="2FE031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comprovante de solicitação de procedimentos regulados contendo no mínimo: Data/Hora da solicitação, nome do paciente, especialidade, hipótese diagnóstica, médico demandador, local demandador, atendente, mensagem de orientação;</w:t>
      </w:r>
    </w:p>
    <w:p w14:paraId="46E1C82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personalizar a mensagem de orientação do comprovante de solicitação;</w:t>
      </w:r>
    </w:p>
    <w:p w14:paraId="5EC8677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reimprimir o comprovante de agendamento;</w:t>
      </w:r>
    </w:p>
    <w:p w14:paraId="4937391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gerar lista de espera com no mínimo: período, unidade solicitante, médico solicitante, grupo de procedimento, procedimento, prioridade, tipo de agendamento, nome do paciente, número do prontuário do paciente, data da solicitação, hipótese diagnostica, status;</w:t>
      </w:r>
    </w:p>
    <w:p w14:paraId="669726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trabalhar com status contendo no mínimo as opções: solicitado, agendado, selecionados, lista de espera, realizado, faltou, devolvido, cancelado, não enviado, reagendado;</w:t>
      </w:r>
    </w:p>
    <w:p w14:paraId="4FB6F22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motivo de cancelamento do procedimento solicitado;</w:t>
      </w:r>
    </w:p>
    <w:p w14:paraId="387406C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por paciente todo histórico de movimentação da solicitação do procedimento regulado contendo no mínimo: prestador, data agendada, hora agendada, profissional agendado, tipo de vaga, data da movimentação;</w:t>
      </w:r>
    </w:p>
    <w:p w14:paraId="5633CC0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no período selecionado todos os pacientes solicitados por status;</w:t>
      </w:r>
    </w:p>
    <w:p w14:paraId="1C268E3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listar os pacientes por prioridade e por data da solicitação;</w:t>
      </w:r>
    </w:p>
    <w:p w14:paraId="0E2BC3B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listar por hipótese diagnóstica;</w:t>
      </w:r>
    </w:p>
    <w:p w14:paraId="4000A34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agendar os procedimentos regulados no prestador contendo no mínimo: nome do prestador, data agendada no prestador, horário agendado no prestador, nome do profissional que realizar o atendimento, tipo da vaga (SUS, convênio, particular);</w:t>
      </w:r>
    </w:p>
    <w:p w14:paraId="73853D3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agendar os procedimentos regulados nas unidades da rede municipal;</w:t>
      </w:r>
    </w:p>
    <w:p w14:paraId="598AB0C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lista dos pacientes com procedimentos regulados agendados, realizados, cancelados e reagendados;</w:t>
      </w:r>
    </w:p>
    <w:p w14:paraId="38AC08D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os contatos telefônicos com o paciente contendo no mínimo: nome do paciente, número do prontuário, telefones, data do contato, nome do funcionário que realizou o contato, descrição do que foi conversado com o paciente ou familiar;</w:t>
      </w:r>
    </w:p>
    <w:p w14:paraId="3ADB544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gerar lista de espera de cirurgias eletivas contendo no mínimo: período, unidade solicitante, médico solicitante, nome do paciente, número do prontuário do paciente, data da solicitação, procedimento, status (lista de espera, autorizada, realizado, cancelado, revalidar);</w:t>
      </w:r>
    </w:p>
    <w:p w14:paraId="0B3D088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registrar o motivo do cancelamento das cirurgias eletivas;</w:t>
      </w:r>
    </w:p>
    <w:p w14:paraId="3F7CE9A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visualizar por paciente todo histórico de movimentação da solicitação de cirurgias eletivas contendo no mínimo: prestador, data agendada, hora agendada, profissional agendado, tipo de vaga, data da movimentação;</w:t>
      </w:r>
    </w:p>
    <w:p w14:paraId="361B7D0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alterar os dados da solicitação contendo no mínimo: nome do paciente, número do prontuário, data de nascimento, data da solicitação, data da entrada, unidade solicitante, grupo de procedimento, procedimento, médico solicitante, unidade solicitante, hipótese diagnóstica, prioridade, tipo de agendamento;</w:t>
      </w:r>
    </w:p>
    <w:p w14:paraId="5797A6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excluir solicitação de procedimentos registrados erroneamente;</w:t>
      </w:r>
    </w:p>
    <w:p w14:paraId="6FD837E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quais unidades poderão solicitar os procedimentos regulados;</w:t>
      </w:r>
    </w:p>
    <w:p w14:paraId="54E57B5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gerar cotas físicas e percentuais por unidade e por grupo de procedimentos;</w:t>
      </w:r>
    </w:p>
    <w:p w14:paraId="02BADF6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cadastrar o período da visualização das cotas e de repescagem;</w:t>
      </w:r>
    </w:p>
    <w:p w14:paraId="561A325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reajustar as cotas que estão sobrando;</w:t>
      </w:r>
    </w:p>
    <w:p w14:paraId="460AE47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permitir reaproveitar as vagas não preenchidas no período da cota;</w:t>
      </w:r>
    </w:p>
    <w:p w14:paraId="2AEC83E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distribuição de vagas por unidade, por período, e por grupo;</w:t>
      </w:r>
    </w:p>
    <w:p w14:paraId="4E8DDFE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Deve gerar listagem de procedimentos agendados contendo no mínimo: período, unidade solicitante, prestador, grupo de procedimentos, nome do paciente, data de nascimento, procedimento, prestador agendado, data agendada, horário agendado;</w:t>
      </w:r>
    </w:p>
    <w:p w14:paraId="33D2B13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listagem de procedimentos por status contendo no mínimo: prestador, procedimento, status, data, nome do paciente, número do prontuário, data de nascimento, CNS, CPF;</w:t>
      </w:r>
    </w:p>
    <w:p w14:paraId="34E4D20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quantitativo de procedimentos contendo no mínimo: ano, período, status, quantidade de procedimentos por status, por unidade e por mês, quantidade total por mês;</w:t>
      </w:r>
    </w:p>
    <w:p w14:paraId="495A7B4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de agendamento de procedimentos contendo no mínimo: período, unidade solicitante, grupo de procedimentos, procedimento, status, data da solicitação, data agendada, nome do paciente, médico solicitante;</w:t>
      </w:r>
    </w:p>
    <w:p w14:paraId="2F396FF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por prestador e por status e relação de pacientes;</w:t>
      </w:r>
    </w:p>
    <w:p w14:paraId="4988867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 quantitativo de procedimentos agendados, pendentes e cancelados;</w:t>
      </w:r>
    </w:p>
    <w:p w14:paraId="159C084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gerar relatórios quantitativos solicitados por unidade, mostrando por unidade a quantidade de procedimentos solicitados por mês e total no período analisado;</w:t>
      </w:r>
    </w:p>
    <w:p w14:paraId="1DF685B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módulo regulação deverá trabalhar integrado com o módulo de transporte e com o módulo de agendamento;</w:t>
      </w:r>
    </w:p>
    <w:p w14:paraId="1574122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alterar automaticamente o status do encaminhamento para agendado na confirmação do agendamento, substituindo de solicitado ou lista de espera.</w:t>
      </w:r>
    </w:p>
    <w:p w14:paraId="20E9FC46"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105" w:name="_Toc39755575"/>
      <w:r w:rsidRPr="00D84199">
        <w:rPr>
          <w:rFonts w:ascii="Garamond" w:hAnsi="Garamond" w:cs="Arial"/>
          <w:b/>
        </w:rPr>
        <w:t>Módulo Manutenção</w:t>
      </w:r>
      <w:bookmarkEnd w:id="105"/>
    </w:p>
    <w:p w14:paraId="4B7FDE8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os tipos de serviço.</w:t>
      </w:r>
    </w:p>
    <w:p w14:paraId="038987E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 cadastro do tipo de serviço.</w:t>
      </w:r>
    </w:p>
    <w:p w14:paraId="4E2EDFF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um tipo de serviço cadastrado somente se não houver registro de chamado ao tipo de serviço.</w:t>
      </w:r>
    </w:p>
    <w:p w14:paraId="7751D72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permitir inativar um tipo de serviço cadastrado somente se houver registro de chamado ao tipo de serviço. </w:t>
      </w:r>
    </w:p>
    <w:p w14:paraId="19B89CC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tipos de serviço cadastrado.</w:t>
      </w:r>
    </w:p>
    <w:p w14:paraId="5A6390C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os grupos.</w:t>
      </w:r>
    </w:p>
    <w:p w14:paraId="38B6004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grupos cadastrados.</w:t>
      </w:r>
    </w:p>
    <w:p w14:paraId="39348EE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 nome do grupo.</w:t>
      </w:r>
    </w:p>
    <w:p w14:paraId="305B5D8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 grupo cadastrado somente se não houver registro de chamado vinculado ao grupo.</w:t>
      </w:r>
    </w:p>
    <w:p w14:paraId="3C20F3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inativar o grupo cadastrado somente se não houver registro de chamado vinculado ao grupo.</w:t>
      </w:r>
    </w:p>
    <w:p w14:paraId="572719C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cadastrar um grupo, o sistema deve permitir cadastrar um novo tipo de serviço para ser vinculado ao grupo.</w:t>
      </w:r>
    </w:p>
    <w:p w14:paraId="1213B85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cadastrar um grupo, o sistema deve permitir que seja selecionado um tipo de serviço para ser vinculado ao grupo.</w:t>
      </w:r>
    </w:p>
    <w:p w14:paraId="1993901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os chamados.</w:t>
      </w:r>
    </w:p>
    <w:p w14:paraId="4D0A80F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o status do chamado.</w:t>
      </w:r>
    </w:p>
    <w:p w14:paraId="270264B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os chamados cadastrados.</w:t>
      </w:r>
    </w:p>
    <w:p w14:paraId="21DD8F6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imprimir o chamado cadastrado.</w:t>
      </w:r>
    </w:p>
    <w:p w14:paraId="4BD41A1F"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gerenciar os chamados cadastrados permitindo alterar o status conforme a necessidade.</w:t>
      </w:r>
    </w:p>
    <w:p w14:paraId="22FAE2B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 baixa e a transferência de patrimônio somente se o usuário do sistema tiver permissão.</w:t>
      </w:r>
    </w:p>
    <w:p w14:paraId="0DD85CF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Se a unidade for do tipo almoxarifado, o sistema deve permitir que seja feita a saída do material de consumo do estoque.</w:t>
      </w:r>
    </w:p>
    <w:p w14:paraId="4072A14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Se a unidade não for do tipo almoxarifado, o sistema deve permitir que seja feita a requisição do material na funcionalidade Requisições Abertura/Fechamento.</w:t>
      </w:r>
    </w:p>
    <w:p w14:paraId="08A21A2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gerenciar o chamado, o sistema deve permitir consultar os chamados cadastrados.</w:t>
      </w:r>
    </w:p>
    <w:p w14:paraId="4DD31414"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gerenciar o chamado, o sistema deve permitir imprimir o chamado cadastrado.</w:t>
      </w:r>
    </w:p>
    <w:p w14:paraId="35B6140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lastRenderedPageBreak/>
        <w:t>O sistema deve gerar o relatório de chamados contendo no mínimo: data de abertura e encerramento do chamado, tempo de atendimento, status do chamado, unidade e usuário solicitante, grupos, tipos de serviços, causas prováveis e custo da manutenção.</w:t>
      </w:r>
    </w:p>
    <w:p w14:paraId="252B962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as unidades que serão responsáveis pelo atendimento dos chamados cadastrados.</w:t>
      </w:r>
    </w:p>
    <w:p w14:paraId="142B494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consultar as unidades responsáveis pelo atendimento dos chamados cadastrados.</w:t>
      </w:r>
    </w:p>
    <w:p w14:paraId="5BA7FC97"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uma unidade (responsável pelo atendimento dos chamados) somente se não existir vínculo com nenhum chamado cadastrado.</w:t>
      </w:r>
    </w:p>
    <w:p w14:paraId="56922317"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106" w:name="_Toc527440261"/>
      <w:bookmarkStart w:id="107" w:name="_Toc527452898"/>
      <w:bookmarkStart w:id="108" w:name="_Toc39755576"/>
      <w:r w:rsidRPr="00D84199">
        <w:rPr>
          <w:rFonts w:ascii="Garamond" w:hAnsi="Garamond" w:cs="Arial"/>
          <w:b/>
        </w:rPr>
        <w:t xml:space="preserve">Módulo Painel </w:t>
      </w:r>
      <w:bookmarkEnd w:id="106"/>
      <w:bookmarkEnd w:id="107"/>
      <w:r w:rsidRPr="00D84199">
        <w:rPr>
          <w:rFonts w:ascii="Garamond" w:hAnsi="Garamond" w:cs="Arial"/>
          <w:b/>
        </w:rPr>
        <w:t>Eletrônico</w:t>
      </w:r>
      <w:bookmarkEnd w:id="108"/>
    </w:p>
    <w:p w14:paraId="3F591B52"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unidades que emitem senhas de atendimentos com no mínimo as informações de nome da unidade e módulos que a unidade possui.</w:t>
      </w:r>
    </w:p>
    <w:p w14:paraId="5879FD3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cadastro de unidades que emitem senhas de atendimentos.</w:t>
      </w:r>
    </w:p>
    <w:p w14:paraId="5AF329ED"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alterar cadastro de unidades que emitem senhas de atendimentos.</w:t>
      </w:r>
    </w:p>
    <w:p w14:paraId="3D9C3CDE"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vincular usuários aos módulos que a unidade cadastrada possui.</w:t>
      </w:r>
    </w:p>
    <w:p w14:paraId="2DD7ED5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usuários vinculados aos módulos da unidade cadastrada.</w:t>
      </w:r>
    </w:p>
    <w:p w14:paraId="4FB8CA2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cadastrar opções de senha com no mínimo as informações de descrição da opção, sigla e o módulo que a opção é vinculada.</w:t>
      </w:r>
    </w:p>
    <w:p w14:paraId="7F30A9D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excluir opção senha.</w:t>
      </w:r>
    </w:p>
    <w:p w14:paraId="08F15FC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emitir senha de atendimento para pacientes.</w:t>
      </w:r>
    </w:p>
    <w:p w14:paraId="2EF301EC"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indicar local do atendimento da senha emitida para o paciente.</w:t>
      </w:r>
    </w:p>
    <w:p w14:paraId="3B9D84EA"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chamar senha de atendimento conforme ordenação por prioridades.</w:t>
      </w:r>
    </w:p>
    <w:p w14:paraId="2500D81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exibir tempo de espera para o atendimento.</w:t>
      </w:r>
    </w:p>
    <w:p w14:paraId="2C6F482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exibir tempo de atendimento.</w:t>
      </w:r>
    </w:p>
    <w:p w14:paraId="442F801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Após a terceira chamada, o sistema deve permitir indicar evasão do paciente no atendimento ou mantê-lo na fila.</w:t>
      </w:r>
    </w:p>
    <w:p w14:paraId="6D51EB96"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finalizar tempo de atendimento.</w:t>
      </w:r>
    </w:p>
    <w:p w14:paraId="7AC7D5A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visualizar a fila de senhas emitidas.</w:t>
      </w:r>
    </w:p>
    <w:p w14:paraId="5F5C1A65"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Ao realizar a chamada de uma senha de atendimento, o sistema deve permitir atender o paciente.</w:t>
      </w:r>
    </w:p>
    <w:p w14:paraId="6B6D6D7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Caso o paciente já tenha sido chamado três vezes, o sistema não deve permitir nova chamada.</w:t>
      </w:r>
    </w:p>
    <w:p w14:paraId="600DEAE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exibir senha de atendimento chamada pelo usuário do sistema.</w:t>
      </w:r>
    </w:p>
    <w:p w14:paraId="10F8F33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emitir som ao chamar senha.</w:t>
      </w:r>
    </w:p>
    <w:p w14:paraId="3996416B"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exibir ultimas senhas chamadas.</w:t>
      </w:r>
    </w:p>
    <w:p w14:paraId="54587C90"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gerar relatório de senhas emitidas, contendo no mínimo: unidade, data, módulo, opção de senha, senha, usuário do SUS e status.</w:t>
      </w:r>
    </w:p>
    <w:p w14:paraId="61AF8038"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emitir senha por totem após a seleção de tipo de atendimento e opção de senha.</w:t>
      </w:r>
    </w:p>
    <w:p w14:paraId="24D6D15E" w14:textId="77777777" w:rsidR="00D433AF" w:rsidRPr="00D84199" w:rsidRDefault="00D433AF" w:rsidP="00324753">
      <w:pPr>
        <w:pStyle w:val="PargrafodaLista"/>
        <w:numPr>
          <w:ilvl w:val="2"/>
          <w:numId w:val="48"/>
        </w:numPr>
        <w:suppressAutoHyphens w:val="0"/>
        <w:ind w:left="0" w:firstLine="0"/>
        <w:jc w:val="both"/>
        <w:outlineLvl w:val="0"/>
        <w:rPr>
          <w:rFonts w:ascii="Garamond" w:hAnsi="Garamond" w:cs="Arial"/>
          <w:b/>
        </w:rPr>
      </w:pPr>
      <w:bookmarkStart w:id="109" w:name="_Toc20081430"/>
      <w:bookmarkStart w:id="110" w:name="_Toc39755577"/>
      <w:r w:rsidRPr="00D84199">
        <w:rPr>
          <w:rFonts w:ascii="Garamond" w:hAnsi="Garamond" w:cs="Arial"/>
          <w:b/>
        </w:rPr>
        <w:t>Módulo Envio de SMS</w:t>
      </w:r>
      <w:bookmarkEnd w:id="109"/>
      <w:bookmarkEnd w:id="110"/>
    </w:p>
    <w:p w14:paraId="602AC1A3"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realizar o envio de mensagem SMS ao paciente com informações do agendamento, contendo no mínimo: nome do paciente, especialidade médica, data e horário da consulta, unidade de saúde e mensagem de orientação com o telefone da unidade.</w:t>
      </w:r>
    </w:p>
    <w:p w14:paraId="635376C9"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O sistema deve permitir definir as configurações utilizadas para o envio de mensagens SMS aos pacientes, podendo configurar por período, por unidade e por especialidade.</w:t>
      </w:r>
    </w:p>
    <w:p w14:paraId="1400DE6E" w14:textId="77777777" w:rsidR="00D433AF" w:rsidRPr="00D84199" w:rsidRDefault="00D433AF" w:rsidP="00324753">
      <w:pPr>
        <w:pStyle w:val="PargrafodaLista"/>
        <w:numPr>
          <w:ilvl w:val="3"/>
          <w:numId w:val="48"/>
        </w:numPr>
        <w:suppressAutoHyphens w:val="0"/>
        <w:ind w:left="0" w:firstLine="0"/>
        <w:contextualSpacing/>
        <w:jc w:val="both"/>
        <w:rPr>
          <w:rFonts w:ascii="Garamond" w:hAnsi="Garamond" w:cs="Arial"/>
        </w:rPr>
      </w:pPr>
      <w:r w:rsidRPr="00D84199">
        <w:rPr>
          <w:rFonts w:ascii="Garamond" w:hAnsi="Garamond" w:cs="Arial"/>
        </w:rPr>
        <w:t>O sistema deve permitir definir as configurações para envio das mensagens, definindo a quantidade de dias de antecedência do evento agendado que será enviado a mensagem.</w:t>
      </w:r>
    </w:p>
    <w:p w14:paraId="0061DA89" w14:textId="77777777" w:rsidR="00D433AF" w:rsidRPr="00D84199" w:rsidRDefault="00D433AF" w:rsidP="00324753">
      <w:pPr>
        <w:pStyle w:val="PargrafodaLista"/>
        <w:ind w:left="0"/>
        <w:rPr>
          <w:rFonts w:ascii="Garamond" w:hAnsi="Garamond" w:cs="Arial"/>
        </w:rPr>
      </w:pPr>
    </w:p>
    <w:p w14:paraId="45097291" w14:textId="77777777" w:rsidR="00D433AF" w:rsidRPr="00D84199"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 xml:space="preserve">O sistema deve gerar relatório que permita consultar o status dos SMS que foram enviados para os pacientes, contendo no mínimo: paciente, celular, unidade de saúde, especialidade médica, data do envio, status e total de </w:t>
      </w:r>
      <w:proofErr w:type="spellStart"/>
      <w:r w:rsidRPr="00D84199">
        <w:rPr>
          <w:rFonts w:ascii="Garamond" w:hAnsi="Garamond" w:cs="Arial"/>
        </w:rPr>
        <w:t>SMS’s</w:t>
      </w:r>
      <w:proofErr w:type="spellEnd"/>
      <w:r w:rsidRPr="00D84199">
        <w:rPr>
          <w:rFonts w:ascii="Garamond" w:hAnsi="Garamond" w:cs="Arial"/>
        </w:rPr>
        <w:t xml:space="preserve"> enviados.</w:t>
      </w:r>
    </w:p>
    <w:p w14:paraId="167CF261" w14:textId="77777777" w:rsidR="00D433AF" w:rsidRDefault="00D433AF" w:rsidP="00324753">
      <w:pPr>
        <w:pStyle w:val="PargrafodaLista"/>
        <w:numPr>
          <w:ilvl w:val="3"/>
          <w:numId w:val="48"/>
        </w:numPr>
        <w:suppressAutoHyphens w:val="0"/>
        <w:ind w:left="0" w:firstLine="0"/>
        <w:jc w:val="both"/>
        <w:rPr>
          <w:rFonts w:ascii="Garamond" w:hAnsi="Garamond" w:cs="Arial"/>
        </w:rPr>
      </w:pPr>
      <w:r w:rsidRPr="00D84199">
        <w:rPr>
          <w:rFonts w:ascii="Garamond" w:hAnsi="Garamond" w:cs="Arial"/>
        </w:rPr>
        <w:t>Deve prever o envio de 4.000 mensagens por mês.</w:t>
      </w:r>
    </w:p>
    <w:p w14:paraId="526B42F6" w14:textId="77777777" w:rsidR="00324753" w:rsidRDefault="00324753" w:rsidP="00324753">
      <w:pPr>
        <w:pStyle w:val="PargrafodaLista"/>
        <w:suppressAutoHyphens w:val="0"/>
        <w:ind w:left="0"/>
        <w:jc w:val="both"/>
        <w:rPr>
          <w:rFonts w:ascii="Garamond" w:hAnsi="Garamond" w:cs="Arial"/>
        </w:rPr>
      </w:pPr>
    </w:p>
    <w:p w14:paraId="77F4BB65" w14:textId="77777777" w:rsidR="00324753" w:rsidRDefault="00324753" w:rsidP="00324753">
      <w:pPr>
        <w:pStyle w:val="PargrafodaLista"/>
        <w:suppressAutoHyphens w:val="0"/>
        <w:ind w:left="0"/>
        <w:jc w:val="both"/>
        <w:rPr>
          <w:rFonts w:ascii="Garamond" w:hAnsi="Garamond" w:cs="Arial"/>
        </w:rPr>
      </w:pPr>
    </w:p>
    <w:p w14:paraId="02C5FE57" w14:textId="77777777" w:rsidR="00324753" w:rsidRDefault="00324753" w:rsidP="00324753">
      <w:pPr>
        <w:pStyle w:val="PargrafodaLista"/>
        <w:suppressAutoHyphens w:val="0"/>
        <w:ind w:left="0"/>
        <w:jc w:val="both"/>
        <w:rPr>
          <w:rFonts w:ascii="Garamond" w:hAnsi="Garamond" w:cs="Arial"/>
        </w:rPr>
      </w:pPr>
    </w:p>
    <w:p w14:paraId="00BB11C5" w14:textId="77777777" w:rsidR="00324753" w:rsidRDefault="00324753" w:rsidP="00324753">
      <w:pPr>
        <w:pStyle w:val="PargrafodaLista"/>
        <w:suppressAutoHyphens w:val="0"/>
        <w:ind w:left="0"/>
        <w:jc w:val="both"/>
        <w:rPr>
          <w:rFonts w:ascii="Garamond" w:hAnsi="Garamond" w:cs="Arial"/>
        </w:rPr>
      </w:pPr>
    </w:p>
    <w:p w14:paraId="23A574F5" w14:textId="77777777" w:rsidR="00324753" w:rsidRDefault="00324753" w:rsidP="00324753">
      <w:pPr>
        <w:pStyle w:val="PargrafodaLista"/>
        <w:suppressAutoHyphens w:val="0"/>
        <w:ind w:left="0"/>
        <w:jc w:val="both"/>
        <w:rPr>
          <w:rFonts w:ascii="Garamond" w:hAnsi="Garamond" w:cs="Arial"/>
        </w:rPr>
      </w:pPr>
    </w:p>
    <w:p w14:paraId="1D84A2EF" w14:textId="77777777" w:rsidR="00324753" w:rsidRDefault="00324753" w:rsidP="00324753">
      <w:pPr>
        <w:pStyle w:val="PargrafodaLista"/>
        <w:suppressAutoHyphens w:val="0"/>
        <w:ind w:left="0"/>
        <w:jc w:val="both"/>
        <w:rPr>
          <w:rFonts w:ascii="Garamond" w:hAnsi="Garamond" w:cs="Arial"/>
        </w:rPr>
      </w:pPr>
    </w:p>
    <w:p w14:paraId="046B598C" w14:textId="77777777" w:rsidR="00324753" w:rsidRDefault="00324753" w:rsidP="00324753">
      <w:pPr>
        <w:pStyle w:val="PargrafodaLista"/>
        <w:suppressAutoHyphens w:val="0"/>
        <w:ind w:left="0"/>
        <w:jc w:val="both"/>
        <w:rPr>
          <w:rFonts w:ascii="Garamond" w:hAnsi="Garamond" w:cs="Arial"/>
        </w:rPr>
      </w:pPr>
    </w:p>
    <w:p w14:paraId="2556F9DC" w14:textId="77777777" w:rsidR="00324753" w:rsidRDefault="00324753" w:rsidP="00324753">
      <w:pPr>
        <w:pStyle w:val="PargrafodaLista"/>
        <w:suppressAutoHyphens w:val="0"/>
        <w:ind w:left="0"/>
        <w:jc w:val="both"/>
        <w:rPr>
          <w:rFonts w:ascii="Garamond" w:hAnsi="Garamond" w:cs="Arial"/>
        </w:rPr>
      </w:pPr>
    </w:p>
    <w:p w14:paraId="14BC2C47" w14:textId="77777777" w:rsidR="00324753" w:rsidRDefault="00324753" w:rsidP="00324753">
      <w:pPr>
        <w:pStyle w:val="PargrafodaLista"/>
        <w:suppressAutoHyphens w:val="0"/>
        <w:ind w:left="0"/>
        <w:jc w:val="both"/>
        <w:rPr>
          <w:rFonts w:ascii="Garamond" w:hAnsi="Garamond" w:cs="Arial"/>
        </w:rPr>
      </w:pPr>
    </w:p>
    <w:p w14:paraId="11FB563B" w14:textId="77777777" w:rsidR="00324753" w:rsidRDefault="00324753" w:rsidP="00324753">
      <w:pPr>
        <w:pStyle w:val="PargrafodaLista"/>
        <w:suppressAutoHyphens w:val="0"/>
        <w:ind w:left="0"/>
        <w:jc w:val="both"/>
        <w:rPr>
          <w:rFonts w:ascii="Garamond" w:hAnsi="Garamond" w:cs="Arial"/>
        </w:rPr>
      </w:pPr>
    </w:p>
    <w:p w14:paraId="7227DAA1" w14:textId="77777777" w:rsidR="00324753" w:rsidRDefault="00324753" w:rsidP="00324753">
      <w:pPr>
        <w:pStyle w:val="PargrafodaLista"/>
        <w:suppressAutoHyphens w:val="0"/>
        <w:ind w:left="0"/>
        <w:jc w:val="both"/>
        <w:rPr>
          <w:rFonts w:ascii="Garamond" w:hAnsi="Garamond" w:cs="Arial"/>
        </w:rPr>
      </w:pPr>
    </w:p>
    <w:p w14:paraId="7DFB35BA" w14:textId="77777777" w:rsidR="00324753" w:rsidRDefault="00324753" w:rsidP="00324753">
      <w:pPr>
        <w:pStyle w:val="PargrafodaLista"/>
        <w:suppressAutoHyphens w:val="0"/>
        <w:ind w:left="0"/>
        <w:jc w:val="both"/>
        <w:rPr>
          <w:rFonts w:ascii="Garamond" w:hAnsi="Garamond" w:cs="Arial"/>
        </w:rPr>
      </w:pPr>
    </w:p>
    <w:p w14:paraId="29492412" w14:textId="77777777" w:rsidR="00324753" w:rsidRDefault="00324753" w:rsidP="00324753">
      <w:pPr>
        <w:pStyle w:val="PargrafodaLista"/>
        <w:suppressAutoHyphens w:val="0"/>
        <w:ind w:left="0"/>
        <w:jc w:val="both"/>
        <w:rPr>
          <w:rFonts w:ascii="Garamond" w:hAnsi="Garamond" w:cs="Arial"/>
        </w:rPr>
      </w:pPr>
    </w:p>
    <w:p w14:paraId="75F997FC" w14:textId="77777777" w:rsidR="00324753" w:rsidRDefault="00324753" w:rsidP="00324753">
      <w:pPr>
        <w:pStyle w:val="PargrafodaLista"/>
        <w:suppressAutoHyphens w:val="0"/>
        <w:ind w:left="0"/>
        <w:jc w:val="both"/>
        <w:rPr>
          <w:rFonts w:ascii="Garamond" w:hAnsi="Garamond" w:cs="Arial"/>
        </w:rPr>
      </w:pPr>
    </w:p>
    <w:p w14:paraId="03488966" w14:textId="77777777" w:rsidR="00324753" w:rsidRDefault="00324753" w:rsidP="00324753">
      <w:pPr>
        <w:pStyle w:val="PargrafodaLista"/>
        <w:suppressAutoHyphens w:val="0"/>
        <w:ind w:left="0"/>
        <w:jc w:val="both"/>
        <w:rPr>
          <w:rFonts w:ascii="Garamond" w:hAnsi="Garamond" w:cs="Arial"/>
        </w:rPr>
      </w:pPr>
    </w:p>
    <w:p w14:paraId="10CBC26F" w14:textId="77777777" w:rsidR="00324753" w:rsidRDefault="00324753" w:rsidP="00324753">
      <w:pPr>
        <w:pStyle w:val="PargrafodaLista"/>
        <w:suppressAutoHyphens w:val="0"/>
        <w:ind w:left="0"/>
        <w:jc w:val="both"/>
        <w:rPr>
          <w:rFonts w:ascii="Garamond" w:hAnsi="Garamond" w:cs="Arial"/>
        </w:rPr>
      </w:pPr>
    </w:p>
    <w:p w14:paraId="73EECE87" w14:textId="77777777" w:rsidR="00324753" w:rsidRDefault="00324753" w:rsidP="00324753">
      <w:pPr>
        <w:pStyle w:val="PargrafodaLista"/>
        <w:suppressAutoHyphens w:val="0"/>
        <w:ind w:left="0"/>
        <w:jc w:val="both"/>
        <w:rPr>
          <w:rFonts w:ascii="Garamond" w:hAnsi="Garamond" w:cs="Arial"/>
        </w:rPr>
      </w:pPr>
    </w:p>
    <w:p w14:paraId="2B75F659" w14:textId="77777777" w:rsidR="00324753" w:rsidRDefault="00324753" w:rsidP="00324753">
      <w:pPr>
        <w:pStyle w:val="PargrafodaLista"/>
        <w:suppressAutoHyphens w:val="0"/>
        <w:ind w:left="0"/>
        <w:jc w:val="both"/>
        <w:rPr>
          <w:rFonts w:ascii="Garamond" w:hAnsi="Garamond" w:cs="Arial"/>
        </w:rPr>
      </w:pPr>
    </w:p>
    <w:p w14:paraId="67787DFC" w14:textId="77777777" w:rsidR="00324753" w:rsidRPr="00D84199" w:rsidRDefault="00324753" w:rsidP="00324753">
      <w:pPr>
        <w:pStyle w:val="PargrafodaLista"/>
        <w:suppressAutoHyphens w:val="0"/>
        <w:ind w:left="0"/>
        <w:jc w:val="both"/>
        <w:rPr>
          <w:rFonts w:ascii="Garamond" w:hAnsi="Garamond" w:cs="Arial"/>
        </w:rPr>
      </w:pPr>
    </w:p>
    <w:p w14:paraId="14861B98" w14:textId="77777777" w:rsidR="00D433AF" w:rsidRPr="00D84199" w:rsidRDefault="00D433AF" w:rsidP="00324753">
      <w:pPr>
        <w:pStyle w:val="PargrafodaLista"/>
        <w:ind w:left="0"/>
        <w:jc w:val="center"/>
        <w:outlineLvl w:val="0"/>
        <w:rPr>
          <w:rFonts w:ascii="Garamond" w:hAnsi="Garamond" w:cs="Arial"/>
          <w:b/>
        </w:rPr>
      </w:pPr>
      <w:bookmarkStart w:id="111" w:name="_Toc509213713"/>
      <w:bookmarkStart w:id="112" w:name="_Toc39755578"/>
      <w:r w:rsidRPr="00D84199">
        <w:rPr>
          <w:rFonts w:ascii="Garamond" w:hAnsi="Garamond" w:cs="Arial"/>
          <w:b/>
        </w:rPr>
        <w:t>ANEXO I-E - RECURSOS HUMANOS DO PROJETO</w:t>
      </w:r>
      <w:bookmarkEnd w:id="111"/>
      <w:bookmarkEnd w:id="112"/>
    </w:p>
    <w:p w14:paraId="77DD5109" w14:textId="77777777" w:rsidR="00D433AF" w:rsidRPr="00D84199" w:rsidRDefault="00D433AF" w:rsidP="00324753">
      <w:pPr>
        <w:pStyle w:val="PargrafodaLista"/>
        <w:ind w:left="0"/>
        <w:rPr>
          <w:rFonts w:ascii="Garamond" w:hAnsi="Garamond" w:cs="Arial"/>
          <w:color w:val="000000"/>
        </w:rPr>
      </w:pPr>
      <w:r w:rsidRPr="00D84199">
        <w:rPr>
          <w:rFonts w:ascii="Garamond" w:hAnsi="Garamond" w:cs="Arial"/>
          <w:color w:val="000000"/>
        </w:rPr>
        <w:t xml:space="preserve">Consiste na disponibilização de equipe técnica in loco especializada para a execução das atividades dos seguintes serviços: </w:t>
      </w:r>
    </w:p>
    <w:p w14:paraId="007AB6AB" w14:textId="77777777" w:rsidR="00D433AF" w:rsidRPr="00D84199" w:rsidRDefault="00D433AF" w:rsidP="00324753">
      <w:pPr>
        <w:pStyle w:val="PargrafodaLista"/>
        <w:numPr>
          <w:ilvl w:val="0"/>
          <w:numId w:val="17"/>
        </w:numPr>
        <w:tabs>
          <w:tab w:val="left" w:pos="1134"/>
        </w:tabs>
        <w:suppressAutoHyphens w:val="0"/>
        <w:ind w:left="0" w:firstLine="0"/>
        <w:contextualSpacing/>
        <w:jc w:val="both"/>
        <w:rPr>
          <w:rFonts w:ascii="Garamond" w:hAnsi="Garamond" w:cs="Arial"/>
        </w:rPr>
      </w:pPr>
      <w:r w:rsidRPr="00D84199">
        <w:rPr>
          <w:rFonts w:ascii="Garamond" w:hAnsi="Garamond" w:cs="Arial"/>
        </w:rPr>
        <w:t xml:space="preserve">Gestão de Implantação; </w:t>
      </w:r>
    </w:p>
    <w:p w14:paraId="7EBE5CEA" w14:textId="77777777" w:rsidR="00D433AF" w:rsidRPr="00D84199" w:rsidRDefault="00D433AF" w:rsidP="00324753">
      <w:pPr>
        <w:pStyle w:val="PargrafodaLista"/>
        <w:numPr>
          <w:ilvl w:val="0"/>
          <w:numId w:val="17"/>
        </w:numPr>
        <w:tabs>
          <w:tab w:val="left" w:pos="1134"/>
        </w:tabs>
        <w:suppressAutoHyphens w:val="0"/>
        <w:ind w:left="0" w:firstLine="0"/>
        <w:jc w:val="both"/>
        <w:rPr>
          <w:rFonts w:ascii="Garamond" w:hAnsi="Garamond" w:cs="Arial"/>
        </w:rPr>
      </w:pPr>
      <w:r w:rsidRPr="00D84199">
        <w:rPr>
          <w:rFonts w:ascii="Garamond" w:hAnsi="Garamond" w:cs="Arial"/>
        </w:rPr>
        <w:t>Gestão de Pós-implantação.</w:t>
      </w:r>
    </w:p>
    <w:p w14:paraId="67FF6FF2" w14:textId="77777777" w:rsidR="00D433AF" w:rsidRPr="00D84199" w:rsidRDefault="00D433AF" w:rsidP="00324753">
      <w:pPr>
        <w:pStyle w:val="PargrafodaLista"/>
        <w:ind w:left="0"/>
        <w:rPr>
          <w:rFonts w:ascii="Garamond" w:hAnsi="Garamond" w:cs="Arial"/>
          <w:color w:val="000000"/>
        </w:rPr>
      </w:pPr>
      <w:r w:rsidRPr="00D84199">
        <w:rPr>
          <w:rFonts w:ascii="Garamond" w:hAnsi="Garamond" w:cs="Arial"/>
          <w:color w:val="000000"/>
        </w:rPr>
        <w:t>Neste olhar fazem-se obrigatórias as seguintes definições:</w:t>
      </w:r>
    </w:p>
    <w:p w14:paraId="4D7694B8" w14:textId="77777777" w:rsidR="00D433AF" w:rsidRPr="00D84199" w:rsidRDefault="00D433AF" w:rsidP="00324753">
      <w:pPr>
        <w:pStyle w:val="PargrafodaLista"/>
        <w:numPr>
          <w:ilvl w:val="0"/>
          <w:numId w:val="51"/>
        </w:numPr>
        <w:suppressAutoHyphens w:val="0"/>
        <w:ind w:left="0" w:firstLine="0"/>
        <w:jc w:val="both"/>
        <w:outlineLvl w:val="0"/>
        <w:rPr>
          <w:rFonts w:ascii="Garamond" w:hAnsi="Garamond" w:cs="Arial"/>
          <w:b/>
        </w:rPr>
      </w:pPr>
      <w:bookmarkStart w:id="113" w:name="_Toc509213714"/>
      <w:bookmarkStart w:id="114" w:name="_Toc39755579"/>
      <w:r w:rsidRPr="00D84199">
        <w:rPr>
          <w:rFonts w:ascii="Garamond" w:hAnsi="Garamond" w:cs="Arial"/>
          <w:b/>
        </w:rPr>
        <w:t>DEFINIÇÕES POR PARTE DA CONTRATADA</w:t>
      </w:r>
      <w:bookmarkEnd w:id="113"/>
      <w:bookmarkEnd w:id="114"/>
    </w:p>
    <w:p w14:paraId="59342FB5" w14:textId="77777777" w:rsidR="00D433AF" w:rsidRPr="00D84199" w:rsidRDefault="00D433AF" w:rsidP="00324753">
      <w:pPr>
        <w:pStyle w:val="PargrafodaLista"/>
        <w:ind w:left="0"/>
        <w:rPr>
          <w:rFonts w:ascii="Garamond" w:hAnsi="Garamond" w:cs="Arial"/>
          <w:color w:val="000000"/>
        </w:rPr>
      </w:pPr>
      <w:r w:rsidRPr="00D84199">
        <w:rPr>
          <w:rFonts w:ascii="Garamond" w:hAnsi="Garamond" w:cs="Arial"/>
          <w:color w:val="000000"/>
        </w:rPr>
        <w:t>A Contratada deverá disponibilizar, minimamente, a seguinte equipe para execução das atividades dos serviços acima caracterizados:</w:t>
      </w:r>
    </w:p>
    <w:p w14:paraId="42171CED" w14:textId="77777777" w:rsidR="00D433AF" w:rsidRPr="00D84199" w:rsidRDefault="00D433AF" w:rsidP="00324753">
      <w:pPr>
        <w:pStyle w:val="PargrafodaLista"/>
        <w:numPr>
          <w:ilvl w:val="1"/>
          <w:numId w:val="49"/>
        </w:numPr>
        <w:suppressAutoHyphens w:val="0"/>
        <w:ind w:left="0" w:firstLine="0"/>
        <w:jc w:val="both"/>
        <w:outlineLvl w:val="0"/>
        <w:rPr>
          <w:rFonts w:ascii="Garamond" w:hAnsi="Garamond" w:cs="Arial"/>
          <w:b/>
        </w:rPr>
      </w:pPr>
      <w:bookmarkStart w:id="115" w:name="_Toc509213715"/>
      <w:bookmarkStart w:id="116" w:name="_Toc39755580"/>
      <w:r w:rsidRPr="00D84199">
        <w:rPr>
          <w:rFonts w:ascii="Garamond" w:hAnsi="Garamond" w:cs="Arial"/>
          <w:b/>
        </w:rPr>
        <w:t>Serviço técnico especializado para o Gerenciamento do Projeto e seus serviços:</w:t>
      </w:r>
      <w:bookmarkEnd w:id="115"/>
      <w:bookmarkEnd w:id="116"/>
      <w:r w:rsidRPr="00D84199">
        <w:rPr>
          <w:rFonts w:ascii="Garamond" w:hAnsi="Garamond" w:cs="Arial"/>
          <w:b/>
        </w:rPr>
        <w:t xml:space="preserve"> </w:t>
      </w:r>
    </w:p>
    <w:p w14:paraId="0BBD98B3" w14:textId="77777777" w:rsidR="00D433AF" w:rsidRPr="00D84199" w:rsidRDefault="00D433AF" w:rsidP="00324753">
      <w:pPr>
        <w:pStyle w:val="PargrafodaLista"/>
        <w:ind w:left="0"/>
        <w:rPr>
          <w:rFonts w:ascii="Garamond" w:hAnsi="Garamond" w:cs="Arial"/>
          <w:color w:val="000000"/>
        </w:rPr>
      </w:pPr>
      <w:r w:rsidRPr="00D84199">
        <w:rPr>
          <w:rFonts w:ascii="Garamond" w:hAnsi="Garamond" w:cs="Arial"/>
          <w:color w:val="000000"/>
        </w:rPr>
        <w:t>Atribuições: Caberá ao gerente de projeto coordenar e estabelecer comunicação transparente e objetiva com a equipe gestora do contrato (Contratada) e o Gerente de Projeto da Contratante, coordenando as diretrizes estabelecidas no plano de gestão de implantação e gestão de pós-implantação:</w:t>
      </w:r>
    </w:p>
    <w:p w14:paraId="0397D463" w14:textId="77777777" w:rsidR="00D433AF" w:rsidRPr="00D84199" w:rsidRDefault="00D433AF" w:rsidP="00324753">
      <w:pPr>
        <w:pStyle w:val="PargrafodaLista"/>
        <w:numPr>
          <w:ilvl w:val="0"/>
          <w:numId w:val="52"/>
        </w:numPr>
        <w:tabs>
          <w:tab w:val="left" w:pos="1134"/>
        </w:tabs>
        <w:suppressAutoHyphens w:val="0"/>
        <w:ind w:left="0" w:firstLine="0"/>
        <w:contextualSpacing/>
        <w:jc w:val="both"/>
        <w:rPr>
          <w:rFonts w:ascii="Garamond" w:hAnsi="Garamond" w:cs="Arial"/>
        </w:rPr>
      </w:pPr>
      <w:r w:rsidRPr="00D84199">
        <w:rPr>
          <w:rFonts w:ascii="Garamond" w:hAnsi="Garamond" w:cs="Arial"/>
        </w:rPr>
        <w:t xml:space="preserve">O Gerente de Projeto é o profissional presencial, responsável pelo projeto, por parte da Contratada; </w:t>
      </w:r>
    </w:p>
    <w:p w14:paraId="72BB86C5" w14:textId="77777777" w:rsidR="00D433AF" w:rsidRPr="00D84199" w:rsidRDefault="00D433AF" w:rsidP="00324753">
      <w:pPr>
        <w:pStyle w:val="PargrafodaLista"/>
        <w:numPr>
          <w:ilvl w:val="0"/>
          <w:numId w:val="52"/>
        </w:numPr>
        <w:tabs>
          <w:tab w:val="left" w:pos="1134"/>
        </w:tabs>
        <w:suppressAutoHyphens w:val="0"/>
        <w:ind w:left="0" w:firstLine="0"/>
        <w:contextualSpacing/>
        <w:jc w:val="both"/>
        <w:rPr>
          <w:rFonts w:ascii="Garamond" w:hAnsi="Garamond" w:cs="Arial"/>
        </w:rPr>
      </w:pPr>
      <w:r w:rsidRPr="00D84199">
        <w:rPr>
          <w:rFonts w:ascii="Garamond" w:hAnsi="Garamond" w:cs="Arial"/>
        </w:rPr>
        <w:t xml:space="preserve">A coordenação dos trabalhos, prático e documental, deverá estar orientada pelas melhores práticas em gerenciamento de projetos segundo dispõe o guia PMBOK® do Instituto de Gerenciamento de Projetos – PMI®, sendo aceito guia de gerenciamento de projetos equivalente (similar); </w:t>
      </w:r>
    </w:p>
    <w:p w14:paraId="1F2E253C" w14:textId="77777777" w:rsidR="00D433AF" w:rsidRPr="00D84199" w:rsidRDefault="00D433AF" w:rsidP="00324753">
      <w:pPr>
        <w:pStyle w:val="PargrafodaLista"/>
        <w:tabs>
          <w:tab w:val="left" w:pos="1134"/>
        </w:tabs>
        <w:ind w:left="0"/>
        <w:rPr>
          <w:rFonts w:ascii="Garamond" w:hAnsi="Garamond" w:cs="Arial"/>
        </w:rPr>
      </w:pPr>
    </w:p>
    <w:p w14:paraId="48573767" w14:textId="77777777" w:rsidR="00D433AF" w:rsidRDefault="00D433AF" w:rsidP="00324753">
      <w:pPr>
        <w:pStyle w:val="PargrafodaLista"/>
        <w:numPr>
          <w:ilvl w:val="1"/>
          <w:numId w:val="49"/>
        </w:numPr>
        <w:suppressAutoHyphens w:val="0"/>
        <w:ind w:left="0" w:firstLine="0"/>
        <w:jc w:val="both"/>
        <w:outlineLvl w:val="0"/>
        <w:rPr>
          <w:rFonts w:ascii="Garamond" w:hAnsi="Garamond" w:cs="Arial"/>
          <w:b/>
        </w:rPr>
      </w:pPr>
      <w:bookmarkStart w:id="117" w:name="_Toc509213716"/>
      <w:bookmarkStart w:id="118" w:name="_Toc39755581"/>
      <w:r w:rsidRPr="00D84199">
        <w:rPr>
          <w:rFonts w:ascii="Garamond" w:hAnsi="Garamond" w:cs="Arial"/>
          <w:b/>
        </w:rPr>
        <w:t>Serviço técnico de consultores especializados para a execução prática da gestão de implantação e gestão de pós-implantação com indicadores:</w:t>
      </w:r>
      <w:bookmarkEnd w:id="117"/>
      <w:bookmarkEnd w:id="118"/>
      <w:r w:rsidRPr="00D84199">
        <w:rPr>
          <w:rFonts w:ascii="Garamond" w:hAnsi="Garamond" w:cs="Arial"/>
          <w:b/>
        </w:rPr>
        <w:t xml:space="preserve"> </w:t>
      </w:r>
    </w:p>
    <w:p w14:paraId="54F544A1" w14:textId="77777777" w:rsidR="00186045" w:rsidRPr="00D84199" w:rsidRDefault="00186045" w:rsidP="00324753">
      <w:pPr>
        <w:pStyle w:val="PargrafodaLista"/>
        <w:suppressAutoHyphens w:val="0"/>
        <w:ind w:left="0"/>
        <w:jc w:val="both"/>
        <w:outlineLvl w:val="0"/>
        <w:rPr>
          <w:rFonts w:ascii="Garamond" w:hAnsi="Garamond" w:cs="Arial"/>
          <w:b/>
        </w:rPr>
      </w:pPr>
    </w:p>
    <w:p w14:paraId="6056C900" w14:textId="77777777" w:rsidR="00D433AF" w:rsidRPr="00D84199" w:rsidRDefault="00D433AF" w:rsidP="00324753">
      <w:pPr>
        <w:pStyle w:val="PargrafodaLista"/>
        <w:ind w:left="0"/>
        <w:rPr>
          <w:rFonts w:ascii="Garamond" w:hAnsi="Garamond" w:cs="Arial"/>
          <w:color w:val="000000"/>
        </w:rPr>
      </w:pPr>
      <w:r w:rsidRPr="00D84199">
        <w:rPr>
          <w:rFonts w:ascii="Garamond" w:hAnsi="Garamond" w:cs="Arial"/>
          <w:color w:val="000000"/>
        </w:rPr>
        <w:t xml:space="preserve">Atribuições: Caberá aos consultores estabelecer comunicação transparente e objetiva com o gerente de projeto da Contratada, executar as atividades estabelecidas no plano de gestão de implantação e gestão de pós-implantação, levantar a árvore de processos, avaliar e determinar as atividades críticas para análise, além de criar indicadores de produtividade e resultados: </w:t>
      </w:r>
    </w:p>
    <w:p w14:paraId="7C69F025" w14:textId="77777777" w:rsidR="00D433AF" w:rsidRPr="00D84199" w:rsidRDefault="00D433AF" w:rsidP="00324753">
      <w:pPr>
        <w:pStyle w:val="PargrafodaLista"/>
        <w:numPr>
          <w:ilvl w:val="0"/>
          <w:numId w:val="53"/>
        </w:numPr>
        <w:tabs>
          <w:tab w:val="left" w:pos="1134"/>
        </w:tabs>
        <w:suppressAutoHyphens w:val="0"/>
        <w:ind w:left="0" w:firstLine="0"/>
        <w:jc w:val="both"/>
        <w:rPr>
          <w:rFonts w:ascii="Garamond" w:hAnsi="Garamond" w:cs="Arial"/>
        </w:rPr>
      </w:pPr>
      <w:r w:rsidRPr="00D84199">
        <w:rPr>
          <w:rFonts w:ascii="Garamond" w:hAnsi="Garamond" w:cs="Arial"/>
        </w:rPr>
        <w:t xml:space="preserve">Os Consultores são os profissionais presenciais, responsáveis pela condução prática do projeto por parte da Contratada; </w:t>
      </w:r>
    </w:p>
    <w:p w14:paraId="072EB1E8" w14:textId="77777777" w:rsidR="00D433AF" w:rsidRPr="00D84199" w:rsidRDefault="00D433AF" w:rsidP="00324753">
      <w:pPr>
        <w:pStyle w:val="PargrafodaLista"/>
        <w:numPr>
          <w:ilvl w:val="0"/>
          <w:numId w:val="53"/>
        </w:numPr>
        <w:tabs>
          <w:tab w:val="left" w:pos="1134"/>
        </w:tabs>
        <w:suppressAutoHyphens w:val="0"/>
        <w:ind w:left="0" w:firstLine="0"/>
        <w:jc w:val="both"/>
        <w:rPr>
          <w:rFonts w:ascii="Garamond" w:hAnsi="Garamond" w:cs="Arial"/>
        </w:rPr>
      </w:pPr>
      <w:r w:rsidRPr="00D84199">
        <w:rPr>
          <w:rFonts w:ascii="Garamond" w:hAnsi="Garamond" w:cs="Arial"/>
        </w:rPr>
        <w:t>A condução prática e documental dos trabalhos deverá estar orientada pelas melhores práticas em gerenciamento de projetos segundo dispõe o guia PMBOK</w:t>
      </w:r>
      <w:r w:rsidRPr="00D84199">
        <w:rPr>
          <w:rFonts w:ascii="Garamond" w:hAnsi="Garamond"/>
        </w:rPr>
        <w:t>®</w:t>
      </w:r>
      <w:r w:rsidRPr="00D84199">
        <w:rPr>
          <w:rFonts w:ascii="Garamond" w:hAnsi="Garamond" w:cs="Arial"/>
        </w:rPr>
        <w:t xml:space="preserve"> do Instituto de Gerenciamento de Projeto – PMI</w:t>
      </w:r>
      <w:r w:rsidRPr="00D84199">
        <w:rPr>
          <w:rFonts w:ascii="Garamond" w:hAnsi="Garamond"/>
        </w:rPr>
        <w:t>®,</w:t>
      </w:r>
      <w:r w:rsidRPr="00D84199">
        <w:rPr>
          <w:rFonts w:ascii="Garamond" w:hAnsi="Garamond" w:cs="Arial"/>
        </w:rPr>
        <w:t xml:space="preserve"> sendo aceito guia equivalente (similar) de gerenciamento de projetos; </w:t>
      </w:r>
    </w:p>
    <w:p w14:paraId="256BCB81" w14:textId="77777777" w:rsidR="00D433AF" w:rsidRPr="00D84199" w:rsidRDefault="00D433AF" w:rsidP="00324753">
      <w:pPr>
        <w:pStyle w:val="PargrafodaLista"/>
        <w:numPr>
          <w:ilvl w:val="0"/>
          <w:numId w:val="53"/>
        </w:numPr>
        <w:tabs>
          <w:tab w:val="left" w:pos="1134"/>
        </w:tabs>
        <w:suppressAutoHyphens w:val="0"/>
        <w:ind w:left="0" w:firstLine="0"/>
        <w:jc w:val="both"/>
        <w:rPr>
          <w:rFonts w:ascii="Garamond" w:hAnsi="Garamond" w:cs="Arial"/>
        </w:rPr>
      </w:pPr>
      <w:r w:rsidRPr="00D84199">
        <w:rPr>
          <w:rFonts w:ascii="Garamond" w:hAnsi="Garamond" w:cs="Arial"/>
        </w:rPr>
        <w:t>Mínimo de: Um (01) Implantadores de Sistemas - alocado para este serviço em regime de trabalho de 40 horas mensais.</w:t>
      </w:r>
    </w:p>
    <w:p w14:paraId="336ACC83" w14:textId="77777777" w:rsidR="00D433AF" w:rsidRPr="00D84199" w:rsidRDefault="00D433AF" w:rsidP="00324753">
      <w:pPr>
        <w:pStyle w:val="PargrafodaLista"/>
        <w:numPr>
          <w:ilvl w:val="0"/>
          <w:numId w:val="51"/>
        </w:numPr>
        <w:suppressAutoHyphens w:val="0"/>
        <w:ind w:left="0" w:firstLine="0"/>
        <w:jc w:val="both"/>
        <w:outlineLvl w:val="0"/>
        <w:rPr>
          <w:rFonts w:ascii="Garamond" w:hAnsi="Garamond" w:cs="Arial"/>
          <w:b/>
        </w:rPr>
      </w:pPr>
      <w:bookmarkStart w:id="119" w:name="_Toc509213717"/>
      <w:bookmarkStart w:id="120" w:name="_Toc39755582"/>
      <w:r w:rsidRPr="00D84199">
        <w:rPr>
          <w:rFonts w:ascii="Garamond" w:hAnsi="Garamond" w:cs="Arial"/>
          <w:b/>
        </w:rPr>
        <w:lastRenderedPageBreak/>
        <w:t>DEFINIÇÕES POR PARTE DA CONTRATANTE</w:t>
      </w:r>
      <w:bookmarkEnd w:id="119"/>
      <w:bookmarkEnd w:id="120"/>
    </w:p>
    <w:p w14:paraId="23347D5B" w14:textId="77777777" w:rsidR="00D433AF" w:rsidRPr="00D84199" w:rsidRDefault="00D433AF" w:rsidP="00324753">
      <w:pPr>
        <w:pStyle w:val="PargrafodaLista"/>
        <w:ind w:left="0"/>
        <w:jc w:val="both"/>
        <w:rPr>
          <w:rFonts w:ascii="Garamond" w:hAnsi="Garamond" w:cs="Arial"/>
          <w:color w:val="000000"/>
        </w:rPr>
      </w:pPr>
      <w:r w:rsidRPr="00D84199">
        <w:rPr>
          <w:rFonts w:ascii="Garamond" w:hAnsi="Garamond" w:cs="Arial"/>
          <w:color w:val="000000"/>
        </w:rPr>
        <w:t>A Contratante disponibilizará seu Gerente de Projetos e equipe em regime “</w:t>
      </w:r>
      <w:r w:rsidRPr="00D84199">
        <w:rPr>
          <w:rFonts w:ascii="Garamond" w:hAnsi="Garamond" w:cs="Arial"/>
          <w:i/>
          <w:color w:val="000000"/>
        </w:rPr>
        <w:t>full-time</w:t>
      </w:r>
      <w:r w:rsidRPr="00D84199">
        <w:rPr>
          <w:rFonts w:ascii="Garamond" w:hAnsi="Garamond" w:cs="Arial"/>
          <w:color w:val="000000"/>
        </w:rPr>
        <w:t>” para administrar o escopo contratado nos moldes das melhores práticas de gestão em projetos sendo, o profissional presencial, o responsável pelo projeto por parte da Contratante.</w:t>
      </w:r>
    </w:p>
    <w:p w14:paraId="2FB9D5A4" w14:textId="77777777" w:rsidR="00D433AF" w:rsidRDefault="00D433AF" w:rsidP="00324753">
      <w:pPr>
        <w:pStyle w:val="PargrafodaLista"/>
        <w:ind w:left="0"/>
        <w:jc w:val="both"/>
        <w:rPr>
          <w:rFonts w:ascii="Garamond" w:hAnsi="Garamond" w:cs="Arial"/>
          <w:color w:val="000000"/>
        </w:rPr>
      </w:pPr>
      <w:r w:rsidRPr="00D84199">
        <w:rPr>
          <w:rFonts w:ascii="Garamond" w:hAnsi="Garamond" w:cs="Arial"/>
          <w:color w:val="000000"/>
        </w:rPr>
        <w:t>Atribuições:</w:t>
      </w:r>
    </w:p>
    <w:p w14:paraId="0745B64B" w14:textId="77777777" w:rsidR="00186045" w:rsidRPr="00D84199" w:rsidRDefault="00186045" w:rsidP="00324753">
      <w:pPr>
        <w:pStyle w:val="PargrafodaLista"/>
        <w:ind w:left="0"/>
        <w:jc w:val="both"/>
        <w:rPr>
          <w:rFonts w:ascii="Garamond" w:hAnsi="Garamond" w:cs="Arial"/>
          <w:color w:val="000000"/>
        </w:rPr>
      </w:pPr>
    </w:p>
    <w:p w14:paraId="186F1A30" w14:textId="77777777" w:rsidR="00D433AF" w:rsidRPr="00D84199" w:rsidRDefault="00D433AF" w:rsidP="00324753">
      <w:pPr>
        <w:pStyle w:val="PargrafodaLista"/>
        <w:numPr>
          <w:ilvl w:val="0"/>
          <w:numId w:val="54"/>
        </w:numPr>
        <w:tabs>
          <w:tab w:val="left" w:pos="0"/>
        </w:tabs>
        <w:suppressAutoHyphens w:val="0"/>
        <w:ind w:left="0" w:firstLine="0"/>
        <w:contextualSpacing/>
        <w:jc w:val="both"/>
        <w:rPr>
          <w:rFonts w:ascii="Garamond" w:hAnsi="Garamond" w:cs="Arial"/>
        </w:rPr>
      </w:pPr>
      <w:r w:rsidRPr="00D84199">
        <w:rPr>
          <w:rFonts w:ascii="Garamond" w:hAnsi="Garamond" w:cs="Arial"/>
        </w:rPr>
        <w:t xml:space="preserve">Planejar o projeto em conjunto com a contratada; </w:t>
      </w:r>
    </w:p>
    <w:p w14:paraId="794C6D17"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Monitorar o andamento do projeto conforme escopo, tempo, qualidade, riscos, comunicação e controle integrado de mudanças do projeto; </w:t>
      </w:r>
    </w:p>
    <w:p w14:paraId="0401FA67"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Atuar como principal elo de comunicação entre a contratante e a contratada em assuntos relativos ao projeto; </w:t>
      </w:r>
    </w:p>
    <w:p w14:paraId="5AEFFC63"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Ser responsável pela geração, coleta, distribuição e armazenamento das informações do projeto; </w:t>
      </w:r>
    </w:p>
    <w:p w14:paraId="43B239EE"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Registrar, acompanhar e controlar as ações pendentes do projeto; </w:t>
      </w:r>
    </w:p>
    <w:p w14:paraId="276542BE"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Coordenar reuniões com as áreas envolvidas (para execução do projeto); </w:t>
      </w:r>
    </w:p>
    <w:p w14:paraId="72BE4059"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Definir ações de contenção e/ou corretivas para desvios do projeto, dentro do seu limite de competência; </w:t>
      </w:r>
    </w:p>
    <w:p w14:paraId="07B7818F"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Manter todos os envolvidos do projeto alinhados, tanto no âmbito técnico como no âmbito comportamental; </w:t>
      </w:r>
    </w:p>
    <w:p w14:paraId="25F1FBBB"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Coordenar as ações para que os objetivos do projeto sejam alcançados; </w:t>
      </w:r>
    </w:p>
    <w:p w14:paraId="4F52F1ED"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Aconselhar, apoiar e incentivar, de forma técnica e comportamental, os demais profissionais das áreas envolvidas para cumprimento das atividades do projeto; </w:t>
      </w:r>
    </w:p>
    <w:p w14:paraId="3C17E564"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Disponibilizar profissionais para a execução das atividades do projeto, conforme cronograma; </w:t>
      </w:r>
    </w:p>
    <w:p w14:paraId="7BC8146D"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Avaliar os resultados operacionais; </w:t>
      </w:r>
    </w:p>
    <w:p w14:paraId="45C49767"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 Aprovar a realização de atividades do projeto, inclusive os relatórios produzidos no trabalho diário; </w:t>
      </w:r>
    </w:p>
    <w:p w14:paraId="21F1235C"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Acompanhar e gerenciar as atividades do projeto sob o ponto de vista da Contratante; </w:t>
      </w:r>
    </w:p>
    <w:p w14:paraId="3AE64B33"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Acompanhar e controlar as ações pendentes do projeto sob o ponto de vista do projeto; </w:t>
      </w:r>
    </w:p>
    <w:p w14:paraId="2FDFC802"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Definir o(s) responsável(is) pelos cadastramentos no sistema, bem como realizar as validações correspondentes;</w:t>
      </w:r>
    </w:p>
    <w:p w14:paraId="3708BE75"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Garantir a disponibilidade de infraestrutura necessária para: 1) o serviço técnico, 2) a realização de treinamentos, 3) operação do sistema segundo a infraestrutura técnica apresentada pela Contratada; </w:t>
      </w:r>
    </w:p>
    <w:p w14:paraId="657F5E27"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Acompanhar e garantir a participação dos envolvidos nos treinamentos a serem programados; </w:t>
      </w:r>
    </w:p>
    <w:p w14:paraId="624BDB3A"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 xml:space="preserve">Delegar situações para tomadas de decisão e aprovações de documentação do projeto, quando houver necessidade; </w:t>
      </w:r>
    </w:p>
    <w:p w14:paraId="132630D7"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Auxiliar o gerente de projetos da contratada e sua equipe no acesso às áreas envolvidas com o projeto.</w:t>
      </w:r>
    </w:p>
    <w:p w14:paraId="3B2C69BE" w14:textId="77777777" w:rsidR="00D433AF" w:rsidRPr="00D84199" w:rsidRDefault="00D433AF" w:rsidP="00324753">
      <w:pPr>
        <w:pStyle w:val="PargrafodaLista"/>
        <w:numPr>
          <w:ilvl w:val="0"/>
          <w:numId w:val="54"/>
        </w:numPr>
        <w:tabs>
          <w:tab w:val="left" w:pos="1134"/>
        </w:tabs>
        <w:suppressAutoHyphens w:val="0"/>
        <w:ind w:left="0" w:firstLine="0"/>
        <w:jc w:val="both"/>
        <w:rPr>
          <w:rFonts w:ascii="Garamond" w:hAnsi="Garamond" w:cs="Arial"/>
        </w:rPr>
      </w:pPr>
      <w:r w:rsidRPr="00D84199">
        <w:rPr>
          <w:rFonts w:ascii="Garamond" w:hAnsi="Garamond" w:cs="Arial"/>
        </w:rPr>
        <w:t>Aprovar os produtos/entregas do projeto.</w:t>
      </w:r>
    </w:p>
    <w:p w14:paraId="31E17C5C" w14:textId="77777777" w:rsidR="00D433AF" w:rsidRPr="00D84199" w:rsidRDefault="00D433AF" w:rsidP="00324753">
      <w:pPr>
        <w:pStyle w:val="PargrafodaLista"/>
        <w:tabs>
          <w:tab w:val="left" w:pos="1134"/>
        </w:tabs>
        <w:autoSpaceDE w:val="0"/>
        <w:adjustRightInd w:val="0"/>
        <w:ind w:left="0"/>
        <w:rPr>
          <w:rFonts w:ascii="Garamond" w:hAnsi="Garamond" w:cs="Arial"/>
        </w:rPr>
      </w:pPr>
    </w:p>
    <w:p w14:paraId="326CA333" w14:textId="77777777" w:rsidR="00D433AF" w:rsidRPr="00D84199" w:rsidRDefault="00D433AF" w:rsidP="00D433AF">
      <w:pPr>
        <w:pStyle w:val="PargrafodaLista"/>
        <w:spacing w:after="360"/>
        <w:ind w:left="0"/>
        <w:jc w:val="center"/>
        <w:outlineLvl w:val="0"/>
        <w:rPr>
          <w:rFonts w:ascii="Garamond" w:hAnsi="Garamond" w:cs="Arial"/>
          <w:b/>
        </w:rPr>
      </w:pPr>
      <w:r w:rsidRPr="00D84199">
        <w:rPr>
          <w:rFonts w:ascii="Garamond" w:hAnsi="Garamond" w:cs="Arial"/>
        </w:rPr>
        <w:br w:type="page"/>
      </w:r>
      <w:bookmarkStart w:id="121" w:name="_Toc509213718"/>
      <w:bookmarkStart w:id="122" w:name="_Toc39755583"/>
      <w:r w:rsidRPr="00D84199">
        <w:rPr>
          <w:rFonts w:ascii="Garamond" w:hAnsi="Garamond" w:cs="Arial"/>
          <w:b/>
        </w:rPr>
        <w:lastRenderedPageBreak/>
        <w:t>ANEXO I-F - MACROCRONOGRAMA</w:t>
      </w:r>
      <w:bookmarkEnd w:id="121"/>
      <w:bookmarkEnd w:id="122"/>
    </w:p>
    <w:p w14:paraId="0CBDA3D6" w14:textId="77777777" w:rsidR="00D433AF" w:rsidRPr="00D84199" w:rsidRDefault="00D433AF" w:rsidP="00D433AF">
      <w:pPr>
        <w:pStyle w:val="PargrafodaLista"/>
        <w:spacing w:after="360"/>
        <w:ind w:left="0" w:firstLine="709"/>
        <w:rPr>
          <w:rFonts w:ascii="Garamond" w:hAnsi="Garamond" w:cs="Arial"/>
          <w:color w:val="000000"/>
        </w:rPr>
      </w:pPr>
      <w:r w:rsidRPr="00D84199">
        <w:rPr>
          <w:rFonts w:ascii="Garamond" w:hAnsi="Garamond" w:cs="Arial"/>
          <w:color w:val="000000"/>
        </w:rPr>
        <w:t>O detalhamento do cronograma seguirá as regras do Plano de Gestão do Projeto em anexo e Plano de Gestão de Pós-implantação.</w:t>
      </w:r>
    </w:p>
    <w:p w14:paraId="62430715" w14:textId="77777777" w:rsidR="00D433AF" w:rsidRPr="00D84199" w:rsidRDefault="00D433AF" w:rsidP="00D433AF">
      <w:pPr>
        <w:pStyle w:val="PargrafodaLista"/>
        <w:spacing w:after="360"/>
        <w:ind w:left="0" w:firstLine="709"/>
        <w:rPr>
          <w:rFonts w:ascii="Garamond" w:hAnsi="Garamond" w:cs="Arial"/>
          <w:color w:val="000000"/>
        </w:rPr>
      </w:pPr>
      <w:r w:rsidRPr="00D84199">
        <w:rPr>
          <w:rFonts w:ascii="Garamond" w:hAnsi="Garamond" w:cs="Arial"/>
          <w:color w:val="000000"/>
        </w:rPr>
        <w:t>Abaixo, seguem as macro definições do cronograma de trabalho:</w:t>
      </w:r>
    </w:p>
    <w:tbl>
      <w:tblPr>
        <w:tblW w:w="9740" w:type="dxa"/>
        <w:jc w:val="center"/>
        <w:tblCellMar>
          <w:left w:w="70" w:type="dxa"/>
          <w:right w:w="70" w:type="dxa"/>
        </w:tblCellMar>
        <w:tblLook w:val="04A0" w:firstRow="1" w:lastRow="0" w:firstColumn="1" w:lastColumn="0" w:noHBand="0" w:noVBand="1"/>
      </w:tblPr>
      <w:tblGrid>
        <w:gridCol w:w="3020"/>
        <w:gridCol w:w="560"/>
        <w:gridCol w:w="560"/>
        <w:gridCol w:w="560"/>
        <w:gridCol w:w="560"/>
        <w:gridCol w:w="560"/>
        <w:gridCol w:w="560"/>
        <w:gridCol w:w="560"/>
        <w:gridCol w:w="560"/>
        <w:gridCol w:w="560"/>
        <w:gridCol w:w="560"/>
        <w:gridCol w:w="560"/>
        <w:gridCol w:w="560"/>
      </w:tblGrid>
      <w:tr w:rsidR="00D433AF" w:rsidRPr="00D84199" w14:paraId="76E95618" w14:textId="77777777" w:rsidTr="00D433AF">
        <w:trPr>
          <w:trHeight w:hRule="exact" w:val="550"/>
          <w:tblHeader/>
          <w:jc w:val="center"/>
        </w:trPr>
        <w:tc>
          <w:tcPr>
            <w:tcW w:w="3020" w:type="dxa"/>
            <w:vMerge w:val="restart"/>
            <w:tcBorders>
              <w:top w:val="single" w:sz="8" w:space="0" w:color="auto"/>
              <w:left w:val="single" w:sz="8" w:space="0" w:color="auto"/>
              <w:bottom w:val="single" w:sz="8" w:space="0" w:color="000000"/>
              <w:right w:val="single" w:sz="8" w:space="0" w:color="auto"/>
            </w:tcBorders>
            <w:shd w:val="clear" w:color="auto" w:fill="D9D9D9"/>
            <w:noWrap/>
            <w:vAlign w:val="center"/>
            <w:hideMark/>
          </w:tcPr>
          <w:p w14:paraId="40738F43" w14:textId="77777777" w:rsidR="00D433AF" w:rsidRPr="00D84199" w:rsidRDefault="00D433AF" w:rsidP="00D433AF">
            <w:pPr>
              <w:spacing w:before="120" w:after="120"/>
              <w:jc w:val="center"/>
              <w:rPr>
                <w:rFonts w:ascii="Garamond" w:hAnsi="Garamond" w:cs="Arial"/>
                <w:b/>
                <w:sz w:val="24"/>
                <w:szCs w:val="24"/>
                <w:lang w:eastAsia="pt-BR"/>
              </w:rPr>
            </w:pPr>
            <w:r w:rsidRPr="00D84199">
              <w:rPr>
                <w:rFonts w:ascii="Garamond" w:hAnsi="Garamond" w:cs="Arial"/>
                <w:b/>
                <w:sz w:val="24"/>
                <w:szCs w:val="24"/>
                <w:lang w:eastAsia="pt-BR"/>
              </w:rPr>
              <w:t>ETAPAS</w:t>
            </w:r>
          </w:p>
        </w:tc>
        <w:tc>
          <w:tcPr>
            <w:tcW w:w="6720" w:type="dxa"/>
            <w:gridSpan w:val="12"/>
            <w:tcBorders>
              <w:top w:val="single" w:sz="8" w:space="0" w:color="auto"/>
              <w:left w:val="nil"/>
              <w:bottom w:val="single" w:sz="8" w:space="0" w:color="auto"/>
              <w:right w:val="single" w:sz="8" w:space="0" w:color="000000"/>
            </w:tcBorders>
            <w:shd w:val="clear" w:color="auto" w:fill="D9D9D9"/>
            <w:noWrap/>
            <w:vAlign w:val="center"/>
            <w:hideMark/>
          </w:tcPr>
          <w:p w14:paraId="2C4BE6FE" w14:textId="77777777" w:rsidR="00D433AF" w:rsidRPr="00D84199" w:rsidRDefault="00D433AF" w:rsidP="00D433AF">
            <w:pPr>
              <w:spacing w:before="120" w:after="120"/>
              <w:jc w:val="center"/>
              <w:rPr>
                <w:rFonts w:ascii="Garamond" w:hAnsi="Garamond" w:cs="Arial"/>
                <w:b/>
                <w:sz w:val="24"/>
                <w:szCs w:val="24"/>
                <w:lang w:eastAsia="pt-BR"/>
              </w:rPr>
            </w:pPr>
            <w:r w:rsidRPr="00D84199">
              <w:rPr>
                <w:rFonts w:ascii="Garamond" w:hAnsi="Garamond" w:cs="Arial"/>
                <w:b/>
                <w:sz w:val="24"/>
                <w:szCs w:val="24"/>
                <w:lang w:eastAsia="pt-BR"/>
              </w:rPr>
              <w:t>MESES</w:t>
            </w:r>
          </w:p>
        </w:tc>
      </w:tr>
      <w:tr w:rsidR="00D433AF" w:rsidRPr="00D84199" w14:paraId="6092915A" w14:textId="77777777" w:rsidTr="00D433AF">
        <w:trPr>
          <w:trHeight w:val="330"/>
          <w:tblHeader/>
          <w:jc w:val="center"/>
        </w:trPr>
        <w:tc>
          <w:tcPr>
            <w:tcW w:w="3020"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7098BCEB" w14:textId="77777777" w:rsidR="00D433AF" w:rsidRPr="00D84199" w:rsidRDefault="00D433AF" w:rsidP="00D433AF">
            <w:pPr>
              <w:spacing w:before="120" w:after="120"/>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D9D9D9"/>
            <w:noWrap/>
            <w:vAlign w:val="center"/>
            <w:hideMark/>
          </w:tcPr>
          <w:p w14:paraId="2E947A49"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1°</w:t>
            </w:r>
          </w:p>
        </w:tc>
        <w:tc>
          <w:tcPr>
            <w:tcW w:w="560" w:type="dxa"/>
            <w:tcBorders>
              <w:top w:val="nil"/>
              <w:left w:val="nil"/>
              <w:bottom w:val="single" w:sz="8" w:space="0" w:color="auto"/>
              <w:right w:val="single" w:sz="8" w:space="0" w:color="auto"/>
            </w:tcBorders>
            <w:shd w:val="clear" w:color="auto" w:fill="D9D9D9"/>
            <w:noWrap/>
            <w:vAlign w:val="center"/>
            <w:hideMark/>
          </w:tcPr>
          <w:p w14:paraId="11240030"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2°</w:t>
            </w:r>
          </w:p>
        </w:tc>
        <w:tc>
          <w:tcPr>
            <w:tcW w:w="560" w:type="dxa"/>
            <w:tcBorders>
              <w:top w:val="nil"/>
              <w:left w:val="nil"/>
              <w:bottom w:val="single" w:sz="8" w:space="0" w:color="auto"/>
              <w:right w:val="single" w:sz="8" w:space="0" w:color="auto"/>
            </w:tcBorders>
            <w:shd w:val="clear" w:color="auto" w:fill="D9D9D9"/>
            <w:noWrap/>
            <w:vAlign w:val="center"/>
            <w:hideMark/>
          </w:tcPr>
          <w:p w14:paraId="2D27F7B9"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3°</w:t>
            </w:r>
          </w:p>
        </w:tc>
        <w:tc>
          <w:tcPr>
            <w:tcW w:w="560" w:type="dxa"/>
            <w:tcBorders>
              <w:top w:val="nil"/>
              <w:left w:val="nil"/>
              <w:bottom w:val="single" w:sz="8" w:space="0" w:color="auto"/>
              <w:right w:val="single" w:sz="8" w:space="0" w:color="auto"/>
            </w:tcBorders>
            <w:shd w:val="clear" w:color="auto" w:fill="D9D9D9"/>
            <w:noWrap/>
            <w:vAlign w:val="center"/>
            <w:hideMark/>
          </w:tcPr>
          <w:p w14:paraId="71573637"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4°</w:t>
            </w:r>
          </w:p>
        </w:tc>
        <w:tc>
          <w:tcPr>
            <w:tcW w:w="560" w:type="dxa"/>
            <w:tcBorders>
              <w:top w:val="nil"/>
              <w:left w:val="nil"/>
              <w:bottom w:val="single" w:sz="8" w:space="0" w:color="auto"/>
              <w:right w:val="single" w:sz="8" w:space="0" w:color="auto"/>
            </w:tcBorders>
            <w:shd w:val="clear" w:color="auto" w:fill="D9D9D9"/>
            <w:noWrap/>
            <w:vAlign w:val="center"/>
            <w:hideMark/>
          </w:tcPr>
          <w:p w14:paraId="39C7DD28"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5°</w:t>
            </w:r>
          </w:p>
        </w:tc>
        <w:tc>
          <w:tcPr>
            <w:tcW w:w="560" w:type="dxa"/>
            <w:tcBorders>
              <w:top w:val="nil"/>
              <w:left w:val="nil"/>
              <w:bottom w:val="single" w:sz="8" w:space="0" w:color="auto"/>
              <w:right w:val="single" w:sz="8" w:space="0" w:color="auto"/>
            </w:tcBorders>
            <w:shd w:val="clear" w:color="auto" w:fill="D9D9D9"/>
            <w:noWrap/>
            <w:vAlign w:val="center"/>
            <w:hideMark/>
          </w:tcPr>
          <w:p w14:paraId="437C2711"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6°</w:t>
            </w:r>
          </w:p>
        </w:tc>
        <w:tc>
          <w:tcPr>
            <w:tcW w:w="560" w:type="dxa"/>
            <w:tcBorders>
              <w:top w:val="nil"/>
              <w:left w:val="nil"/>
              <w:bottom w:val="single" w:sz="8" w:space="0" w:color="auto"/>
              <w:right w:val="single" w:sz="8" w:space="0" w:color="auto"/>
            </w:tcBorders>
            <w:shd w:val="clear" w:color="auto" w:fill="D9D9D9"/>
            <w:noWrap/>
            <w:vAlign w:val="center"/>
            <w:hideMark/>
          </w:tcPr>
          <w:p w14:paraId="0CF3815C"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7°</w:t>
            </w:r>
          </w:p>
        </w:tc>
        <w:tc>
          <w:tcPr>
            <w:tcW w:w="560" w:type="dxa"/>
            <w:tcBorders>
              <w:top w:val="nil"/>
              <w:left w:val="nil"/>
              <w:bottom w:val="single" w:sz="8" w:space="0" w:color="auto"/>
              <w:right w:val="single" w:sz="8" w:space="0" w:color="auto"/>
            </w:tcBorders>
            <w:shd w:val="clear" w:color="auto" w:fill="D9D9D9"/>
            <w:noWrap/>
            <w:vAlign w:val="center"/>
            <w:hideMark/>
          </w:tcPr>
          <w:p w14:paraId="74B65327"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8°</w:t>
            </w:r>
          </w:p>
        </w:tc>
        <w:tc>
          <w:tcPr>
            <w:tcW w:w="560" w:type="dxa"/>
            <w:tcBorders>
              <w:top w:val="nil"/>
              <w:left w:val="nil"/>
              <w:bottom w:val="single" w:sz="8" w:space="0" w:color="auto"/>
              <w:right w:val="single" w:sz="8" w:space="0" w:color="auto"/>
            </w:tcBorders>
            <w:shd w:val="clear" w:color="auto" w:fill="D9D9D9"/>
            <w:noWrap/>
            <w:vAlign w:val="center"/>
            <w:hideMark/>
          </w:tcPr>
          <w:p w14:paraId="11A0E9DE"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9°</w:t>
            </w:r>
          </w:p>
        </w:tc>
        <w:tc>
          <w:tcPr>
            <w:tcW w:w="560" w:type="dxa"/>
            <w:tcBorders>
              <w:top w:val="nil"/>
              <w:left w:val="nil"/>
              <w:bottom w:val="single" w:sz="8" w:space="0" w:color="auto"/>
              <w:right w:val="single" w:sz="8" w:space="0" w:color="auto"/>
            </w:tcBorders>
            <w:shd w:val="clear" w:color="auto" w:fill="D9D9D9"/>
            <w:noWrap/>
            <w:vAlign w:val="center"/>
            <w:hideMark/>
          </w:tcPr>
          <w:p w14:paraId="6538B64C"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10°</w:t>
            </w:r>
          </w:p>
        </w:tc>
        <w:tc>
          <w:tcPr>
            <w:tcW w:w="560" w:type="dxa"/>
            <w:tcBorders>
              <w:top w:val="nil"/>
              <w:left w:val="nil"/>
              <w:bottom w:val="single" w:sz="8" w:space="0" w:color="auto"/>
              <w:right w:val="single" w:sz="8" w:space="0" w:color="auto"/>
            </w:tcBorders>
            <w:shd w:val="clear" w:color="auto" w:fill="D9D9D9"/>
            <w:noWrap/>
            <w:vAlign w:val="center"/>
            <w:hideMark/>
          </w:tcPr>
          <w:p w14:paraId="4BB67AD8"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11°</w:t>
            </w:r>
          </w:p>
        </w:tc>
        <w:tc>
          <w:tcPr>
            <w:tcW w:w="560" w:type="dxa"/>
            <w:tcBorders>
              <w:top w:val="nil"/>
              <w:left w:val="nil"/>
              <w:bottom w:val="single" w:sz="8" w:space="0" w:color="auto"/>
              <w:right w:val="single" w:sz="8" w:space="0" w:color="auto"/>
            </w:tcBorders>
            <w:shd w:val="clear" w:color="auto" w:fill="D9D9D9"/>
            <w:noWrap/>
            <w:vAlign w:val="center"/>
            <w:hideMark/>
          </w:tcPr>
          <w:p w14:paraId="32938643"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12°</w:t>
            </w:r>
          </w:p>
        </w:tc>
      </w:tr>
      <w:tr w:rsidR="00D433AF" w:rsidRPr="00D84199" w14:paraId="1E8A7895" w14:textId="77777777" w:rsidTr="00D433AF">
        <w:trPr>
          <w:trHeight w:hRule="exact" w:val="795"/>
          <w:jc w:val="center"/>
        </w:trPr>
        <w:tc>
          <w:tcPr>
            <w:tcW w:w="3020" w:type="dxa"/>
            <w:tcBorders>
              <w:top w:val="nil"/>
              <w:left w:val="single" w:sz="8" w:space="0" w:color="auto"/>
              <w:bottom w:val="single" w:sz="8" w:space="0" w:color="auto"/>
              <w:right w:val="single" w:sz="8" w:space="0" w:color="auto"/>
            </w:tcBorders>
            <w:shd w:val="clear" w:color="auto" w:fill="auto"/>
            <w:vAlign w:val="center"/>
            <w:hideMark/>
          </w:tcPr>
          <w:p w14:paraId="71DF21CD" w14:textId="77777777" w:rsidR="00D433AF" w:rsidRPr="00D84199" w:rsidRDefault="00D433AF" w:rsidP="00D433AF">
            <w:pPr>
              <w:spacing w:before="120" w:after="120"/>
              <w:rPr>
                <w:rFonts w:ascii="Garamond" w:hAnsi="Garamond" w:cs="Arial"/>
                <w:sz w:val="24"/>
                <w:szCs w:val="24"/>
                <w:lang w:eastAsia="pt-BR"/>
              </w:rPr>
            </w:pPr>
            <w:r w:rsidRPr="00D84199">
              <w:rPr>
                <w:rFonts w:ascii="Garamond" w:hAnsi="Garamond" w:cs="Arial"/>
                <w:sz w:val="24"/>
                <w:szCs w:val="24"/>
                <w:lang w:eastAsia="pt-BR"/>
              </w:rPr>
              <w:t>Entrega do Plano da Gestão do Projeto</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1820BC32"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nil"/>
              <w:left w:val="nil"/>
              <w:bottom w:val="single" w:sz="8" w:space="0" w:color="auto"/>
              <w:right w:val="single" w:sz="8" w:space="0" w:color="auto"/>
            </w:tcBorders>
            <w:shd w:val="clear" w:color="auto" w:fill="auto"/>
            <w:vAlign w:val="center"/>
            <w:hideMark/>
          </w:tcPr>
          <w:p w14:paraId="3AE0946B"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54AAA6EF"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31D30567"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07830D73"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49A79DC3"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3E5C2964"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70ACBC37"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2DBD707C"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57910B1B"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7263DE47"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7C5330F7" w14:textId="77777777" w:rsidR="00D433AF" w:rsidRPr="00D84199" w:rsidRDefault="00D433AF" w:rsidP="00D433AF">
            <w:pPr>
              <w:spacing w:before="120" w:after="120"/>
              <w:jc w:val="center"/>
              <w:rPr>
                <w:rFonts w:ascii="Garamond" w:hAnsi="Garamond" w:cs="Arial"/>
                <w:sz w:val="24"/>
                <w:szCs w:val="24"/>
                <w:lang w:eastAsia="pt-BR"/>
              </w:rPr>
            </w:pPr>
          </w:p>
        </w:tc>
      </w:tr>
      <w:tr w:rsidR="00D433AF" w:rsidRPr="00D84199" w14:paraId="7C5F37F4" w14:textId="77777777" w:rsidTr="00D433AF">
        <w:trPr>
          <w:trHeight w:val="1047"/>
          <w:jc w:val="center"/>
        </w:trPr>
        <w:tc>
          <w:tcPr>
            <w:tcW w:w="3020" w:type="dxa"/>
            <w:tcBorders>
              <w:top w:val="nil"/>
              <w:left w:val="single" w:sz="8" w:space="0" w:color="auto"/>
              <w:bottom w:val="single" w:sz="8" w:space="0" w:color="auto"/>
              <w:right w:val="single" w:sz="8" w:space="0" w:color="auto"/>
            </w:tcBorders>
            <w:shd w:val="clear" w:color="auto" w:fill="auto"/>
            <w:vAlign w:val="center"/>
            <w:hideMark/>
          </w:tcPr>
          <w:p w14:paraId="4140A18E" w14:textId="77777777" w:rsidR="00D433AF" w:rsidRPr="00D84199" w:rsidRDefault="00D433AF" w:rsidP="00D433AF">
            <w:pPr>
              <w:spacing w:before="120" w:after="120"/>
              <w:rPr>
                <w:rFonts w:ascii="Garamond" w:hAnsi="Garamond" w:cs="Arial"/>
                <w:sz w:val="24"/>
                <w:szCs w:val="24"/>
                <w:lang w:eastAsia="pt-BR"/>
              </w:rPr>
            </w:pPr>
            <w:r w:rsidRPr="00D84199">
              <w:rPr>
                <w:rFonts w:ascii="Garamond" w:hAnsi="Garamond" w:cs="Arial"/>
                <w:sz w:val="24"/>
                <w:szCs w:val="24"/>
                <w:lang w:eastAsia="pt-BR"/>
              </w:rPr>
              <w:t>Entrega do Plano da Gestão de Pós-implantação</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67828B9E"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nil"/>
              <w:left w:val="nil"/>
              <w:bottom w:val="single" w:sz="8" w:space="0" w:color="auto"/>
              <w:right w:val="single" w:sz="8" w:space="0" w:color="auto"/>
            </w:tcBorders>
            <w:shd w:val="clear" w:color="auto" w:fill="auto"/>
            <w:vAlign w:val="center"/>
            <w:hideMark/>
          </w:tcPr>
          <w:p w14:paraId="16330DBC"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3FA296E6"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5B83D8D5"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6C225711"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7C731265"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6595AA32"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39AF2398"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0EF5597C"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7576A6A9"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63E49F92"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hideMark/>
          </w:tcPr>
          <w:p w14:paraId="54CA9FBF" w14:textId="77777777" w:rsidR="00D433AF" w:rsidRPr="00D84199" w:rsidRDefault="00D433AF" w:rsidP="00D433AF">
            <w:pPr>
              <w:spacing w:before="120" w:after="120"/>
              <w:jc w:val="center"/>
              <w:rPr>
                <w:rFonts w:ascii="Garamond" w:hAnsi="Garamond" w:cs="Arial"/>
                <w:sz w:val="24"/>
                <w:szCs w:val="24"/>
                <w:lang w:eastAsia="pt-BR"/>
              </w:rPr>
            </w:pPr>
          </w:p>
        </w:tc>
      </w:tr>
      <w:tr w:rsidR="00D433AF" w:rsidRPr="00D84199" w14:paraId="566B800C" w14:textId="77777777" w:rsidTr="00D433AF">
        <w:trPr>
          <w:trHeight w:hRule="exact" w:val="949"/>
          <w:jc w:val="center"/>
        </w:trPr>
        <w:tc>
          <w:tcPr>
            <w:tcW w:w="3020" w:type="dxa"/>
            <w:tcBorders>
              <w:top w:val="nil"/>
              <w:left w:val="single" w:sz="8" w:space="0" w:color="auto"/>
              <w:bottom w:val="single" w:sz="8" w:space="0" w:color="auto"/>
              <w:right w:val="single" w:sz="8" w:space="0" w:color="auto"/>
            </w:tcBorders>
            <w:shd w:val="clear" w:color="auto" w:fill="auto"/>
            <w:vAlign w:val="center"/>
            <w:hideMark/>
          </w:tcPr>
          <w:p w14:paraId="6BF2761D" w14:textId="77777777" w:rsidR="00D433AF" w:rsidRPr="00D84199" w:rsidRDefault="00D433AF" w:rsidP="00D433AF">
            <w:pPr>
              <w:spacing w:before="120" w:after="120"/>
              <w:rPr>
                <w:rFonts w:ascii="Garamond" w:hAnsi="Garamond" w:cs="Arial"/>
                <w:sz w:val="24"/>
                <w:szCs w:val="24"/>
                <w:lang w:eastAsia="pt-BR"/>
              </w:rPr>
            </w:pPr>
            <w:r w:rsidRPr="00D84199">
              <w:rPr>
                <w:rFonts w:ascii="Garamond" w:hAnsi="Garamond" w:cs="Arial"/>
                <w:sz w:val="24"/>
                <w:szCs w:val="24"/>
                <w:lang w:eastAsia="pt-BR"/>
              </w:rPr>
              <w:t>Serviço da Gestão de Implantação do sistema</w:t>
            </w:r>
          </w:p>
          <w:p w14:paraId="4FAA14B8" w14:textId="77777777" w:rsidR="00D433AF" w:rsidRPr="00D84199" w:rsidRDefault="00D433AF" w:rsidP="00D433AF">
            <w:pPr>
              <w:spacing w:before="120" w:after="120"/>
              <w:rPr>
                <w:rFonts w:ascii="Garamond" w:hAnsi="Garamond" w:cs="Arial"/>
                <w:sz w:val="24"/>
                <w:szCs w:val="24"/>
                <w:lang w:eastAsia="pt-BR"/>
              </w:rPr>
            </w:pP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4AE9BD1F"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040925C8"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6DFB2320"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auto"/>
            <w:vAlign w:val="center"/>
          </w:tcPr>
          <w:p w14:paraId="567F68AD"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single" w:sz="8" w:space="0" w:color="auto"/>
              <w:left w:val="nil"/>
              <w:bottom w:val="single" w:sz="8" w:space="0" w:color="auto"/>
              <w:right w:val="single" w:sz="8" w:space="0" w:color="auto"/>
            </w:tcBorders>
            <w:shd w:val="clear" w:color="auto" w:fill="auto"/>
            <w:vAlign w:val="center"/>
          </w:tcPr>
          <w:p w14:paraId="70DF9DF8"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tcPr>
          <w:p w14:paraId="4DBC2D3A"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tcPr>
          <w:p w14:paraId="471FE6E8"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tcPr>
          <w:p w14:paraId="2DEA2E25"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tcPr>
          <w:p w14:paraId="0BF90F72"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tcPr>
          <w:p w14:paraId="6CD23F42"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tcPr>
          <w:p w14:paraId="58D1C5AE"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nil"/>
              <w:left w:val="nil"/>
              <w:bottom w:val="single" w:sz="8" w:space="0" w:color="auto"/>
              <w:right w:val="single" w:sz="8" w:space="0" w:color="auto"/>
            </w:tcBorders>
            <w:shd w:val="clear" w:color="auto" w:fill="auto"/>
            <w:vAlign w:val="center"/>
          </w:tcPr>
          <w:p w14:paraId="0299840C" w14:textId="77777777" w:rsidR="00D433AF" w:rsidRPr="00D84199" w:rsidRDefault="00D433AF" w:rsidP="00D433AF">
            <w:pPr>
              <w:spacing w:before="120" w:after="120"/>
              <w:jc w:val="center"/>
              <w:rPr>
                <w:rFonts w:ascii="Garamond" w:hAnsi="Garamond" w:cs="Arial"/>
                <w:sz w:val="24"/>
                <w:szCs w:val="24"/>
                <w:lang w:eastAsia="pt-BR"/>
              </w:rPr>
            </w:pPr>
          </w:p>
        </w:tc>
      </w:tr>
      <w:tr w:rsidR="00D433AF" w:rsidRPr="00D84199" w14:paraId="7827DAA1" w14:textId="77777777" w:rsidTr="00D433AF">
        <w:trPr>
          <w:trHeight w:hRule="exact" w:val="949"/>
          <w:jc w:val="center"/>
        </w:trPr>
        <w:tc>
          <w:tcPr>
            <w:tcW w:w="3020" w:type="dxa"/>
            <w:tcBorders>
              <w:top w:val="nil"/>
              <w:left w:val="single" w:sz="8" w:space="0" w:color="auto"/>
              <w:bottom w:val="single" w:sz="8" w:space="0" w:color="auto"/>
              <w:right w:val="single" w:sz="8" w:space="0" w:color="auto"/>
            </w:tcBorders>
            <w:shd w:val="clear" w:color="auto" w:fill="auto"/>
            <w:vAlign w:val="center"/>
          </w:tcPr>
          <w:p w14:paraId="751C3555" w14:textId="77777777" w:rsidR="00D433AF" w:rsidRPr="00D84199" w:rsidRDefault="00D433AF" w:rsidP="00D433AF">
            <w:pPr>
              <w:spacing w:before="120" w:after="120"/>
              <w:rPr>
                <w:rFonts w:ascii="Garamond" w:hAnsi="Garamond" w:cs="Arial"/>
                <w:sz w:val="24"/>
                <w:szCs w:val="24"/>
                <w:lang w:eastAsia="pt-BR"/>
              </w:rPr>
            </w:pPr>
            <w:r w:rsidRPr="00D84199">
              <w:rPr>
                <w:rFonts w:ascii="Garamond" w:hAnsi="Garamond" w:cs="Arial"/>
                <w:sz w:val="24"/>
                <w:szCs w:val="24"/>
                <w:lang w:eastAsia="pt-BR"/>
              </w:rPr>
              <w:t>Serviço da Gestão de Pós-implantação do sistema</w:t>
            </w:r>
          </w:p>
        </w:tc>
        <w:tc>
          <w:tcPr>
            <w:tcW w:w="560" w:type="dxa"/>
            <w:tcBorders>
              <w:top w:val="single" w:sz="8" w:space="0" w:color="auto"/>
              <w:left w:val="nil"/>
              <w:bottom w:val="single" w:sz="8" w:space="0" w:color="auto"/>
              <w:right w:val="single" w:sz="8" w:space="0" w:color="auto"/>
            </w:tcBorders>
            <w:shd w:val="clear" w:color="auto" w:fill="auto"/>
            <w:vAlign w:val="center"/>
          </w:tcPr>
          <w:p w14:paraId="56370114"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single" w:sz="8" w:space="0" w:color="auto"/>
              <w:left w:val="nil"/>
              <w:bottom w:val="single" w:sz="8" w:space="0" w:color="auto"/>
              <w:right w:val="single" w:sz="8" w:space="0" w:color="auto"/>
            </w:tcBorders>
            <w:shd w:val="clear" w:color="auto" w:fill="auto"/>
            <w:vAlign w:val="center"/>
          </w:tcPr>
          <w:p w14:paraId="17313835"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single" w:sz="8" w:space="0" w:color="auto"/>
              <w:left w:val="nil"/>
              <w:bottom w:val="single" w:sz="8" w:space="0" w:color="auto"/>
              <w:right w:val="single" w:sz="8" w:space="0" w:color="auto"/>
            </w:tcBorders>
            <w:shd w:val="clear" w:color="auto" w:fill="auto"/>
            <w:vAlign w:val="center"/>
          </w:tcPr>
          <w:p w14:paraId="5645F7DC" w14:textId="77777777" w:rsidR="00D433AF" w:rsidRPr="00D84199" w:rsidRDefault="00D433AF" w:rsidP="00D433AF">
            <w:pPr>
              <w:spacing w:before="120" w:after="120"/>
              <w:jc w:val="center"/>
              <w:rPr>
                <w:rFonts w:ascii="Garamond" w:hAnsi="Garamond" w:cs="Arial"/>
                <w:sz w:val="24"/>
                <w:szCs w:val="24"/>
                <w:lang w:eastAsia="pt-BR"/>
              </w:rPr>
            </w:pPr>
          </w:p>
        </w:tc>
        <w:tc>
          <w:tcPr>
            <w:tcW w:w="560" w:type="dxa"/>
            <w:tcBorders>
              <w:top w:val="single" w:sz="8" w:space="0" w:color="auto"/>
              <w:left w:val="nil"/>
              <w:bottom w:val="single" w:sz="8" w:space="0" w:color="auto"/>
              <w:right w:val="single" w:sz="8" w:space="0" w:color="auto"/>
            </w:tcBorders>
            <w:shd w:val="clear" w:color="auto" w:fill="BFBFBF"/>
            <w:vAlign w:val="center"/>
          </w:tcPr>
          <w:p w14:paraId="55428C03"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tcPr>
          <w:p w14:paraId="750227CD"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tcPr>
          <w:p w14:paraId="6EBDE612"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tcPr>
          <w:p w14:paraId="06303176"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tcPr>
          <w:p w14:paraId="01E62528"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tcPr>
          <w:p w14:paraId="752C263A"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tcPr>
          <w:p w14:paraId="39C36FD7" w14:textId="77777777" w:rsidR="00D433AF" w:rsidRPr="00D84199" w:rsidRDefault="00D433AF" w:rsidP="00D433AF">
            <w:pPr>
              <w:spacing w:before="120" w:after="120"/>
              <w:jc w:val="center"/>
              <w:rPr>
                <w:rFonts w:ascii="Garamond" w:hAnsi="Garamond" w:cs="Arial"/>
                <w:sz w:val="24"/>
                <w:szCs w:val="24"/>
                <w:lang w:eastAsia="pt-BR"/>
              </w:rPr>
            </w:pPr>
            <w:bookmarkStart w:id="123" w:name="OLE_LINK114"/>
            <w:r w:rsidRPr="00D84199">
              <w:rPr>
                <w:rFonts w:ascii="Garamond" w:hAnsi="Garamond" w:cs="Arial"/>
                <w:sz w:val="24"/>
                <w:szCs w:val="24"/>
                <w:lang w:eastAsia="pt-BR"/>
              </w:rPr>
              <w:t>X</w:t>
            </w:r>
            <w:bookmarkEnd w:id="123"/>
          </w:p>
        </w:tc>
        <w:tc>
          <w:tcPr>
            <w:tcW w:w="560" w:type="dxa"/>
            <w:tcBorders>
              <w:top w:val="single" w:sz="8" w:space="0" w:color="auto"/>
              <w:left w:val="nil"/>
              <w:bottom w:val="single" w:sz="8" w:space="0" w:color="auto"/>
              <w:right w:val="single" w:sz="8" w:space="0" w:color="auto"/>
            </w:tcBorders>
            <w:shd w:val="clear" w:color="auto" w:fill="BFBFBF"/>
            <w:vAlign w:val="center"/>
          </w:tcPr>
          <w:p w14:paraId="19A663C0"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tcPr>
          <w:p w14:paraId="1F4D6BA8"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r>
      <w:tr w:rsidR="00D433AF" w:rsidRPr="00D84199" w14:paraId="354ABE53" w14:textId="77777777" w:rsidTr="00D433AF">
        <w:trPr>
          <w:trHeight w:hRule="exact" w:val="851"/>
          <w:jc w:val="center"/>
        </w:trPr>
        <w:tc>
          <w:tcPr>
            <w:tcW w:w="3020" w:type="dxa"/>
            <w:tcBorders>
              <w:top w:val="nil"/>
              <w:left w:val="single" w:sz="8" w:space="0" w:color="auto"/>
              <w:bottom w:val="single" w:sz="8" w:space="0" w:color="auto"/>
              <w:right w:val="single" w:sz="8" w:space="0" w:color="auto"/>
            </w:tcBorders>
            <w:shd w:val="clear" w:color="auto" w:fill="auto"/>
            <w:vAlign w:val="center"/>
            <w:hideMark/>
          </w:tcPr>
          <w:p w14:paraId="2BFB4116" w14:textId="77777777" w:rsidR="00D433AF" w:rsidRPr="00D84199" w:rsidRDefault="00D433AF" w:rsidP="00D433AF">
            <w:pPr>
              <w:spacing w:before="120" w:after="120"/>
              <w:rPr>
                <w:rFonts w:ascii="Garamond" w:hAnsi="Garamond" w:cs="Arial"/>
                <w:sz w:val="24"/>
                <w:szCs w:val="24"/>
                <w:lang w:eastAsia="pt-BR"/>
              </w:rPr>
            </w:pPr>
            <w:r w:rsidRPr="00D84199">
              <w:rPr>
                <w:rFonts w:ascii="Garamond" w:hAnsi="Garamond" w:cs="Arial"/>
                <w:sz w:val="24"/>
                <w:szCs w:val="24"/>
                <w:lang w:eastAsia="pt-BR"/>
              </w:rPr>
              <w:t>Serviços Básicos do sistema</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60FCA05D"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56A0F28A"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77858167"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57C2547D"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553013DA"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3076873C"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4E2ED7FF"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76212B3F"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71851961"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1A2B8412"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12765453"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c>
          <w:tcPr>
            <w:tcW w:w="560" w:type="dxa"/>
            <w:tcBorders>
              <w:top w:val="single" w:sz="8" w:space="0" w:color="auto"/>
              <w:left w:val="nil"/>
              <w:bottom w:val="single" w:sz="8" w:space="0" w:color="auto"/>
              <w:right w:val="single" w:sz="8" w:space="0" w:color="auto"/>
            </w:tcBorders>
            <w:shd w:val="clear" w:color="auto" w:fill="BFBFBF"/>
            <w:vAlign w:val="center"/>
            <w:hideMark/>
          </w:tcPr>
          <w:p w14:paraId="608DA6F4" w14:textId="77777777" w:rsidR="00D433AF" w:rsidRPr="00D84199" w:rsidRDefault="00D433AF" w:rsidP="00D433AF">
            <w:pPr>
              <w:spacing w:before="120" w:after="120"/>
              <w:jc w:val="center"/>
              <w:rPr>
                <w:rFonts w:ascii="Garamond" w:hAnsi="Garamond" w:cs="Arial"/>
                <w:sz w:val="24"/>
                <w:szCs w:val="24"/>
                <w:lang w:eastAsia="pt-BR"/>
              </w:rPr>
            </w:pPr>
            <w:r w:rsidRPr="00D84199">
              <w:rPr>
                <w:rFonts w:ascii="Garamond" w:hAnsi="Garamond" w:cs="Arial"/>
                <w:sz w:val="24"/>
                <w:szCs w:val="24"/>
                <w:lang w:eastAsia="pt-BR"/>
              </w:rPr>
              <w:t>X</w:t>
            </w:r>
          </w:p>
        </w:tc>
      </w:tr>
      <w:tr w:rsidR="00D433AF" w:rsidRPr="00D84199" w14:paraId="19E9B7C3" w14:textId="77777777" w:rsidTr="00D433AF">
        <w:trPr>
          <w:trHeight w:val="330"/>
          <w:jc w:val="center"/>
        </w:trPr>
        <w:tc>
          <w:tcPr>
            <w:tcW w:w="3020" w:type="dxa"/>
            <w:tcBorders>
              <w:top w:val="nil"/>
              <w:left w:val="nil"/>
              <w:bottom w:val="nil"/>
              <w:right w:val="nil"/>
            </w:tcBorders>
            <w:shd w:val="clear" w:color="auto" w:fill="auto"/>
            <w:noWrap/>
            <w:vAlign w:val="bottom"/>
          </w:tcPr>
          <w:p w14:paraId="0F744E45" w14:textId="77777777" w:rsidR="00D433AF" w:rsidRPr="00D84199" w:rsidRDefault="00D433AF" w:rsidP="00D433AF">
            <w:pPr>
              <w:spacing w:after="120"/>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7BEB77EB"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13645DD2"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0C70070D"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40CB3552"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4EC95C16"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1DDE94E8"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7F0344BF"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3B7143A1"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033C553A"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3C9E4E77"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2034EE25" w14:textId="77777777" w:rsidR="00D433AF" w:rsidRPr="00D84199" w:rsidRDefault="00D433AF" w:rsidP="00D433AF">
            <w:pPr>
              <w:spacing w:after="120"/>
              <w:jc w:val="center"/>
              <w:rPr>
                <w:rFonts w:ascii="Garamond" w:hAnsi="Garamond" w:cs="Arial"/>
                <w:color w:val="FF0000"/>
                <w:sz w:val="24"/>
                <w:szCs w:val="24"/>
                <w:lang w:eastAsia="pt-BR"/>
              </w:rPr>
            </w:pPr>
          </w:p>
        </w:tc>
        <w:tc>
          <w:tcPr>
            <w:tcW w:w="560" w:type="dxa"/>
            <w:tcBorders>
              <w:top w:val="nil"/>
              <w:left w:val="nil"/>
              <w:bottom w:val="nil"/>
              <w:right w:val="nil"/>
            </w:tcBorders>
            <w:shd w:val="clear" w:color="auto" w:fill="auto"/>
            <w:noWrap/>
            <w:vAlign w:val="center"/>
          </w:tcPr>
          <w:p w14:paraId="29A0D3CA" w14:textId="77777777" w:rsidR="00D433AF" w:rsidRPr="00D84199" w:rsidRDefault="00D433AF" w:rsidP="00D433AF">
            <w:pPr>
              <w:spacing w:after="120"/>
              <w:jc w:val="center"/>
              <w:rPr>
                <w:rFonts w:ascii="Garamond" w:hAnsi="Garamond" w:cs="Arial"/>
                <w:color w:val="FF0000"/>
                <w:sz w:val="24"/>
                <w:szCs w:val="24"/>
                <w:lang w:eastAsia="pt-BR"/>
              </w:rPr>
            </w:pPr>
          </w:p>
        </w:tc>
      </w:tr>
    </w:tbl>
    <w:p w14:paraId="363B8357" w14:textId="77777777" w:rsidR="00D433AF" w:rsidRPr="00D84199" w:rsidRDefault="00D433AF" w:rsidP="00D433AF">
      <w:pPr>
        <w:pStyle w:val="PargrafodaLista"/>
        <w:tabs>
          <w:tab w:val="left" w:pos="426"/>
          <w:tab w:val="left" w:pos="1701"/>
          <w:tab w:val="left" w:pos="2410"/>
          <w:tab w:val="left" w:pos="2977"/>
          <w:tab w:val="left" w:pos="4111"/>
        </w:tabs>
        <w:spacing w:after="120"/>
        <w:ind w:left="1440"/>
        <w:rPr>
          <w:rFonts w:ascii="Garamond" w:hAnsi="Garamond" w:cs="Arial"/>
        </w:rPr>
      </w:pPr>
    </w:p>
    <w:p w14:paraId="242A6FBB" w14:textId="77777777" w:rsidR="00D433AF" w:rsidRPr="00D84199" w:rsidRDefault="00D433AF" w:rsidP="00D433AF">
      <w:pPr>
        <w:pStyle w:val="PargrafodaLista"/>
        <w:tabs>
          <w:tab w:val="left" w:pos="426"/>
          <w:tab w:val="left" w:pos="1701"/>
          <w:tab w:val="left" w:pos="2410"/>
          <w:tab w:val="left" w:pos="2977"/>
          <w:tab w:val="left" w:pos="4111"/>
        </w:tabs>
        <w:spacing w:after="120"/>
        <w:ind w:left="1440"/>
        <w:rPr>
          <w:rFonts w:ascii="Garamond" w:hAnsi="Garamond" w:cs="Arial"/>
        </w:rPr>
      </w:pPr>
    </w:p>
    <w:p w14:paraId="0B0D2B95" w14:textId="77777777" w:rsidR="00D433AF" w:rsidRPr="00D84199" w:rsidRDefault="00D433AF" w:rsidP="00D433AF">
      <w:pPr>
        <w:pStyle w:val="PargrafodaLista"/>
        <w:spacing w:after="120"/>
        <w:ind w:left="0"/>
        <w:jc w:val="center"/>
        <w:rPr>
          <w:rFonts w:ascii="Garamond" w:hAnsi="Garamond" w:cs="Arial"/>
          <w:b/>
        </w:rPr>
      </w:pPr>
    </w:p>
    <w:p w14:paraId="134DB405" w14:textId="77777777" w:rsidR="00D433AF" w:rsidRPr="00D84199" w:rsidRDefault="00D433AF" w:rsidP="00D433AF">
      <w:pPr>
        <w:pStyle w:val="PargrafodaLista"/>
        <w:spacing w:after="120"/>
        <w:ind w:left="0"/>
        <w:jc w:val="center"/>
        <w:rPr>
          <w:rFonts w:ascii="Garamond" w:hAnsi="Garamond" w:cs="Arial"/>
          <w:b/>
        </w:rPr>
      </w:pPr>
    </w:p>
    <w:p w14:paraId="26FFE2D5" w14:textId="77777777" w:rsidR="00D433AF" w:rsidRPr="00D84199" w:rsidRDefault="00D433AF" w:rsidP="00D433AF">
      <w:pPr>
        <w:pStyle w:val="PargrafodaLista"/>
        <w:spacing w:after="120"/>
        <w:ind w:left="0"/>
        <w:jc w:val="center"/>
        <w:rPr>
          <w:rFonts w:ascii="Garamond" w:hAnsi="Garamond" w:cs="Arial"/>
          <w:b/>
        </w:rPr>
      </w:pPr>
    </w:p>
    <w:p w14:paraId="41ADD601" w14:textId="77777777" w:rsidR="00D433AF" w:rsidRPr="00D84199" w:rsidRDefault="00D433AF" w:rsidP="00D433AF">
      <w:pPr>
        <w:pStyle w:val="PargrafodaLista"/>
        <w:spacing w:after="120"/>
        <w:ind w:left="0"/>
        <w:jc w:val="center"/>
        <w:rPr>
          <w:rFonts w:ascii="Garamond" w:hAnsi="Garamond" w:cs="Arial"/>
          <w:b/>
        </w:rPr>
      </w:pPr>
    </w:p>
    <w:p w14:paraId="44F7A8EC" w14:textId="77777777" w:rsidR="00D433AF" w:rsidRPr="00D84199" w:rsidRDefault="00D433AF" w:rsidP="00D433AF">
      <w:pPr>
        <w:pStyle w:val="PargrafodaLista"/>
        <w:spacing w:after="120"/>
        <w:ind w:left="0"/>
        <w:jc w:val="center"/>
        <w:rPr>
          <w:rFonts w:ascii="Garamond" w:hAnsi="Garamond" w:cs="Arial"/>
          <w:b/>
        </w:rPr>
      </w:pPr>
    </w:p>
    <w:p w14:paraId="6C18474A" w14:textId="77777777" w:rsidR="00D433AF" w:rsidRPr="00D84199" w:rsidRDefault="00D433AF" w:rsidP="00D433AF">
      <w:pPr>
        <w:pStyle w:val="PargrafodaLista"/>
        <w:spacing w:after="120"/>
        <w:ind w:left="0"/>
        <w:jc w:val="center"/>
        <w:rPr>
          <w:rFonts w:ascii="Garamond" w:hAnsi="Garamond" w:cs="Arial"/>
          <w:b/>
        </w:rPr>
      </w:pPr>
    </w:p>
    <w:p w14:paraId="7A73CEC0" w14:textId="77777777" w:rsidR="00D433AF" w:rsidRPr="00D84199" w:rsidRDefault="00D433AF" w:rsidP="00D433AF">
      <w:pPr>
        <w:pStyle w:val="PargrafodaLista"/>
        <w:spacing w:after="120"/>
        <w:ind w:left="0"/>
        <w:jc w:val="center"/>
        <w:rPr>
          <w:rFonts w:ascii="Garamond" w:hAnsi="Garamond" w:cs="Arial"/>
          <w:b/>
        </w:rPr>
      </w:pPr>
    </w:p>
    <w:p w14:paraId="47CF991B" w14:textId="77777777" w:rsidR="00D433AF" w:rsidRPr="00D84199" w:rsidRDefault="00D433AF" w:rsidP="00D433AF">
      <w:pPr>
        <w:pStyle w:val="PargrafodaLista"/>
        <w:spacing w:after="120"/>
        <w:ind w:left="0"/>
        <w:jc w:val="center"/>
        <w:rPr>
          <w:rFonts w:ascii="Garamond" w:hAnsi="Garamond" w:cs="Arial"/>
          <w:b/>
        </w:rPr>
      </w:pPr>
    </w:p>
    <w:p w14:paraId="0231764E" w14:textId="77777777" w:rsidR="00D433AF" w:rsidRPr="00D84199" w:rsidRDefault="00D433AF" w:rsidP="00D433AF">
      <w:pPr>
        <w:pStyle w:val="PargrafodaLista"/>
        <w:spacing w:after="360"/>
        <w:ind w:left="0"/>
        <w:jc w:val="center"/>
        <w:outlineLvl w:val="0"/>
        <w:rPr>
          <w:rFonts w:ascii="Garamond" w:hAnsi="Garamond" w:cs="Arial"/>
          <w:b/>
        </w:rPr>
      </w:pPr>
      <w:r w:rsidRPr="00D84199">
        <w:rPr>
          <w:rFonts w:ascii="Garamond" w:hAnsi="Garamond" w:cs="Arial"/>
          <w:b/>
        </w:rPr>
        <w:br w:type="page"/>
      </w:r>
      <w:bookmarkStart w:id="124" w:name="_Toc509213719"/>
      <w:bookmarkStart w:id="125" w:name="_Toc39755584"/>
      <w:r w:rsidRPr="00D84199">
        <w:rPr>
          <w:rFonts w:ascii="Garamond" w:hAnsi="Garamond" w:cs="Arial"/>
          <w:b/>
        </w:rPr>
        <w:lastRenderedPageBreak/>
        <w:t>ANEXO I-G - PROVA DE CONCEITO</w:t>
      </w:r>
      <w:bookmarkEnd w:id="124"/>
      <w:bookmarkEnd w:id="125"/>
    </w:p>
    <w:p w14:paraId="3E944B7A" w14:textId="77777777" w:rsidR="00D433AF" w:rsidRDefault="00D433AF" w:rsidP="00324753">
      <w:pPr>
        <w:pStyle w:val="PargrafodaLista"/>
        <w:ind w:left="0" w:firstLine="709"/>
        <w:rPr>
          <w:rFonts w:ascii="Garamond" w:hAnsi="Garamond" w:cs="Arial"/>
          <w:color w:val="000000"/>
        </w:rPr>
      </w:pPr>
      <w:r w:rsidRPr="00D84199">
        <w:rPr>
          <w:rFonts w:ascii="Garamond" w:hAnsi="Garamond" w:cs="Arial"/>
          <w:color w:val="000000"/>
        </w:rPr>
        <w:t>A Prova de Conceito caracteriza-se pela criteriosa verificação técnica que a Contratante irá aplicar a Contratada com observância integral ao pleno atendimento do exigido por este termo de referência.</w:t>
      </w:r>
    </w:p>
    <w:p w14:paraId="5A20698D" w14:textId="77777777" w:rsidR="00A65451" w:rsidRPr="00D84199" w:rsidRDefault="00A65451" w:rsidP="00324753">
      <w:pPr>
        <w:pStyle w:val="PargrafodaLista"/>
        <w:ind w:left="0" w:firstLine="709"/>
        <w:rPr>
          <w:rFonts w:ascii="Garamond" w:hAnsi="Garamond" w:cs="Arial"/>
          <w:color w:val="000000"/>
        </w:rPr>
      </w:pPr>
    </w:p>
    <w:p w14:paraId="287E3C16" w14:textId="77777777" w:rsidR="00D433AF" w:rsidRDefault="00D433AF" w:rsidP="00324753">
      <w:pPr>
        <w:pStyle w:val="PargrafodaLista"/>
        <w:numPr>
          <w:ilvl w:val="0"/>
          <w:numId w:val="50"/>
        </w:numPr>
        <w:suppressAutoHyphens w:val="0"/>
        <w:ind w:left="284" w:hanging="284"/>
        <w:jc w:val="both"/>
        <w:outlineLvl w:val="0"/>
        <w:rPr>
          <w:rFonts w:ascii="Garamond" w:hAnsi="Garamond" w:cs="Arial"/>
          <w:b/>
        </w:rPr>
      </w:pPr>
      <w:bookmarkStart w:id="126" w:name="_Toc509213720"/>
      <w:bookmarkStart w:id="127" w:name="_Toc39755585"/>
      <w:r w:rsidRPr="00D84199">
        <w:rPr>
          <w:rFonts w:ascii="Garamond" w:hAnsi="Garamond" w:cs="Arial"/>
          <w:b/>
        </w:rPr>
        <w:t>A PROVA DE CONCEITO COMPREENDE, OBRIGATORIAMENTE, AS SEGUINTES ATIVIDADES:</w:t>
      </w:r>
      <w:bookmarkEnd w:id="126"/>
      <w:bookmarkEnd w:id="127"/>
    </w:p>
    <w:p w14:paraId="0DD3E71F" w14:textId="77777777" w:rsidR="00A65451" w:rsidRPr="00D84199" w:rsidRDefault="00A65451" w:rsidP="00A65451">
      <w:pPr>
        <w:pStyle w:val="PargrafodaLista"/>
        <w:suppressAutoHyphens w:val="0"/>
        <w:ind w:left="284"/>
        <w:jc w:val="both"/>
        <w:outlineLvl w:val="0"/>
        <w:rPr>
          <w:rFonts w:ascii="Garamond" w:hAnsi="Garamond" w:cs="Arial"/>
          <w:b/>
        </w:rPr>
      </w:pPr>
    </w:p>
    <w:p w14:paraId="15563C8C" w14:textId="77777777" w:rsidR="00346794" w:rsidRDefault="00346794" w:rsidP="00A53E85">
      <w:pPr>
        <w:pStyle w:val="PargrafodaLista"/>
        <w:ind w:left="0" w:firstLine="709"/>
        <w:jc w:val="both"/>
        <w:rPr>
          <w:rFonts w:ascii="Garamond" w:hAnsi="Garamond"/>
          <w:shd w:val="clear" w:color="auto" w:fill="FFFFFF"/>
        </w:rPr>
      </w:pPr>
      <w:r w:rsidRPr="009117D9">
        <w:rPr>
          <w:rFonts w:ascii="Garamond" w:hAnsi="Garamond"/>
          <w:shd w:val="clear" w:color="auto" w:fill="FFFFFF"/>
        </w:rPr>
        <w:t xml:space="preserve">A Prova de Conceito ocorrerá nas dependências da Prefeitura Municipal, em até 05 (cinco) dias uteis após ter sido proferido o resultado da disputa e com duração </w:t>
      </w:r>
      <w:r w:rsidRPr="009B1AA1">
        <w:rPr>
          <w:rFonts w:ascii="Garamond" w:hAnsi="Garamond"/>
          <w:b/>
          <w:shd w:val="clear" w:color="auto" w:fill="FFFFFF"/>
        </w:rPr>
        <w:t>máxima</w:t>
      </w:r>
      <w:r w:rsidRPr="009117D9">
        <w:rPr>
          <w:rFonts w:ascii="Garamond" w:hAnsi="Garamond"/>
          <w:shd w:val="clear" w:color="auto" w:fill="FFFFFF"/>
        </w:rPr>
        <w:t xml:space="preserve"> de </w:t>
      </w:r>
      <w:r>
        <w:rPr>
          <w:rFonts w:ascii="Garamond" w:hAnsi="Garamond"/>
          <w:shd w:val="clear" w:color="auto" w:fill="FFFFFF"/>
        </w:rPr>
        <w:t>02</w:t>
      </w:r>
      <w:r w:rsidRPr="009117D9">
        <w:rPr>
          <w:rFonts w:ascii="Garamond" w:hAnsi="Garamond"/>
          <w:shd w:val="clear" w:color="auto" w:fill="FFFFFF"/>
        </w:rPr>
        <w:t xml:space="preserve"> (</w:t>
      </w:r>
      <w:r>
        <w:rPr>
          <w:rFonts w:ascii="Garamond" w:hAnsi="Garamond"/>
          <w:shd w:val="clear" w:color="auto" w:fill="FFFFFF"/>
        </w:rPr>
        <w:t>duas</w:t>
      </w:r>
      <w:r w:rsidRPr="009117D9">
        <w:rPr>
          <w:rFonts w:ascii="Garamond" w:hAnsi="Garamond"/>
          <w:shd w:val="clear" w:color="auto" w:fill="FFFFFF"/>
        </w:rPr>
        <w:t>) semanas consecutivas, seguindo o horário de trabalho da prefeitura.</w:t>
      </w:r>
    </w:p>
    <w:p w14:paraId="285D87C0" w14:textId="77777777" w:rsidR="00D433AF" w:rsidRPr="00D84199" w:rsidRDefault="00D433AF" w:rsidP="00A53E85">
      <w:pPr>
        <w:pStyle w:val="PargrafodaLista"/>
        <w:ind w:left="0" w:firstLine="709"/>
        <w:jc w:val="both"/>
        <w:rPr>
          <w:rFonts w:ascii="Garamond" w:hAnsi="Garamond" w:cs="Arial"/>
          <w:color w:val="000000"/>
        </w:rPr>
      </w:pPr>
      <w:r w:rsidRPr="00D84199">
        <w:rPr>
          <w:rFonts w:ascii="Garamond" w:hAnsi="Garamond" w:cs="Arial"/>
          <w:color w:val="000000"/>
        </w:rPr>
        <w:t>Constatado pela equipe técnica da Contratante que a empresa concluiu com êxito a etapa de prova de conceito, esta receberá a justa homologação para assinatura de contrato, mas constatado que a empresa não está integralmente em conformidade com as exigências técnicas definidas por este termo de referência a empresa será desclassificada e será habilitada a empresa classificada como segunda menor oferta para a realização do mesmo procedimento e assim sucessivamente, até o limite estabelecido por lei.</w:t>
      </w:r>
    </w:p>
    <w:p w14:paraId="272D8FC4" w14:textId="77777777" w:rsidR="00D433AF" w:rsidRPr="00D84199" w:rsidRDefault="00D433AF" w:rsidP="00A53E85">
      <w:pPr>
        <w:pStyle w:val="PargrafodaLista"/>
        <w:ind w:left="0" w:firstLine="709"/>
        <w:jc w:val="both"/>
        <w:rPr>
          <w:rFonts w:ascii="Garamond" w:hAnsi="Garamond" w:cs="Arial"/>
          <w:color w:val="000000"/>
        </w:rPr>
      </w:pPr>
      <w:r w:rsidRPr="00D84199">
        <w:rPr>
          <w:rFonts w:ascii="Garamond" w:hAnsi="Garamond" w:cs="Arial"/>
          <w:color w:val="000000"/>
        </w:rPr>
        <w:t>Para esta etapa de Prova de Conceito (além de apresentar os documentos solicitados pelo processo licitatório) a empresa deverá, ainda em caráter obrigatório, apresentar as declarações pertinentes ao pleno atendimento do exigido por este termo de referência.</w:t>
      </w:r>
    </w:p>
    <w:p w14:paraId="19F122D4" w14:textId="77777777" w:rsidR="00D433AF" w:rsidRPr="00D84199" w:rsidRDefault="00D433AF" w:rsidP="00A53E85">
      <w:pPr>
        <w:pStyle w:val="PargrafodaLista"/>
        <w:ind w:left="0" w:firstLine="709"/>
        <w:jc w:val="both"/>
        <w:rPr>
          <w:rFonts w:ascii="Garamond" w:hAnsi="Garamond" w:cs="Arial"/>
          <w:color w:val="000000"/>
        </w:rPr>
      </w:pPr>
      <w:r w:rsidRPr="00D84199">
        <w:rPr>
          <w:rFonts w:ascii="Garamond" w:hAnsi="Garamond" w:cs="Arial"/>
          <w:color w:val="000000"/>
        </w:rPr>
        <w:t>A equipe técnica da Contratante verificará nesta etapa prática se a empresa está em conformidade técnica com as exigências estabelecidas, com observância aos seguintes documentos:</w:t>
      </w:r>
    </w:p>
    <w:p w14:paraId="52D1E393" w14:textId="77777777" w:rsidR="00D433AF" w:rsidRPr="00D84199" w:rsidRDefault="00D433AF" w:rsidP="00324753">
      <w:pPr>
        <w:pStyle w:val="PargrafodaLista"/>
        <w:numPr>
          <w:ilvl w:val="2"/>
          <w:numId w:val="56"/>
        </w:numPr>
        <w:suppressAutoHyphens w:val="0"/>
        <w:jc w:val="both"/>
        <w:rPr>
          <w:rFonts w:ascii="Garamond" w:hAnsi="Garamond" w:cs="Arial"/>
        </w:rPr>
      </w:pPr>
      <w:r w:rsidRPr="00D84199">
        <w:rPr>
          <w:rFonts w:ascii="Garamond" w:hAnsi="Garamond" w:cs="Arial"/>
        </w:rPr>
        <w:t>Visita técnica (Não Obrigatório):</w:t>
      </w:r>
    </w:p>
    <w:p w14:paraId="59145FF5" w14:textId="77777777" w:rsidR="00D433AF" w:rsidRPr="00D84199" w:rsidRDefault="00D433AF" w:rsidP="00324753">
      <w:pPr>
        <w:pStyle w:val="PargrafodaLista"/>
        <w:ind w:left="851" w:firstLine="567"/>
        <w:jc w:val="both"/>
        <w:rPr>
          <w:rFonts w:ascii="Garamond" w:hAnsi="Garamond" w:cs="Arial"/>
        </w:rPr>
      </w:pPr>
      <w:r w:rsidRPr="00D84199">
        <w:rPr>
          <w:rFonts w:ascii="Garamond" w:hAnsi="Garamond" w:cs="Arial"/>
          <w:color w:val="000000"/>
        </w:rPr>
        <w:t xml:space="preserve">Consiste na visita facultativa da empresa interessada para que adquira pleno conhecimento da infraestrutura física e da logística da rede municipal onde será operacionalizado o Sistema de Gestão Informatizado, bem como, elucidar quaisquer dúvidas ou esclarecimentos técnicos que porventura surgirem. </w:t>
      </w:r>
      <w:r w:rsidRPr="00D84199">
        <w:rPr>
          <w:rFonts w:ascii="Garamond" w:hAnsi="Garamond" w:cs="Arial"/>
        </w:rPr>
        <w:t xml:space="preserve">As visitas deverão ser efetuadas junto à Departamento de Saúde, em até </w:t>
      </w:r>
      <w:r w:rsidRPr="00D84199">
        <w:rPr>
          <w:rFonts w:ascii="Garamond" w:hAnsi="Garamond" w:cs="Arial"/>
          <w:color w:val="000000"/>
        </w:rPr>
        <w:t>01 (um)</w:t>
      </w:r>
      <w:r w:rsidRPr="00D84199">
        <w:rPr>
          <w:rFonts w:ascii="Garamond" w:hAnsi="Garamond" w:cs="Arial"/>
        </w:rPr>
        <w:t xml:space="preserve"> dia útil anterior à data de abertura da sessão, por meio de técnico devidamente credenciado e identificado pela interessada, conforme agendamento prévio com no mínimo dois dias úteis de antecedência, pelo telefone (19) 3666-5200, com a equipe de saúde/informática. Na ocasião será emitido um atestado à empresa, conforme </w:t>
      </w:r>
      <w:r w:rsidRPr="00D84199">
        <w:rPr>
          <w:rFonts w:ascii="Garamond" w:hAnsi="Garamond" w:cs="Arial"/>
          <w:b/>
        </w:rPr>
        <w:t xml:space="preserve">Anexo </w:t>
      </w:r>
      <w:r w:rsidR="00146337">
        <w:rPr>
          <w:rFonts w:ascii="Garamond" w:hAnsi="Garamond" w:cs="Arial"/>
          <w:b/>
        </w:rPr>
        <w:t>IX</w:t>
      </w:r>
      <w:r w:rsidRPr="00D84199">
        <w:rPr>
          <w:rFonts w:ascii="Garamond" w:hAnsi="Garamond" w:cs="Arial"/>
        </w:rPr>
        <w:t xml:space="preserve">, que deverá estar contido no envelope junto com a habilitação.  </w:t>
      </w:r>
      <w:bookmarkStart w:id="128" w:name="b_tópico1_AnexoIG"/>
    </w:p>
    <w:p w14:paraId="7DB226DF" w14:textId="77777777" w:rsidR="00D433AF" w:rsidRPr="00D84199" w:rsidRDefault="00D433AF" w:rsidP="00324753">
      <w:pPr>
        <w:pStyle w:val="PargrafodaLista"/>
        <w:numPr>
          <w:ilvl w:val="2"/>
          <w:numId w:val="56"/>
        </w:numPr>
        <w:tabs>
          <w:tab w:val="left" w:pos="993"/>
        </w:tabs>
        <w:suppressAutoHyphens w:val="0"/>
        <w:ind w:left="993" w:hanging="284"/>
        <w:jc w:val="both"/>
        <w:rPr>
          <w:rFonts w:ascii="Garamond" w:hAnsi="Garamond" w:cs="Arial"/>
        </w:rPr>
      </w:pPr>
      <w:r w:rsidRPr="00D84199">
        <w:rPr>
          <w:rFonts w:ascii="Garamond" w:hAnsi="Garamond" w:cs="Arial"/>
        </w:rPr>
        <w:t xml:space="preserve">Apresentação de declaração referente às conformidades dos requisitos de hospedagem do sistema: aplicação e banco de dados; </w:t>
      </w:r>
    </w:p>
    <w:bookmarkEnd w:id="128"/>
    <w:p w14:paraId="368A364B" w14:textId="77777777" w:rsidR="00D433AF" w:rsidRPr="00D84199" w:rsidRDefault="00D433AF" w:rsidP="00324753">
      <w:pPr>
        <w:pStyle w:val="PargrafodaLista"/>
        <w:ind w:left="851" w:firstLine="567"/>
        <w:jc w:val="both"/>
        <w:rPr>
          <w:rFonts w:ascii="Garamond" w:hAnsi="Garamond" w:cs="Arial"/>
          <w:lang w:eastAsia="pt-BR"/>
        </w:rPr>
      </w:pPr>
      <w:r w:rsidRPr="00D84199">
        <w:rPr>
          <w:rFonts w:ascii="Garamond" w:hAnsi="Garamond" w:cs="Arial"/>
          <w:color w:val="000000"/>
        </w:rPr>
        <w:t xml:space="preserve">Consiste na apresentação documental em que a empresa se compromete a atender os requisitos de hospedagem do sistema do objeto deste Edital. A equipe técnica da Contratante verificará o atendimento do requisito de conformidade técnica com as exigências estabelecidas no item “1.4” do Anexo I - C. </w:t>
      </w:r>
      <w:r w:rsidRPr="00D84199">
        <w:rPr>
          <w:rFonts w:ascii="Garamond" w:hAnsi="Garamond" w:cs="Arial"/>
          <w:lang w:eastAsia="pt-BR"/>
        </w:rPr>
        <w:t xml:space="preserve">A declaração </w:t>
      </w:r>
      <w:r w:rsidRPr="00D84199">
        <w:rPr>
          <w:rFonts w:ascii="Garamond" w:hAnsi="Garamond" w:cs="Arial"/>
          <w:color w:val="000000"/>
        </w:rPr>
        <w:t xml:space="preserve">deverá ser </w:t>
      </w:r>
      <w:r w:rsidRPr="00D84199">
        <w:rPr>
          <w:rFonts w:ascii="Garamond" w:hAnsi="Garamond" w:cs="Arial"/>
          <w:lang w:eastAsia="pt-BR"/>
        </w:rPr>
        <w:t>elaborada pela empresa</w:t>
      </w:r>
      <w:r w:rsidRPr="00D84199">
        <w:rPr>
          <w:rFonts w:ascii="Garamond" w:hAnsi="Garamond" w:cs="Arial"/>
          <w:bCs/>
        </w:rPr>
        <w:t xml:space="preserve"> conforme </w:t>
      </w:r>
      <w:r w:rsidRPr="00D84199">
        <w:rPr>
          <w:rFonts w:ascii="Garamond" w:hAnsi="Garamond" w:cs="Arial"/>
          <w:b/>
          <w:bCs/>
        </w:rPr>
        <w:t xml:space="preserve">Anexo </w:t>
      </w:r>
      <w:r w:rsidR="002B7ECA">
        <w:rPr>
          <w:rFonts w:ascii="Garamond" w:hAnsi="Garamond" w:cs="Arial"/>
          <w:b/>
          <w:bCs/>
        </w:rPr>
        <w:t>X</w:t>
      </w:r>
      <w:r w:rsidRPr="00D84199">
        <w:rPr>
          <w:rFonts w:ascii="Garamond" w:hAnsi="Garamond" w:cs="Arial"/>
          <w:b/>
          <w:bCs/>
        </w:rPr>
        <w:t xml:space="preserve"> </w:t>
      </w:r>
      <w:r w:rsidRPr="00D84199">
        <w:rPr>
          <w:rFonts w:ascii="Garamond" w:hAnsi="Garamond" w:cs="Arial"/>
          <w:bCs/>
        </w:rPr>
        <w:t xml:space="preserve">e </w:t>
      </w:r>
      <w:r w:rsidRPr="00D84199">
        <w:rPr>
          <w:rFonts w:ascii="Garamond" w:hAnsi="Garamond" w:cs="Arial"/>
          <w:color w:val="000000"/>
        </w:rPr>
        <w:t xml:space="preserve">apresentada no envelope junto com a </w:t>
      </w:r>
      <w:r w:rsidRPr="00D84199">
        <w:rPr>
          <w:rFonts w:ascii="Garamond" w:hAnsi="Garamond" w:cs="Arial"/>
        </w:rPr>
        <w:t>habilitação</w:t>
      </w:r>
      <w:r w:rsidRPr="00D84199">
        <w:rPr>
          <w:rFonts w:ascii="Garamond" w:hAnsi="Garamond" w:cs="Arial"/>
          <w:lang w:eastAsia="pt-BR"/>
        </w:rPr>
        <w:t>.</w:t>
      </w:r>
    </w:p>
    <w:p w14:paraId="6F51A9B2" w14:textId="77777777" w:rsidR="00D433AF" w:rsidRPr="00D84199" w:rsidRDefault="00D433AF" w:rsidP="00324753">
      <w:pPr>
        <w:pStyle w:val="PargrafodaLista"/>
        <w:numPr>
          <w:ilvl w:val="2"/>
          <w:numId w:val="56"/>
        </w:numPr>
        <w:tabs>
          <w:tab w:val="left" w:pos="993"/>
        </w:tabs>
        <w:suppressAutoHyphens w:val="0"/>
        <w:ind w:left="993" w:hanging="284"/>
        <w:jc w:val="both"/>
        <w:rPr>
          <w:rFonts w:ascii="Garamond" w:hAnsi="Garamond" w:cs="Arial"/>
        </w:rPr>
      </w:pPr>
      <w:r w:rsidRPr="00D84199">
        <w:rPr>
          <w:rFonts w:ascii="Garamond" w:hAnsi="Garamond" w:cs="Arial"/>
        </w:rPr>
        <w:t>Apresentação de declaração referente aos aspectos tecnológicos do Sistema de Gestão Informatizado:</w:t>
      </w:r>
    </w:p>
    <w:p w14:paraId="2AE7F253" w14:textId="77777777" w:rsidR="00D433AF" w:rsidRPr="00D84199" w:rsidRDefault="00D433AF" w:rsidP="00324753">
      <w:pPr>
        <w:pStyle w:val="PargrafodaLista"/>
        <w:ind w:left="851" w:firstLine="567"/>
        <w:jc w:val="both"/>
        <w:rPr>
          <w:rFonts w:ascii="Garamond" w:hAnsi="Garamond" w:cs="Arial"/>
          <w:lang w:eastAsia="pt-BR"/>
        </w:rPr>
      </w:pPr>
      <w:r w:rsidRPr="00D84199">
        <w:rPr>
          <w:rFonts w:ascii="Garamond" w:hAnsi="Garamond" w:cs="Arial"/>
          <w:lang w:eastAsia="pt-BR"/>
        </w:rPr>
        <w:t>Consiste na apresentação documental em que a empresa se compromete a atender os requisitos de aspectos tecnológicos do objeto deste Edital. A equipe técnica da Contratante verificará o atendimento dos requisitos de conformidade técnica com as exigências estabelecidas no item “</w:t>
      </w:r>
      <w:hyperlink w:anchor="Anexo_ID_Aspectos_tecnológicos_SGI" w:tooltip="Aspectos Tecnológicos do Sistema de Gestão Informatizado" w:history="1">
        <w:r w:rsidRPr="00D84199">
          <w:rPr>
            <w:rStyle w:val="Hyperlink"/>
            <w:rFonts w:ascii="Garamond" w:hAnsi="Garamond" w:cs="Arial"/>
            <w:lang w:eastAsia="pt-BR"/>
          </w:rPr>
          <w:t>1</w:t>
        </w:r>
      </w:hyperlink>
      <w:r w:rsidRPr="00D84199">
        <w:rPr>
          <w:rFonts w:ascii="Garamond" w:hAnsi="Garamond" w:cs="Arial"/>
          <w:lang w:eastAsia="pt-BR"/>
        </w:rPr>
        <w:t xml:space="preserve">” do Anexo I-D. A Declaração </w:t>
      </w:r>
      <w:r w:rsidRPr="00D84199">
        <w:rPr>
          <w:rFonts w:ascii="Garamond" w:hAnsi="Garamond" w:cs="Arial"/>
          <w:bCs/>
        </w:rPr>
        <w:t xml:space="preserve">deverá ser apresentada no envelope junto com a </w:t>
      </w:r>
      <w:r w:rsidRPr="00D84199">
        <w:rPr>
          <w:rFonts w:ascii="Garamond" w:hAnsi="Garamond" w:cs="Arial"/>
        </w:rPr>
        <w:t>habilitação</w:t>
      </w:r>
      <w:r w:rsidRPr="00D84199">
        <w:rPr>
          <w:rFonts w:ascii="Garamond" w:hAnsi="Garamond" w:cs="Arial"/>
          <w:bCs/>
        </w:rPr>
        <w:t xml:space="preserve">. </w:t>
      </w:r>
      <w:r w:rsidRPr="00D84199">
        <w:rPr>
          <w:rFonts w:ascii="Garamond" w:hAnsi="Garamond" w:cs="Arial"/>
          <w:lang w:eastAsia="pt-BR"/>
        </w:rPr>
        <w:t xml:space="preserve">A declaração </w:t>
      </w:r>
      <w:r w:rsidRPr="00D84199">
        <w:rPr>
          <w:rFonts w:ascii="Garamond" w:hAnsi="Garamond" w:cs="Arial"/>
          <w:color w:val="000000"/>
        </w:rPr>
        <w:t xml:space="preserve">deverá ser </w:t>
      </w:r>
      <w:r w:rsidRPr="00D84199">
        <w:rPr>
          <w:rFonts w:ascii="Garamond" w:hAnsi="Garamond" w:cs="Arial"/>
          <w:lang w:eastAsia="pt-BR"/>
        </w:rPr>
        <w:t>elaborada pela empresa</w:t>
      </w:r>
      <w:r w:rsidRPr="00D84199">
        <w:rPr>
          <w:rFonts w:ascii="Garamond" w:hAnsi="Garamond" w:cs="Arial"/>
          <w:bCs/>
        </w:rPr>
        <w:t xml:space="preserve"> conforme </w:t>
      </w:r>
      <w:r w:rsidRPr="00D84199">
        <w:rPr>
          <w:rFonts w:ascii="Garamond" w:hAnsi="Garamond" w:cs="Arial"/>
          <w:b/>
          <w:bCs/>
        </w:rPr>
        <w:t xml:space="preserve">Anexo </w:t>
      </w:r>
      <w:r w:rsidR="002B7ECA">
        <w:rPr>
          <w:rFonts w:ascii="Garamond" w:hAnsi="Garamond" w:cs="Arial"/>
          <w:b/>
          <w:bCs/>
        </w:rPr>
        <w:t>XI</w:t>
      </w:r>
      <w:r w:rsidRPr="00D84199">
        <w:rPr>
          <w:rFonts w:ascii="Garamond" w:hAnsi="Garamond" w:cs="Arial"/>
          <w:b/>
          <w:bCs/>
        </w:rPr>
        <w:t xml:space="preserve"> </w:t>
      </w:r>
      <w:r w:rsidRPr="00D84199">
        <w:rPr>
          <w:rFonts w:ascii="Garamond" w:hAnsi="Garamond" w:cs="Arial"/>
          <w:bCs/>
        </w:rPr>
        <w:t xml:space="preserve">e </w:t>
      </w:r>
      <w:r w:rsidRPr="00D84199">
        <w:rPr>
          <w:rFonts w:ascii="Garamond" w:hAnsi="Garamond" w:cs="Arial"/>
          <w:color w:val="000000"/>
        </w:rPr>
        <w:t xml:space="preserve">apresentada no envelope junto com a </w:t>
      </w:r>
      <w:r w:rsidRPr="00D84199">
        <w:rPr>
          <w:rFonts w:ascii="Garamond" w:hAnsi="Garamond" w:cs="Arial"/>
        </w:rPr>
        <w:t>habilitação</w:t>
      </w:r>
      <w:r w:rsidRPr="00D84199">
        <w:rPr>
          <w:rFonts w:ascii="Garamond" w:hAnsi="Garamond" w:cs="Arial"/>
          <w:lang w:eastAsia="pt-BR"/>
        </w:rPr>
        <w:t>.</w:t>
      </w:r>
    </w:p>
    <w:p w14:paraId="1F4819EB" w14:textId="77777777" w:rsidR="00D433AF" w:rsidRPr="00D84199" w:rsidRDefault="00D433AF" w:rsidP="00324753">
      <w:pPr>
        <w:pStyle w:val="PargrafodaLista"/>
        <w:numPr>
          <w:ilvl w:val="2"/>
          <w:numId w:val="56"/>
        </w:numPr>
        <w:tabs>
          <w:tab w:val="left" w:pos="993"/>
        </w:tabs>
        <w:suppressAutoHyphens w:val="0"/>
        <w:ind w:left="993" w:hanging="284"/>
        <w:jc w:val="both"/>
        <w:rPr>
          <w:rFonts w:ascii="Garamond" w:hAnsi="Garamond" w:cs="Arial"/>
        </w:rPr>
      </w:pPr>
      <w:r w:rsidRPr="00D84199">
        <w:rPr>
          <w:rFonts w:ascii="Garamond" w:hAnsi="Garamond" w:cs="Arial"/>
        </w:rPr>
        <w:t>Apresentação de capacidade técnica:</w:t>
      </w:r>
    </w:p>
    <w:p w14:paraId="2C1715F4" w14:textId="77777777" w:rsidR="00D433AF" w:rsidRPr="00D84199" w:rsidRDefault="00D433AF" w:rsidP="00324753">
      <w:pPr>
        <w:shd w:val="clear" w:color="auto" w:fill="FFFFFF"/>
        <w:tabs>
          <w:tab w:val="left" w:pos="1134"/>
          <w:tab w:val="left" w:pos="2268"/>
        </w:tabs>
        <w:ind w:left="1134" w:firstLine="709"/>
        <w:jc w:val="both"/>
        <w:rPr>
          <w:rFonts w:ascii="Garamond" w:hAnsi="Garamond" w:cs="Arial"/>
          <w:sz w:val="24"/>
          <w:szCs w:val="24"/>
          <w:lang w:eastAsia="pt-BR"/>
        </w:rPr>
      </w:pPr>
      <w:r w:rsidRPr="00D84199">
        <w:rPr>
          <w:rFonts w:ascii="Garamond" w:hAnsi="Garamond" w:cs="Arial"/>
          <w:sz w:val="24"/>
          <w:szCs w:val="24"/>
          <w:lang w:eastAsia="pt-BR"/>
        </w:rPr>
        <w:t xml:space="preserve">Consiste na apresentação documental de Atestado(s), comprovando aptidão para o desempenho de atividade pertinente e compatível em características, quantidades e prazos com o objeto desta licitação, expedido(s) por pessoa jurídica de direito público ou privado, necessariamente em nome do licitante, e que indique o licenciamento de </w:t>
      </w:r>
      <w:r w:rsidRPr="00D84199">
        <w:rPr>
          <w:rFonts w:ascii="Garamond" w:hAnsi="Garamond" w:cs="Arial"/>
          <w:sz w:val="24"/>
          <w:szCs w:val="24"/>
          <w:lang w:eastAsia="pt-BR"/>
        </w:rPr>
        <w:lastRenderedPageBreak/>
        <w:t xml:space="preserve">Sistema de Gestão de Saúde, com serviço técnico aplicado através das melhores práticas em gerenciamento de projetos segundo dispõe o guia </w:t>
      </w:r>
      <w:r w:rsidRPr="00D84199">
        <w:rPr>
          <w:rFonts w:ascii="Garamond" w:hAnsi="Garamond" w:cs="Arial"/>
          <w:i/>
          <w:sz w:val="24"/>
          <w:szCs w:val="24"/>
          <w:lang w:eastAsia="pt-BR"/>
        </w:rPr>
        <w:t>PMBOK</w:t>
      </w:r>
      <w:r w:rsidRPr="00D84199">
        <w:rPr>
          <w:rFonts w:ascii="Garamond" w:hAnsi="Garamond"/>
          <w:sz w:val="24"/>
          <w:szCs w:val="24"/>
          <w:lang w:eastAsia="pt-BR"/>
        </w:rPr>
        <w:t>®</w:t>
      </w:r>
      <w:r w:rsidRPr="00D84199">
        <w:rPr>
          <w:rFonts w:ascii="Garamond" w:hAnsi="Garamond" w:cs="Arial"/>
          <w:sz w:val="24"/>
          <w:szCs w:val="24"/>
          <w:lang w:eastAsia="pt-BR"/>
        </w:rPr>
        <w:t xml:space="preserve"> do Instituto de Gerenciamento de Projeto – </w:t>
      </w:r>
      <w:r w:rsidRPr="00D84199">
        <w:rPr>
          <w:rFonts w:ascii="Garamond" w:hAnsi="Garamond" w:cs="Arial"/>
          <w:i/>
          <w:sz w:val="24"/>
          <w:szCs w:val="24"/>
          <w:lang w:eastAsia="pt-BR"/>
        </w:rPr>
        <w:t>PMI</w:t>
      </w:r>
      <w:r w:rsidRPr="00D84199">
        <w:rPr>
          <w:rFonts w:ascii="Garamond" w:hAnsi="Garamond"/>
          <w:sz w:val="24"/>
          <w:szCs w:val="24"/>
          <w:lang w:eastAsia="pt-BR"/>
        </w:rPr>
        <w:t>®</w:t>
      </w:r>
      <w:r w:rsidRPr="00D84199">
        <w:rPr>
          <w:rFonts w:ascii="Garamond" w:hAnsi="Garamond" w:cs="Arial"/>
          <w:sz w:val="24"/>
          <w:szCs w:val="24"/>
          <w:lang w:eastAsia="pt-BR"/>
        </w:rPr>
        <w:t xml:space="preserve">, sendo aceita padronização de gerenciamento de projetos equivalente (similar). </w:t>
      </w:r>
    </w:p>
    <w:p w14:paraId="0CB1F35B" w14:textId="77777777" w:rsidR="00D433AF" w:rsidRPr="00D84199" w:rsidRDefault="00D433AF" w:rsidP="00324753">
      <w:pPr>
        <w:pStyle w:val="PargrafodaLista"/>
        <w:numPr>
          <w:ilvl w:val="2"/>
          <w:numId w:val="56"/>
        </w:numPr>
        <w:tabs>
          <w:tab w:val="left" w:pos="993"/>
        </w:tabs>
        <w:suppressAutoHyphens w:val="0"/>
        <w:ind w:left="993" w:hanging="284"/>
        <w:jc w:val="both"/>
        <w:rPr>
          <w:rFonts w:ascii="Garamond" w:hAnsi="Garamond" w:cs="Arial"/>
        </w:rPr>
      </w:pPr>
      <w:r w:rsidRPr="00D84199">
        <w:rPr>
          <w:rFonts w:ascii="Garamond" w:hAnsi="Garamond" w:cs="Arial"/>
        </w:rPr>
        <w:t xml:space="preserve">Relação de equipe técnica: </w:t>
      </w:r>
    </w:p>
    <w:p w14:paraId="21D1A900" w14:textId="77777777" w:rsidR="00D433AF" w:rsidRPr="00D84199" w:rsidRDefault="00D433AF" w:rsidP="00324753">
      <w:pPr>
        <w:shd w:val="clear" w:color="auto" w:fill="FFFFFF"/>
        <w:tabs>
          <w:tab w:val="left" w:pos="1134"/>
          <w:tab w:val="left" w:pos="2268"/>
        </w:tabs>
        <w:ind w:left="1134" w:firstLine="709"/>
        <w:jc w:val="both"/>
        <w:rPr>
          <w:rFonts w:ascii="Garamond" w:hAnsi="Garamond" w:cs="Arial"/>
          <w:sz w:val="24"/>
          <w:szCs w:val="24"/>
          <w:lang w:eastAsia="pt-BR"/>
        </w:rPr>
      </w:pPr>
      <w:r w:rsidRPr="00D84199">
        <w:rPr>
          <w:rFonts w:ascii="Garamond" w:hAnsi="Garamond" w:cs="Arial"/>
          <w:sz w:val="24"/>
          <w:szCs w:val="24"/>
          <w:lang w:eastAsia="pt-BR"/>
        </w:rPr>
        <w:t xml:space="preserve">Consiste na apresentação documental da equipe técnica que executará os serviços, comprovando os vínculos empregatícios, através de contrato social, registro na carteira profissional, ficha de empregado ou contrato de prestação de serviços, além de apresentar currículos e diplomas (bacharéis, tecnólogos, pós-graduados) reconhecidos pelos órgãos competentes para os seguintes profissionais: </w:t>
      </w:r>
    </w:p>
    <w:p w14:paraId="034D2EA9" w14:textId="77777777" w:rsidR="00D433AF" w:rsidRPr="00D84199" w:rsidRDefault="00D433AF" w:rsidP="00324753">
      <w:pPr>
        <w:numPr>
          <w:ilvl w:val="0"/>
          <w:numId w:val="24"/>
        </w:numPr>
        <w:tabs>
          <w:tab w:val="left" w:pos="1418"/>
          <w:tab w:val="left" w:pos="1843"/>
        </w:tabs>
        <w:ind w:left="1418" w:hanging="22"/>
        <w:jc w:val="both"/>
        <w:rPr>
          <w:rFonts w:ascii="Garamond" w:hAnsi="Garamond" w:cs="Arial"/>
          <w:sz w:val="24"/>
          <w:szCs w:val="24"/>
          <w:lang w:eastAsia="pt-BR"/>
        </w:rPr>
      </w:pPr>
      <w:r w:rsidRPr="00D84199">
        <w:rPr>
          <w:rFonts w:ascii="Garamond" w:hAnsi="Garamond" w:cs="Arial"/>
          <w:sz w:val="24"/>
          <w:szCs w:val="24"/>
          <w:lang w:eastAsia="pt-BR"/>
        </w:rPr>
        <w:t xml:space="preserve">Profissional da área de tecnologia de informação; </w:t>
      </w:r>
    </w:p>
    <w:p w14:paraId="4303ABB6" w14:textId="77777777" w:rsidR="00D433AF" w:rsidRPr="00D84199" w:rsidRDefault="00D433AF" w:rsidP="00324753">
      <w:pPr>
        <w:numPr>
          <w:ilvl w:val="0"/>
          <w:numId w:val="24"/>
        </w:numPr>
        <w:tabs>
          <w:tab w:val="left" w:pos="1418"/>
          <w:tab w:val="left" w:pos="1843"/>
        </w:tabs>
        <w:ind w:left="1418" w:hanging="1"/>
        <w:jc w:val="both"/>
        <w:rPr>
          <w:rFonts w:ascii="Garamond" w:hAnsi="Garamond" w:cs="Arial"/>
          <w:sz w:val="24"/>
          <w:szCs w:val="24"/>
          <w:lang w:eastAsia="pt-BR"/>
        </w:rPr>
      </w:pPr>
      <w:r w:rsidRPr="00D84199">
        <w:rPr>
          <w:rFonts w:ascii="Garamond" w:hAnsi="Garamond" w:cs="Arial"/>
          <w:sz w:val="24"/>
          <w:szCs w:val="24"/>
          <w:lang w:eastAsia="pt-BR"/>
        </w:rPr>
        <w:t>Profissional da área de gerenciamento de projetos.</w:t>
      </w:r>
    </w:p>
    <w:p w14:paraId="7EDF464C" w14:textId="77777777" w:rsidR="00D433AF" w:rsidRPr="00D84199" w:rsidRDefault="00D433AF" w:rsidP="00324753">
      <w:pPr>
        <w:shd w:val="clear" w:color="auto" w:fill="FFFFFF"/>
        <w:tabs>
          <w:tab w:val="left" w:pos="1134"/>
          <w:tab w:val="left" w:pos="2268"/>
        </w:tabs>
        <w:ind w:left="1134" w:firstLine="709"/>
        <w:jc w:val="both"/>
        <w:rPr>
          <w:rFonts w:ascii="Garamond" w:hAnsi="Garamond" w:cs="Arial"/>
          <w:sz w:val="24"/>
          <w:szCs w:val="24"/>
          <w:lang w:eastAsia="pt-BR"/>
        </w:rPr>
      </w:pPr>
      <w:r w:rsidRPr="00D84199">
        <w:rPr>
          <w:rFonts w:ascii="Garamond" w:hAnsi="Garamond" w:cs="Arial"/>
          <w:sz w:val="24"/>
          <w:szCs w:val="24"/>
          <w:lang w:eastAsia="pt-BR"/>
        </w:rPr>
        <w:t>O(s) profissional(is) indicado(s) pela licitante, para fins de comprovação de capacitação técnico-profissional, deverá(</w:t>
      </w:r>
      <w:proofErr w:type="spellStart"/>
      <w:r w:rsidRPr="00D84199">
        <w:rPr>
          <w:rFonts w:ascii="Garamond" w:hAnsi="Garamond" w:cs="Arial"/>
          <w:sz w:val="24"/>
          <w:szCs w:val="24"/>
          <w:lang w:eastAsia="pt-BR"/>
        </w:rPr>
        <w:t>ão</w:t>
      </w:r>
      <w:proofErr w:type="spellEnd"/>
      <w:r w:rsidRPr="00D84199">
        <w:rPr>
          <w:rFonts w:ascii="Garamond" w:hAnsi="Garamond" w:cs="Arial"/>
          <w:sz w:val="24"/>
          <w:szCs w:val="24"/>
          <w:lang w:eastAsia="pt-BR"/>
        </w:rPr>
        <w:t xml:space="preserve">) participar das atividades a serem pactuadas, admitindo-se sua substituição por profissional(ais) de experiência equivalente ou superior, desde que atenda(m) todas as especificações contidas no Termo de Referência. A relação de equipe técnica deverá ser apresentada no envelope junto com a </w:t>
      </w:r>
      <w:r w:rsidRPr="00D84199">
        <w:rPr>
          <w:rFonts w:ascii="Garamond" w:hAnsi="Garamond" w:cs="Arial"/>
          <w:sz w:val="24"/>
          <w:szCs w:val="24"/>
        </w:rPr>
        <w:t>habilitação</w:t>
      </w:r>
      <w:r w:rsidRPr="00D84199">
        <w:rPr>
          <w:rFonts w:ascii="Garamond" w:hAnsi="Garamond" w:cs="Arial"/>
          <w:sz w:val="24"/>
          <w:szCs w:val="24"/>
          <w:lang w:eastAsia="pt-BR"/>
        </w:rPr>
        <w:t>.</w:t>
      </w:r>
    </w:p>
    <w:p w14:paraId="5698D901" w14:textId="77777777" w:rsidR="00D433AF" w:rsidRPr="00D84199" w:rsidRDefault="00D433AF" w:rsidP="00324753">
      <w:pPr>
        <w:pStyle w:val="PargrafodaLista"/>
        <w:numPr>
          <w:ilvl w:val="0"/>
          <w:numId w:val="50"/>
        </w:numPr>
        <w:suppressAutoHyphens w:val="0"/>
        <w:ind w:left="284" w:hanging="284"/>
        <w:jc w:val="both"/>
        <w:outlineLvl w:val="0"/>
        <w:rPr>
          <w:rFonts w:ascii="Garamond" w:hAnsi="Garamond" w:cs="Arial"/>
          <w:b/>
        </w:rPr>
      </w:pPr>
      <w:bookmarkStart w:id="129" w:name="_Toc509213721"/>
      <w:bookmarkStart w:id="130" w:name="_Toc39755586"/>
      <w:r w:rsidRPr="00D84199">
        <w:rPr>
          <w:rFonts w:ascii="Garamond" w:hAnsi="Garamond" w:cs="Arial"/>
          <w:b/>
        </w:rPr>
        <w:t>COMPROVAÇÃO TÉCNICA DO SISTEMA DE GESTÃO INFORMATIZADO:</w:t>
      </w:r>
      <w:bookmarkEnd w:id="129"/>
      <w:bookmarkEnd w:id="130"/>
    </w:p>
    <w:p w14:paraId="40C9DDE5" w14:textId="77777777" w:rsidR="00D433AF" w:rsidRDefault="00D433AF" w:rsidP="00324753">
      <w:pPr>
        <w:pStyle w:val="PargrafodaLista"/>
        <w:ind w:left="0" w:firstLine="709"/>
        <w:rPr>
          <w:rFonts w:ascii="Garamond" w:hAnsi="Garamond" w:cs="Arial"/>
          <w:color w:val="000000"/>
        </w:rPr>
      </w:pPr>
      <w:r w:rsidRPr="00D84199">
        <w:rPr>
          <w:rFonts w:ascii="Garamond" w:hAnsi="Garamond" w:cs="Arial"/>
          <w:color w:val="000000"/>
        </w:rPr>
        <w:t xml:space="preserve">Caracteriza-se pela criteriosa verificação técnica que a Contratante irá aplicar à Contratada com observância integral ao pleno atendimento do exigido por este termo de referência, conforme os critérios: </w:t>
      </w:r>
    </w:p>
    <w:p w14:paraId="1B526E90" w14:textId="77777777" w:rsidR="00186045" w:rsidRPr="00D84199" w:rsidRDefault="00186045" w:rsidP="00324753">
      <w:pPr>
        <w:pStyle w:val="PargrafodaLista"/>
        <w:ind w:left="0" w:firstLine="709"/>
        <w:rPr>
          <w:rFonts w:ascii="Garamond" w:hAnsi="Garamond" w:cs="Arial"/>
          <w:color w:val="000000"/>
        </w:rPr>
      </w:pPr>
    </w:p>
    <w:p w14:paraId="44685205" w14:textId="77777777" w:rsidR="00D433AF" w:rsidRPr="00D84199" w:rsidRDefault="00D433AF" w:rsidP="00324753">
      <w:pPr>
        <w:pStyle w:val="PargrafodaLista"/>
        <w:numPr>
          <w:ilvl w:val="3"/>
          <w:numId w:val="55"/>
        </w:numPr>
        <w:tabs>
          <w:tab w:val="left" w:pos="851"/>
        </w:tabs>
        <w:suppressAutoHyphens w:val="0"/>
        <w:ind w:left="1417" w:hanging="340"/>
        <w:jc w:val="both"/>
        <w:rPr>
          <w:rFonts w:ascii="Garamond" w:hAnsi="Garamond" w:cs="Arial"/>
        </w:rPr>
      </w:pPr>
      <w:r w:rsidRPr="00D84199">
        <w:rPr>
          <w:rFonts w:ascii="Garamond" w:hAnsi="Garamond" w:cs="Arial"/>
        </w:rPr>
        <w:t xml:space="preserve">A demonstração prática do sistema será realizada nas dependências da Contratante; </w:t>
      </w:r>
    </w:p>
    <w:p w14:paraId="711F5D22" w14:textId="77777777" w:rsidR="00D433AF" w:rsidRPr="00D84199" w:rsidRDefault="00D433AF" w:rsidP="00324753">
      <w:pPr>
        <w:pStyle w:val="PargrafodaLista"/>
        <w:numPr>
          <w:ilvl w:val="3"/>
          <w:numId w:val="55"/>
        </w:numPr>
        <w:tabs>
          <w:tab w:val="left" w:pos="851"/>
        </w:tabs>
        <w:suppressAutoHyphens w:val="0"/>
        <w:ind w:left="1417" w:hanging="340"/>
        <w:jc w:val="both"/>
        <w:rPr>
          <w:rFonts w:ascii="Garamond" w:hAnsi="Garamond" w:cs="Arial"/>
        </w:rPr>
      </w:pPr>
      <w:r w:rsidRPr="00D84199">
        <w:rPr>
          <w:rFonts w:ascii="Garamond" w:hAnsi="Garamond" w:cs="Arial"/>
        </w:rPr>
        <w:t xml:space="preserve">Será utilizado computador da própria Contratante, conectado à internet de banda larga; </w:t>
      </w:r>
    </w:p>
    <w:p w14:paraId="5B44E0F4" w14:textId="77777777" w:rsidR="00D433AF" w:rsidRPr="00D84199" w:rsidRDefault="00D433AF" w:rsidP="00324753">
      <w:pPr>
        <w:pStyle w:val="PargrafodaLista"/>
        <w:numPr>
          <w:ilvl w:val="3"/>
          <w:numId w:val="55"/>
        </w:numPr>
        <w:tabs>
          <w:tab w:val="left" w:pos="851"/>
        </w:tabs>
        <w:suppressAutoHyphens w:val="0"/>
        <w:ind w:left="1417" w:hanging="340"/>
        <w:jc w:val="both"/>
        <w:rPr>
          <w:rFonts w:ascii="Garamond" w:hAnsi="Garamond" w:cs="Arial"/>
        </w:rPr>
      </w:pPr>
      <w:r w:rsidRPr="00D84199">
        <w:rPr>
          <w:rFonts w:ascii="Garamond" w:hAnsi="Garamond" w:cs="Arial"/>
        </w:rPr>
        <w:t xml:space="preserve">O acesso ao sistema deverá ser operacionalizado somente através de navegador browser de internet já preparado pela Contratante em seu computador, não sendo aceito o acesso ao sistema através de executáveis, serviços de terminal – Terminal Services – e/ou através de emuladores de terminal – </w:t>
      </w:r>
      <w:r w:rsidRPr="00D84199">
        <w:rPr>
          <w:rFonts w:ascii="Garamond" w:hAnsi="Garamond" w:cs="Arial"/>
          <w:i/>
        </w:rPr>
        <w:t>Virtual Machine</w:t>
      </w:r>
      <w:r w:rsidRPr="00D84199">
        <w:rPr>
          <w:rFonts w:ascii="Garamond" w:hAnsi="Garamond" w:cs="Arial"/>
        </w:rPr>
        <w:t xml:space="preserve">; </w:t>
      </w:r>
    </w:p>
    <w:p w14:paraId="7C76D75D" w14:textId="77777777" w:rsidR="00D433AF" w:rsidRPr="00D84199" w:rsidRDefault="00D433AF" w:rsidP="00324753">
      <w:pPr>
        <w:pStyle w:val="PargrafodaLista"/>
        <w:numPr>
          <w:ilvl w:val="3"/>
          <w:numId w:val="55"/>
        </w:numPr>
        <w:tabs>
          <w:tab w:val="left" w:pos="851"/>
        </w:tabs>
        <w:suppressAutoHyphens w:val="0"/>
        <w:ind w:left="1417" w:hanging="340"/>
        <w:jc w:val="both"/>
        <w:rPr>
          <w:rFonts w:ascii="Garamond" w:hAnsi="Garamond" w:cs="Arial"/>
        </w:rPr>
      </w:pPr>
      <w:r w:rsidRPr="00D84199">
        <w:rPr>
          <w:rFonts w:ascii="Garamond" w:hAnsi="Garamond" w:cs="Arial"/>
        </w:rPr>
        <w:t xml:space="preserve">Toda a operacionalização prática do Sistema deverá ser apresentada unicamente via internet em ambiente externo, ou seja, ser demonstrada diretamente pelo link de acesso informado previamente pela Declaração de Disponibilidade de Datacenter, e de acordo com os requisitos técnicos do item “1.4”, do Anexo I – C; </w:t>
      </w:r>
    </w:p>
    <w:p w14:paraId="76310C1C" w14:textId="77777777" w:rsidR="00D433AF" w:rsidRPr="00D84199" w:rsidRDefault="00D433AF" w:rsidP="00324753">
      <w:pPr>
        <w:pStyle w:val="PargrafodaLista"/>
        <w:numPr>
          <w:ilvl w:val="3"/>
          <w:numId w:val="55"/>
        </w:numPr>
        <w:tabs>
          <w:tab w:val="left" w:pos="851"/>
        </w:tabs>
        <w:suppressAutoHyphens w:val="0"/>
        <w:ind w:left="1417" w:hanging="340"/>
        <w:jc w:val="both"/>
        <w:rPr>
          <w:rFonts w:ascii="Garamond" w:hAnsi="Garamond" w:cs="Arial"/>
        </w:rPr>
      </w:pPr>
      <w:r w:rsidRPr="00D84199">
        <w:rPr>
          <w:rFonts w:ascii="Garamond" w:hAnsi="Garamond" w:cs="Arial"/>
        </w:rPr>
        <w:t>Para efeito de comprovação técnica a Contratante submeterá a empresa licitante a demonstrar o sistema ofertado item a item e qualquer requisito que não for demonstrado, for demonstrado parcialmente ou não atender o especificado implicará na desclassificação da empresa licitante e a próxima classificada no certame será convocada. Deverão também ser apresentadas as conformidades técnicas estabelecidas nos itens e subitens do Anexo I – D.</w:t>
      </w:r>
    </w:p>
    <w:p w14:paraId="52AA7BCB" w14:textId="77777777" w:rsidR="00186045" w:rsidRDefault="00186045" w:rsidP="00324753">
      <w:pPr>
        <w:pStyle w:val="PargrafodaLista"/>
        <w:suppressAutoHyphens w:val="0"/>
        <w:ind w:left="851"/>
        <w:jc w:val="both"/>
        <w:outlineLvl w:val="0"/>
        <w:rPr>
          <w:rFonts w:ascii="Garamond" w:hAnsi="Garamond" w:cs="Arial"/>
          <w:b/>
        </w:rPr>
      </w:pPr>
      <w:bookmarkStart w:id="131" w:name="_Toc509213722"/>
    </w:p>
    <w:p w14:paraId="715BEAB1" w14:textId="77777777" w:rsidR="00D433AF" w:rsidRPr="00D84199" w:rsidRDefault="00D433AF" w:rsidP="00324753">
      <w:pPr>
        <w:pStyle w:val="PargrafodaLista"/>
        <w:numPr>
          <w:ilvl w:val="1"/>
          <w:numId w:val="50"/>
        </w:numPr>
        <w:suppressAutoHyphens w:val="0"/>
        <w:ind w:left="851" w:hanging="491"/>
        <w:jc w:val="both"/>
        <w:outlineLvl w:val="0"/>
        <w:rPr>
          <w:rFonts w:ascii="Garamond" w:hAnsi="Garamond" w:cs="Arial"/>
          <w:b/>
        </w:rPr>
      </w:pPr>
      <w:bookmarkStart w:id="132" w:name="_Toc39755587"/>
      <w:r w:rsidRPr="00D84199">
        <w:rPr>
          <w:rFonts w:ascii="Garamond" w:hAnsi="Garamond" w:cs="Arial"/>
          <w:b/>
        </w:rPr>
        <w:t>EQUIPE TÉCNICA PARA AVALIAÇÃO DA PROVA DE CONCEITO:</w:t>
      </w:r>
      <w:bookmarkEnd w:id="131"/>
      <w:bookmarkEnd w:id="132"/>
    </w:p>
    <w:p w14:paraId="6E47813C" w14:textId="77777777" w:rsidR="00D433AF" w:rsidRPr="00D84199" w:rsidRDefault="00D433AF" w:rsidP="00324753">
      <w:pPr>
        <w:tabs>
          <w:tab w:val="left" w:pos="0"/>
        </w:tabs>
        <w:suppressAutoHyphens/>
        <w:jc w:val="both"/>
        <w:rPr>
          <w:rFonts w:ascii="Garamond" w:hAnsi="Garamond" w:cs="Arial"/>
          <w:sz w:val="24"/>
          <w:szCs w:val="24"/>
          <w:lang w:eastAsia="pt-BR"/>
        </w:rPr>
      </w:pPr>
      <w:r w:rsidRPr="00D84199">
        <w:rPr>
          <w:rFonts w:ascii="Garamond" w:hAnsi="Garamond" w:cs="Arial"/>
          <w:sz w:val="24"/>
          <w:szCs w:val="24"/>
          <w:lang w:eastAsia="pt-BR"/>
        </w:rPr>
        <w:tab/>
        <w:t>Para esta etapa da Prova de Conceito a Contratante irá disponibilizar sua equipe técnica composta por profissionais da Departamento Municipal da Saúde e Tecnologia da Informação para verificação técnica criteriosa em que a empresa licitante será submetida com observância integral ao pleno atendimento do exigido por este Edital.</w:t>
      </w:r>
    </w:p>
    <w:p w14:paraId="4835BB3B" w14:textId="77777777" w:rsidR="00D433AF" w:rsidRPr="00D84199" w:rsidRDefault="00D433AF" w:rsidP="00324753">
      <w:pPr>
        <w:pStyle w:val="PargrafodaLista"/>
        <w:numPr>
          <w:ilvl w:val="1"/>
          <w:numId w:val="50"/>
        </w:numPr>
        <w:suppressAutoHyphens w:val="0"/>
        <w:jc w:val="both"/>
        <w:outlineLvl w:val="0"/>
        <w:rPr>
          <w:rFonts w:ascii="Garamond" w:hAnsi="Garamond" w:cs="Arial"/>
          <w:b/>
        </w:rPr>
      </w:pPr>
      <w:bookmarkStart w:id="133" w:name="_Toc509213723"/>
      <w:bookmarkStart w:id="134" w:name="_Toc39755588"/>
      <w:r w:rsidRPr="00D84199">
        <w:rPr>
          <w:rFonts w:ascii="Garamond" w:hAnsi="Garamond" w:cs="Arial"/>
          <w:b/>
        </w:rPr>
        <w:t>CRONOGRAMA DA PROVA DE CONCEITO</w:t>
      </w:r>
      <w:bookmarkEnd w:id="133"/>
      <w:bookmarkEnd w:id="134"/>
    </w:p>
    <w:p w14:paraId="505C9795" w14:textId="77777777" w:rsidR="0061534C" w:rsidRDefault="00D433AF" w:rsidP="00324753">
      <w:pPr>
        <w:pStyle w:val="Numerada41"/>
        <w:tabs>
          <w:tab w:val="clear" w:pos="360"/>
        </w:tabs>
        <w:ind w:left="0" w:firstLine="707"/>
        <w:jc w:val="both"/>
        <w:rPr>
          <w:rFonts w:ascii="Garamond" w:hAnsi="Garamond"/>
          <w:sz w:val="24"/>
          <w:szCs w:val="24"/>
        </w:rPr>
      </w:pPr>
      <w:r w:rsidRPr="00D84199">
        <w:rPr>
          <w:rFonts w:ascii="Garamond" w:hAnsi="Garamond" w:cs="Arial"/>
          <w:sz w:val="24"/>
          <w:szCs w:val="24"/>
          <w:lang w:eastAsia="pt-BR"/>
        </w:rPr>
        <w:t>É de total responsabilidade da empresa que o seu apresentador credenciado organize-se de modo a realizar a apresentação dentro do prazo máximo de 04 horas podendo ser prorrogado a critério da equipe técnica desta municipalidade</w:t>
      </w:r>
    </w:p>
    <w:p w14:paraId="0B2FFE1B" w14:textId="77777777" w:rsidR="005375F8" w:rsidRDefault="005375F8" w:rsidP="00324753">
      <w:pPr>
        <w:tabs>
          <w:tab w:val="left" w:pos="7380"/>
        </w:tabs>
        <w:jc w:val="center"/>
        <w:rPr>
          <w:rFonts w:ascii="Garamond" w:hAnsi="Garamond"/>
          <w:b/>
          <w:sz w:val="24"/>
          <w:szCs w:val="24"/>
          <w:u w:val="single"/>
        </w:rPr>
      </w:pPr>
    </w:p>
    <w:p w14:paraId="4B341684" w14:textId="77777777" w:rsidR="005375F8" w:rsidRDefault="005375F8" w:rsidP="00324753">
      <w:pPr>
        <w:tabs>
          <w:tab w:val="left" w:pos="7380"/>
        </w:tabs>
        <w:jc w:val="center"/>
        <w:rPr>
          <w:rFonts w:ascii="Garamond" w:hAnsi="Garamond"/>
          <w:b/>
          <w:sz w:val="24"/>
          <w:szCs w:val="24"/>
          <w:u w:val="single"/>
        </w:rPr>
      </w:pPr>
    </w:p>
    <w:p w14:paraId="2850B573" w14:textId="77777777" w:rsidR="005203A1" w:rsidRPr="0065133E" w:rsidRDefault="005203A1" w:rsidP="005203A1">
      <w:pPr>
        <w:tabs>
          <w:tab w:val="left" w:pos="7380"/>
        </w:tabs>
        <w:jc w:val="center"/>
        <w:rPr>
          <w:rFonts w:ascii="Garamond" w:hAnsi="Garamond"/>
          <w:b/>
          <w:sz w:val="24"/>
          <w:szCs w:val="24"/>
        </w:rPr>
      </w:pPr>
      <w:r w:rsidRPr="0065133E">
        <w:rPr>
          <w:rFonts w:ascii="Garamond" w:hAnsi="Garamond"/>
          <w:b/>
          <w:sz w:val="24"/>
          <w:szCs w:val="24"/>
          <w:u w:val="single"/>
        </w:rPr>
        <w:t>ANEXO II</w:t>
      </w:r>
      <w:r w:rsidRPr="0065133E">
        <w:rPr>
          <w:rFonts w:ascii="Garamond" w:hAnsi="Garamond"/>
          <w:b/>
          <w:sz w:val="24"/>
          <w:szCs w:val="24"/>
        </w:rPr>
        <w:t xml:space="preserve"> – </w:t>
      </w:r>
      <w:r w:rsidR="0025791A" w:rsidRPr="0065133E">
        <w:rPr>
          <w:rFonts w:ascii="Garamond" w:hAnsi="Garamond"/>
          <w:b/>
          <w:sz w:val="24"/>
          <w:szCs w:val="24"/>
        </w:rPr>
        <w:t>MODELO PARA PROPOSTA E COMPOSIÇÃO DE PREÇOS</w:t>
      </w:r>
    </w:p>
    <w:p w14:paraId="3B4DBB0B" w14:textId="77777777" w:rsidR="005203A1" w:rsidRDefault="005203A1" w:rsidP="005203A1">
      <w:pPr>
        <w:jc w:val="both"/>
        <w:rPr>
          <w:rFonts w:ascii="Garamond" w:hAnsi="Garamond"/>
          <w:sz w:val="24"/>
          <w:szCs w:val="24"/>
        </w:rPr>
      </w:pPr>
    </w:p>
    <w:p w14:paraId="300D6CAA" w14:textId="77777777" w:rsidR="00186045" w:rsidRDefault="00186045" w:rsidP="005203A1">
      <w:pPr>
        <w:jc w:val="both"/>
        <w:rPr>
          <w:rFonts w:ascii="Garamond" w:hAnsi="Garamond"/>
          <w:sz w:val="24"/>
          <w:szCs w:val="24"/>
        </w:rPr>
      </w:pPr>
    </w:p>
    <w:p w14:paraId="0E0E7D2B" w14:textId="77777777" w:rsidR="005203A1" w:rsidRPr="0065133E" w:rsidRDefault="00FD4719" w:rsidP="005203A1">
      <w:pPr>
        <w:jc w:val="both"/>
        <w:rPr>
          <w:rFonts w:ascii="Garamond" w:hAnsi="Garamond"/>
          <w:sz w:val="24"/>
          <w:szCs w:val="24"/>
        </w:rPr>
      </w:pPr>
      <w:r>
        <w:rPr>
          <w:rFonts w:ascii="Garamond" w:hAnsi="Garamond"/>
          <w:sz w:val="24"/>
          <w:szCs w:val="24"/>
        </w:rPr>
        <w:lastRenderedPageBreak/>
        <w:t xml:space="preserve">Ref.: PREGÃO PRESENCIAL Nº </w:t>
      </w:r>
      <w:r w:rsidR="00E124B7">
        <w:rPr>
          <w:rFonts w:ascii="Garamond" w:hAnsi="Garamond"/>
          <w:sz w:val="24"/>
          <w:szCs w:val="24"/>
        </w:rPr>
        <w:t>015</w:t>
      </w:r>
      <w:r w:rsidR="005203A1" w:rsidRPr="0065133E">
        <w:rPr>
          <w:rFonts w:ascii="Garamond" w:hAnsi="Garamond"/>
          <w:sz w:val="24"/>
          <w:szCs w:val="24"/>
        </w:rPr>
        <w:t>/20</w:t>
      </w:r>
      <w:r w:rsidR="000C2F52">
        <w:rPr>
          <w:rFonts w:ascii="Garamond" w:hAnsi="Garamond"/>
          <w:sz w:val="24"/>
          <w:szCs w:val="24"/>
        </w:rPr>
        <w:t>20</w:t>
      </w:r>
    </w:p>
    <w:p w14:paraId="5CE49211" w14:textId="77777777" w:rsidR="005203A1" w:rsidRDefault="00FD4719" w:rsidP="00FD4719">
      <w:pPr>
        <w:jc w:val="both"/>
        <w:rPr>
          <w:rFonts w:ascii="Garamond" w:hAnsi="Garamond"/>
          <w:sz w:val="24"/>
          <w:szCs w:val="24"/>
        </w:rPr>
      </w:pPr>
      <w:r>
        <w:rPr>
          <w:rFonts w:ascii="Garamond" w:hAnsi="Garamond"/>
          <w:sz w:val="24"/>
          <w:szCs w:val="24"/>
        </w:rPr>
        <w:t xml:space="preserve">         PROCESSO Nº </w:t>
      </w:r>
      <w:r w:rsidR="00E124B7">
        <w:rPr>
          <w:rFonts w:ascii="Garamond" w:hAnsi="Garamond"/>
          <w:sz w:val="24"/>
          <w:szCs w:val="24"/>
        </w:rPr>
        <w:t>221</w:t>
      </w:r>
      <w:r w:rsidR="005203A1" w:rsidRPr="0065133E">
        <w:rPr>
          <w:rFonts w:ascii="Garamond" w:hAnsi="Garamond"/>
          <w:sz w:val="24"/>
          <w:szCs w:val="24"/>
        </w:rPr>
        <w:t>/20</w:t>
      </w:r>
      <w:r w:rsidR="000C2F52">
        <w:rPr>
          <w:rFonts w:ascii="Garamond" w:hAnsi="Garamond"/>
          <w:sz w:val="24"/>
          <w:szCs w:val="24"/>
        </w:rPr>
        <w:t>20</w:t>
      </w:r>
    </w:p>
    <w:p w14:paraId="47C47FE6" w14:textId="77777777" w:rsidR="00FD4719" w:rsidRPr="0065133E" w:rsidRDefault="00FD4719" w:rsidP="005203A1">
      <w:pPr>
        <w:jc w:val="both"/>
        <w:rPr>
          <w:rFonts w:ascii="Garamond" w:hAnsi="Garamond"/>
          <w:sz w:val="24"/>
          <w:szCs w:val="24"/>
        </w:rPr>
      </w:pPr>
    </w:p>
    <w:p w14:paraId="586B7FB5" w14:textId="77777777" w:rsidR="0061534C" w:rsidRDefault="005203A1" w:rsidP="0061534C">
      <w:pPr>
        <w:jc w:val="both"/>
        <w:rPr>
          <w:rFonts w:ascii="Garamond" w:hAnsi="Garamond"/>
        </w:rPr>
      </w:pPr>
      <w:r w:rsidRPr="0065133E">
        <w:rPr>
          <w:rFonts w:ascii="Garamond" w:hAnsi="Garamond"/>
          <w:sz w:val="24"/>
          <w:szCs w:val="24"/>
        </w:rPr>
        <w:t xml:space="preserve">A empresa ............., endereço ....................................,CNPJ sob nº ......................................, </w:t>
      </w:r>
      <w:r w:rsidR="0025791A">
        <w:rPr>
          <w:rFonts w:ascii="Garamond" w:hAnsi="Garamond"/>
          <w:sz w:val="24"/>
          <w:szCs w:val="24"/>
        </w:rPr>
        <w:t xml:space="preserve"> </w:t>
      </w:r>
      <w:r w:rsidRPr="0065133E">
        <w:rPr>
          <w:rFonts w:ascii="Garamond" w:hAnsi="Garamond"/>
          <w:sz w:val="24"/>
          <w:szCs w:val="24"/>
        </w:rPr>
        <w:t>propõe fornecer à Prefeitura Municipal de Mococa, em estrito cumprimento ao previsto no edital da licitação em epígrafe, conforme abaixo discriminado:</w:t>
      </w:r>
      <w:r w:rsidR="0061534C" w:rsidRPr="0061534C">
        <w:rPr>
          <w:rFonts w:ascii="Garamond" w:hAnsi="Garamond"/>
        </w:rPr>
        <w:t xml:space="preserve"> </w:t>
      </w:r>
    </w:p>
    <w:p w14:paraId="2F0F24D6" w14:textId="77777777" w:rsidR="00B51332" w:rsidRDefault="00B51332" w:rsidP="0061534C">
      <w:pPr>
        <w:jc w:val="both"/>
        <w:rPr>
          <w:rFonts w:ascii="Garamond" w:hAnsi="Garamond"/>
        </w:rPr>
      </w:pPr>
    </w:p>
    <w:p w14:paraId="7304F6A9" w14:textId="77777777" w:rsidR="005375F8" w:rsidRDefault="00DC5BB2" w:rsidP="00B51332">
      <w:pPr>
        <w:pStyle w:val="PargrafodaLista"/>
        <w:ind w:left="0" w:firstLine="709"/>
        <w:jc w:val="both"/>
        <w:rPr>
          <w:rFonts w:ascii="Garamond" w:hAnsi="Garamond" w:cs="Arial"/>
          <w:color w:val="000000"/>
        </w:rPr>
      </w:pPr>
      <w:r w:rsidRPr="00DC5BB2">
        <w:rPr>
          <w:rFonts w:ascii="Garamond" w:hAnsi="Garamond" w:cs="Arial"/>
          <w:b/>
          <w:color w:val="000000"/>
        </w:rPr>
        <w:t>OBJETO:</w:t>
      </w:r>
      <w:r w:rsidRPr="00DC5BB2">
        <w:rPr>
          <w:rFonts w:ascii="Garamond" w:hAnsi="Garamond" w:cs="Arial"/>
          <w:color w:val="000000"/>
        </w:rPr>
        <w:t xml:space="preserve"> Contratação de empresa especializada no licenciamento de uso de </w:t>
      </w:r>
      <w:r w:rsidRPr="00DC5BB2">
        <w:rPr>
          <w:rFonts w:ascii="Garamond" w:hAnsi="Garamond" w:cs="Arial"/>
        </w:rPr>
        <w:t>Sistema de Gestão</w:t>
      </w:r>
      <w:r w:rsidRPr="00DC5BB2">
        <w:rPr>
          <w:rFonts w:ascii="Garamond" w:hAnsi="Garamond" w:cs="Arial"/>
          <w:color w:val="FF0000"/>
        </w:rPr>
        <w:t xml:space="preserve"> </w:t>
      </w:r>
      <w:r w:rsidRPr="00DC5BB2">
        <w:rPr>
          <w:rFonts w:ascii="Garamond" w:hAnsi="Garamond" w:cs="Arial"/>
          <w:color w:val="000000"/>
        </w:rPr>
        <w:t xml:space="preserve">(software web) para a rede </w:t>
      </w:r>
      <w:r w:rsidRPr="00DC5BB2">
        <w:rPr>
          <w:rFonts w:ascii="Garamond" w:hAnsi="Garamond" w:cs="Arial"/>
        </w:rPr>
        <w:t>municipal da Saúde, aplicando as melhores práticas em gerenciamento de projetos</w:t>
      </w:r>
      <w:r w:rsidRPr="00DC5BB2">
        <w:rPr>
          <w:rFonts w:ascii="Garamond" w:hAnsi="Garamond" w:cs="Arial"/>
          <w:color w:val="000000"/>
        </w:rPr>
        <w:t>, compreendendo: gestão de implantação, gestão de pós-implantação e serviços básicos.</w:t>
      </w:r>
    </w:p>
    <w:p w14:paraId="2077B831" w14:textId="77777777" w:rsidR="00B51332" w:rsidRPr="00C437C4" w:rsidRDefault="00DC5BB2" w:rsidP="00B51332">
      <w:pPr>
        <w:pStyle w:val="PargrafodaLista"/>
        <w:ind w:left="0" w:firstLine="709"/>
        <w:jc w:val="both"/>
        <w:rPr>
          <w:rFonts w:ascii="Arial" w:hAnsi="Arial" w:cs="Arial"/>
          <w:color w:val="000000"/>
        </w:rPr>
      </w:pPr>
      <w:r w:rsidRPr="00DC5BB2">
        <w:rPr>
          <w:rFonts w:ascii="Garamond" w:hAnsi="Garamond" w:cs="Arial"/>
          <w:color w:val="000000"/>
        </w:rPr>
        <w:t>Prezados Senhores, após analisarmos as condições estabelecidas nesta licitação, declaramos estar de acordo com o objeto e seus anexos e propomos executar plenamente a todos os requisitos obrigatórios constantes no termo de referência, sob nossa integral responsabilidade, de acordo com os valores ofertados:</w:t>
      </w:r>
    </w:p>
    <w:tbl>
      <w:tblPr>
        <w:tblpPr w:leftFromText="141" w:rightFromText="141" w:vertAnchor="text" w:tblpY="1"/>
        <w:tblOverlap w:val="never"/>
        <w:tblW w:w="5000" w:type="pct"/>
        <w:tblLayout w:type="fixed"/>
        <w:tblCellMar>
          <w:left w:w="70" w:type="dxa"/>
          <w:right w:w="70" w:type="dxa"/>
        </w:tblCellMar>
        <w:tblLook w:val="04A0" w:firstRow="1" w:lastRow="0" w:firstColumn="1" w:lastColumn="0" w:noHBand="0" w:noVBand="1"/>
      </w:tblPr>
      <w:tblGrid>
        <w:gridCol w:w="858"/>
        <w:gridCol w:w="3759"/>
        <w:gridCol w:w="1096"/>
        <w:gridCol w:w="1976"/>
        <w:gridCol w:w="1856"/>
      </w:tblGrid>
      <w:tr w:rsidR="00DC5BB2" w:rsidRPr="00C437C4" w14:paraId="098B0738" w14:textId="77777777" w:rsidTr="00146337">
        <w:trPr>
          <w:trHeight w:val="827"/>
        </w:trPr>
        <w:tc>
          <w:tcPr>
            <w:tcW w:w="45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BE200F3" w14:textId="77777777" w:rsidR="00DC5BB2" w:rsidRPr="00D54225" w:rsidRDefault="00DC5BB2" w:rsidP="00146337">
            <w:pPr>
              <w:spacing w:before="120" w:after="120"/>
              <w:jc w:val="center"/>
              <w:rPr>
                <w:rFonts w:ascii="Garamond" w:hAnsi="Garamond" w:cs="Arial"/>
                <w:b/>
                <w:color w:val="000000"/>
                <w:sz w:val="24"/>
                <w:szCs w:val="24"/>
                <w:lang w:eastAsia="pt-BR"/>
              </w:rPr>
            </w:pPr>
            <w:r w:rsidRPr="00D54225">
              <w:rPr>
                <w:rFonts w:ascii="Garamond" w:hAnsi="Garamond" w:cs="Arial"/>
                <w:b/>
                <w:color w:val="000000"/>
                <w:sz w:val="24"/>
                <w:szCs w:val="24"/>
                <w:lang w:eastAsia="pt-BR"/>
              </w:rPr>
              <w:t>ITEM</w:t>
            </w:r>
          </w:p>
        </w:tc>
        <w:tc>
          <w:tcPr>
            <w:tcW w:w="1969" w:type="pct"/>
            <w:tcBorders>
              <w:top w:val="single" w:sz="4" w:space="0" w:color="auto"/>
              <w:left w:val="nil"/>
              <w:bottom w:val="single" w:sz="4" w:space="0" w:color="auto"/>
              <w:right w:val="single" w:sz="4" w:space="0" w:color="auto"/>
            </w:tcBorders>
            <w:shd w:val="clear" w:color="auto" w:fill="D9D9D9"/>
            <w:vAlign w:val="center"/>
            <w:hideMark/>
          </w:tcPr>
          <w:p w14:paraId="184B3941" w14:textId="77777777" w:rsidR="00DC5BB2" w:rsidRPr="00D54225" w:rsidRDefault="00DC5BB2" w:rsidP="00146337">
            <w:pPr>
              <w:spacing w:before="120" w:after="120"/>
              <w:jc w:val="center"/>
              <w:rPr>
                <w:rFonts w:ascii="Garamond" w:hAnsi="Garamond" w:cs="Arial"/>
                <w:b/>
                <w:color w:val="000000"/>
                <w:sz w:val="24"/>
                <w:szCs w:val="24"/>
                <w:lang w:eastAsia="pt-BR"/>
              </w:rPr>
            </w:pPr>
            <w:r w:rsidRPr="00D54225">
              <w:rPr>
                <w:rFonts w:ascii="Garamond" w:hAnsi="Garamond" w:cs="Arial"/>
                <w:b/>
                <w:color w:val="000000"/>
                <w:sz w:val="24"/>
                <w:szCs w:val="24"/>
                <w:lang w:eastAsia="pt-BR"/>
              </w:rPr>
              <w:t>SERVIÇOS</w:t>
            </w:r>
          </w:p>
        </w:tc>
        <w:tc>
          <w:tcPr>
            <w:tcW w:w="574" w:type="pct"/>
            <w:tcBorders>
              <w:top w:val="single" w:sz="4" w:space="0" w:color="auto"/>
              <w:left w:val="nil"/>
              <w:bottom w:val="single" w:sz="4" w:space="0" w:color="auto"/>
              <w:right w:val="single" w:sz="4" w:space="0" w:color="auto"/>
            </w:tcBorders>
            <w:shd w:val="clear" w:color="auto" w:fill="D9D9D9"/>
            <w:vAlign w:val="center"/>
            <w:hideMark/>
          </w:tcPr>
          <w:p w14:paraId="18E03753" w14:textId="77777777" w:rsidR="00324753" w:rsidRDefault="00324753" w:rsidP="00146337">
            <w:pPr>
              <w:pStyle w:val="Ttulo8"/>
              <w:rPr>
                <w:rFonts w:ascii="Garamond" w:hAnsi="Garamond"/>
                <w:b/>
                <w:i w:val="0"/>
                <w:szCs w:val="24"/>
              </w:rPr>
            </w:pPr>
            <w:r>
              <w:rPr>
                <w:rFonts w:ascii="Garamond" w:hAnsi="Garamond"/>
                <w:b/>
                <w:i w:val="0"/>
                <w:szCs w:val="24"/>
              </w:rPr>
              <w:t>QUANT.</w:t>
            </w:r>
          </w:p>
          <w:p w14:paraId="6CB73448" w14:textId="77777777" w:rsidR="00DC5BB2" w:rsidRPr="00324753" w:rsidRDefault="00DC5BB2" w:rsidP="00146337">
            <w:pPr>
              <w:pStyle w:val="Ttulo8"/>
              <w:rPr>
                <w:rFonts w:ascii="Garamond" w:hAnsi="Garamond"/>
                <w:b/>
                <w:i w:val="0"/>
                <w:szCs w:val="24"/>
              </w:rPr>
            </w:pPr>
            <w:r w:rsidRPr="00324753">
              <w:rPr>
                <w:rFonts w:ascii="Garamond" w:hAnsi="Garamond"/>
                <w:b/>
                <w:i w:val="0"/>
                <w:szCs w:val="24"/>
              </w:rPr>
              <w:t>MESES</w:t>
            </w:r>
          </w:p>
        </w:tc>
        <w:tc>
          <w:tcPr>
            <w:tcW w:w="1035" w:type="pct"/>
            <w:tcBorders>
              <w:top w:val="single" w:sz="4" w:space="0" w:color="auto"/>
              <w:left w:val="nil"/>
              <w:bottom w:val="single" w:sz="4" w:space="0" w:color="auto"/>
              <w:right w:val="single" w:sz="4" w:space="0" w:color="auto"/>
            </w:tcBorders>
            <w:shd w:val="clear" w:color="auto" w:fill="D9D9D9"/>
            <w:vAlign w:val="center"/>
            <w:hideMark/>
          </w:tcPr>
          <w:p w14:paraId="4B5D92C9" w14:textId="77777777" w:rsidR="00DC5BB2" w:rsidRPr="00D54225" w:rsidRDefault="00DC5BB2" w:rsidP="00146337">
            <w:pPr>
              <w:spacing w:before="120" w:after="120"/>
              <w:jc w:val="center"/>
              <w:rPr>
                <w:rFonts w:ascii="Garamond" w:hAnsi="Garamond" w:cs="Arial"/>
                <w:b/>
                <w:color w:val="000000"/>
                <w:sz w:val="24"/>
                <w:szCs w:val="24"/>
                <w:lang w:eastAsia="pt-BR"/>
              </w:rPr>
            </w:pPr>
            <w:r w:rsidRPr="00D54225">
              <w:rPr>
                <w:rFonts w:ascii="Garamond" w:hAnsi="Garamond" w:cs="Arial"/>
                <w:b/>
                <w:color w:val="000000"/>
                <w:sz w:val="24"/>
                <w:szCs w:val="24"/>
                <w:lang w:eastAsia="pt-BR"/>
              </w:rPr>
              <w:t>VALOR MENSAL</w:t>
            </w:r>
          </w:p>
        </w:tc>
        <w:tc>
          <w:tcPr>
            <w:tcW w:w="971" w:type="pct"/>
            <w:tcBorders>
              <w:top w:val="single" w:sz="4" w:space="0" w:color="auto"/>
              <w:left w:val="nil"/>
              <w:bottom w:val="single" w:sz="4" w:space="0" w:color="auto"/>
              <w:right w:val="single" w:sz="4" w:space="0" w:color="auto"/>
            </w:tcBorders>
            <w:shd w:val="clear" w:color="auto" w:fill="D9D9D9"/>
            <w:vAlign w:val="center"/>
            <w:hideMark/>
          </w:tcPr>
          <w:p w14:paraId="5FD500C2" w14:textId="77777777" w:rsidR="00DC5BB2" w:rsidRPr="00D54225" w:rsidRDefault="00DC5BB2" w:rsidP="00146337">
            <w:pPr>
              <w:spacing w:before="120" w:after="120"/>
              <w:jc w:val="center"/>
              <w:rPr>
                <w:rFonts w:ascii="Garamond" w:hAnsi="Garamond" w:cs="Arial"/>
                <w:b/>
                <w:color w:val="000000"/>
                <w:sz w:val="24"/>
                <w:szCs w:val="24"/>
                <w:lang w:eastAsia="pt-BR"/>
              </w:rPr>
            </w:pPr>
            <w:r w:rsidRPr="00D54225">
              <w:rPr>
                <w:rFonts w:ascii="Garamond" w:hAnsi="Garamond" w:cs="Arial"/>
                <w:b/>
                <w:color w:val="000000"/>
                <w:sz w:val="24"/>
                <w:szCs w:val="24"/>
                <w:lang w:eastAsia="pt-BR"/>
              </w:rPr>
              <w:t>VALOR      TOTAL</w:t>
            </w:r>
          </w:p>
        </w:tc>
      </w:tr>
      <w:tr w:rsidR="00DC5BB2" w:rsidRPr="00C437C4" w14:paraId="54DACD7F" w14:textId="77777777" w:rsidTr="00146337">
        <w:trPr>
          <w:trHeight w:hRule="exact" w:val="2338"/>
        </w:trPr>
        <w:tc>
          <w:tcPr>
            <w:tcW w:w="450" w:type="pct"/>
            <w:tcBorders>
              <w:top w:val="nil"/>
              <w:left w:val="single" w:sz="4" w:space="0" w:color="auto"/>
              <w:bottom w:val="single" w:sz="4" w:space="0" w:color="auto"/>
              <w:right w:val="single" w:sz="4" w:space="0" w:color="auto"/>
            </w:tcBorders>
            <w:shd w:val="clear" w:color="auto" w:fill="auto"/>
            <w:vAlign w:val="center"/>
          </w:tcPr>
          <w:p w14:paraId="35A0A2AC" w14:textId="77777777" w:rsidR="00DC5BB2" w:rsidRPr="00D54225" w:rsidRDefault="00DC5BB2" w:rsidP="00146337">
            <w:pPr>
              <w:spacing w:before="120" w:after="120"/>
              <w:jc w:val="center"/>
              <w:rPr>
                <w:rFonts w:ascii="Garamond" w:hAnsi="Garamond" w:cs="Arial"/>
                <w:color w:val="000000"/>
                <w:sz w:val="24"/>
                <w:szCs w:val="24"/>
                <w:lang w:eastAsia="pt-BR"/>
              </w:rPr>
            </w:pPr>
            <w:r w:rsidRPr="00D54225">
              <w:rPr>
                <w:rFonts w:ascii="Garamond" w:hAnsi="Garamond" w:cs="Arial"/>
                <w:color w:val="000000"/>
                <w:sz w:val="24"/>
                <w:szCs w:val="24"/>
                <w:lang w:eastAsia="pt-BR"/>
              </w:rPr>
              <w:t>1</w:t>
            </w:r>
          </w:p>
        </w:tc>
        <w:tc>
          <w:tcPr>
            <w:tcW w:w="1969" w:type="pct"/>
            <w:tcBorders>
              <w:top w:val="nil"/>
              <w:left w:val="nil"/>
              <w:bottom w:val="single" w:sz="4" w:space="0" w:color="auto"/>
              <w:right w:val="single" w:sz="4" w:space="0" w:color="auto"/>
            </w:tcBorders>
            <w:shd w:val="clear" w:color="auto" w:fill="auto"/>
            <w:vAlign w:val="center"/>
          </w:tcPr>
          <w:p w14:paraId="6E8D6438" w14:textId="77777777" w:rsidR="00DC5BB2" w:rsidRPr="00D54225" w:rsidRDefault="00DC5BB2" w:rsidP="00146337">
            <w:pPr>
              <w:spacing w:before="120" w:after="120"/>
              <w:jc w:val="both"/>
              <w:rPr>
                <w:rFonts w:ascii="Garamond" w:hAnsi="Garamond" w:cs="Arial"/>
                <w:color w:val="000000"/>
                <w:sz w:val="24"/>
                <w:szCs w:val="24"/>
                <w:lang w:eastAsia="pt-BR"/>
              </w:rPr>
            </w:pPr>
            <w:r w:rsidRPr="00D54225">
              <w:rPr>
                <w:rFonts w:ascii="Garamond" w:hAnsi="Garamond" w:cs="Arial"/>
                <w:color w:val="000000"/>
                <w:sz w:val="24"/>
                <w:szCs w:val="24"/>
              </w:rPr>
              <w:t xml:space="preserve">Contratação de empresa especializada no licenciamento de uso de </w:t>
            </w:r>
            <w:r w:rsidRPr="00D54225">
              <w:rPr>
                <w:rFonts w:ascii="Garamond" w:hAnsi="Garamond" w:cs="Arial"/>
                <w:sz w:val="24"/>
                <w:szCs w:val="24"/>
              </w:rPr>
              <w:t>Sistema de Gestão</w:t>
            </w:r>
            <w:r w:rsidRPr="00D54225">
              <w:rPr>
                <w:rFonts w:ascii="Garamond" w:hAnsi="Garamond" w:cs="Arial"/>
                <w:color w:val="FF0000"/>
                <w:sz w:val="24"/>
                <w:szCs w:val="24"/>
              </w:rPr>
              <w:t xml:space="preserve"> </w:t>
            </w:r>
            <w:r w:rsidRPr="00D54225">
              <w:rPr>
                <w:rFonts w:ascii="Garamond" w:hAnsi="Garamond" w:cs="Arial"/>
                <w:color w:val="000000"/>
                <w:sz w:val="24"/>
                <w:szCs w:val="24"/>
              </w:rPr>
              <w:t xml:space="preserve">(software web) para a rede </w:t>
            </w:r>
            <w:r w:rsidRPr="00D54225">
              <w:rPr>
                <w:rFonts w:ascii="Garamond" w:hAnsi="Garamond" w:cs="Arial"/>
                <w:sz w:val="24"/>
                <w:szCs w:val="24"/>
              </w:rPr>
              <w:t>municipal da Saúde, aplicando as melhores práticas em gerenciamento de projetos</w:t>
            </w:r>
          </w:p>
        </w:tc>
        <w:tc>
          <w:tcPr>
            <w:tcW w:w="574" w:type="pct"/>
            <w:tcBorders>
              <w:top w:val="nil"/>
              <w:left w:val="nil"/>
              <w:bottom w:val="single" w:sz="4" w:space="0" w:color="auto"/>
              <w:right w:val="single" w:sz="4" w:space="0" w:color="auto"/>
            </w:tcBorders>
            <w:shd w:val="clear" w:color="auto" w:fill="auto"/>
            <w:vAlign w:val="center"/>
          </w:tcPr>
          <w:p w14:paraId="414A99FA" w14:textId="77777777" w:rsidR="00DC5BB2" w:rsidRPr="00D54225" w:rsidRDefault="00DC5BB2" w:rsidP="00146337">
            <w:pPr>
              <w:spacing w:before="120" w:after="120"/>
              <w:jc w:val="center"/>
              <w:rPr>
                <w:rFonts w:ascii="Garamond" w:hAnsi="Garamond" w:cs="Arial"/>
                <w:sz w:val="24"/>
                <w:szCs w:val="24"/>
                <w:lang w:eastAsia="pt-BR"/>
              </w:rPr>
            </w:pPr>
            <w:r w:rsidRPr="00D54225">
              <w:rPr>
                <w:rFonts w:ascii="Garamond" w:hAnsi="Garamond" w:cs="Arial"/>
                <w:sz w:val="24"/>
                <w:szCs w:val="24"/>
                <w:lang w:eastAsia="pt-BR"/>
              </w:rPr>
              <w:t>12</w:t>
            </w:r>
          </w:p>
        </w:tc>
        <w:tc>
          <w:tcPr>
            <w:tcW w:w="1035" w:type="pct"/>
            <w:tcBorders>
              <w:top w:val="nil"/>
              <w:left w:val="nil"/>
              <w:bottom w:val="single" w:sz="4" w:space="0" w:color="auto"/>
              <w:right w:val="single" w:sz="4" w:space="0" w:color="auto"/>
            </w:tcBorders>
            <w:shd w:val="clear" w:color="auto" w:fill="auto"/>
            <w:noWrap/>
            <w:vAlign w:val="center"/>
          </w:tcPr>
          <w:p w14:paraId="6601D95E" w14:textId="77777777" w:rsidR="00DC5BB2" w:rsidRPr="00D54225" w:rsidRDefault="00DC5BB2" w:rsidP="00146337">
            <w:pPr>
              <w:spacing w:before="120" w:after="120"/>
              <w:rPr>
                <w:rFonts w:ascii="Garamond" w:hAnsi="Garamond" w:cs="Arial"/>
                <w:color w:val="000000"/>
                <w:sz w:val="24"/>
                <w:szCs w:val="24"/>
                <w:lang w:eastAsia="pt-BR"/>
              </w:rPr>
            </w:pPr>
            <w:r w:rsidRPr="00D54225">
              <w:rPr>
                <w:rFonts w:ascii="Garamond" w:hAnsi="Garamond" w:cs="Arial"/>
                <w:color w:val="000000"/>
                <w:sz w:val="24"/>
                <w:szCs w:val="24"/>
                <w:lang w:eastAsia="pt-BR"/>
              </w:rPr>
              <w:t>R$</w:t>
            </w:r>
          </w:p>
        </w:tc>
        <w:tc>
          <w:tcPr>
            <w:tcW w:w="971" w:type="pct"/>
            <w:tcBorders>
              <w:top w:val="nil"/>
              <w:left w:val="nil"/>
              <w:bottom w:val="single" w:sz="4" w:space="0" w:color="auto"/>
              <w:right w:val="single" w:sz="4" w:space="0" w:color="auto"/>
            </w:tcBorders>
            <w:shd w:val="clear" w:color="auto" w:fill="auto"/>
            <w:noWrap/>
            <w:vAlign w:val="center"/>
          </w:tcPr>
          <w:p w14:paraId="6FFCEB46" w14:textId="77777777" w:rsidR="00DC5BB2" w:rsidRPr="00D54225" w:rsidRDefault="00DC5BB2" w:rsidP="00146337">
            <w:pPr>
              <w:spacing w:before="120" w:after="120"/>
              <w:rPr>
                <w:rFonts w:ascii="Garamond" w:hAnsi="Garamond" w:cs="Arial"/>
                <w:color w:val="000000"/>
                <w:sz w:val="24"/>
                <w:szCs w:val="24"/>
                <w:lang w:eastAsia="pt-BR"/>
              </w:rPr>
            </w:pPr>
            <w:r w:rsidRPr="00D54225">
              <w:rPr>
                <w:rFonts w:ascii="Garamond" w:hAnsi="Garamond" w:cs="Arial"/>
                <w:color w:val="000000"/>
                <w:sz w:val="24"/>
                <w:szCs w:val="24"/>
                <w:lang w:eastAsia="pt-BR"/>
              </w:rPr>
              <w:t>R$</w:t>
            </w:r>
          </w:p>
        </w:tc>
      </w:tr>
      <w:tr w:rsidR="00DC5BB2" w:rsidRPr="00C437C4" w14:paraId="2AA6D7C6" w14:textId="77777777" w:rsidTr="00146337">
        <w:trPr>
          <w:trHeight w:hRule="exact" w:val="1975"/>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90A5EB8" w14:textId="77777777" w:rsidR="00DC5BB2" w:rsidRPr="00D54225" w:rsidRDefault="00DC5BB2" w:rsidP="00146337">
            <w:pPr>
              <w:spacing w:before="120" w:after="120"/>
              <w:jc w:val="center"/>
              <w:rPr>
                <w:rFonts w:ascii="Garamond" w:hAnsi="Garamond" w:cs="Arial"/>
                <w:color w:val="000000"/>
                <w:sz w:val="24"/>
                <w:szCs w:val="24"/>
                <w:lang w:eastAsia="pt-BR"/>
              </w:rPr>
            </w:pPr>
            <w:r w:rsidRPr="00D54225">
              <w:rPr>
                <w:rFonts w:ascii="Garamond" w:hAnsi="Garamond" w:cs="Arial"/>
                <w:color w:val="000000"/>
                <w:sz w:val="24"/>
                <w:szCs w:val="24"/>
                <w:lang w:eastAsia="pt-BR"/>
              </w:rPr>
              <w:t>2</w:t>
            </w:r>
          </w:p>
        </w:tc>
        <w:tc>
          <w:tcPr>
            <w:tcW w:w="1969" w:type="pct"/>
            <w:tcBorders>
              <w:top w:val="nil"/>
              <w:left w:val="nil"/>
              <w:bottom w:val="single" w:sz="4" w:space="0" w:color="auto"/>
              <w:right w:val="single" w:sz="4" w:space="0" w:color="auto"/>
            </w:tcBorders>
            <w:shd w:val="clear" w:color="auto" w:fill="auto"/>
            <w:vAlign w:val="center"/>
            <w:hideMark/>
          </w:tcPr>
          <w:p w14:paraId="4DE0B406" w14:textId="77777777" w:rsidR="00DC5BB2" w:rsidRPr="00D54225" w:rsidRDefault="00DC5BB2" w:rsidP="00146337">
            <w:pPr>
              <w:spacing w:before="120" w:after="120"/>
              <w:jc w:val="both"/>
              <w:rPr>
                <w:rFonts w:ascii="Garamond" w:hAnsi="Garamond" w:cs="Arial"/>
                <w:color w:val="000000"/>
                <w:sz w:val="24"/>
                <w:szCs w:val="24"/>
                <w:lang w:eastAsia="pt-BR"/>
              </w:rPr>
            </w:pPr>
            <w:r w:rsidRPr="00D54225">
              <w:rPr>
                <w:rFonts w:ascii="Garamond" w:hAnsi="Garamond" w:cs="Arial"/>
                <w:color w:val="000000"/>
                <w:sz w:val="24"/>
                <w:szCs w:val="24"/>
                <w:lang w:eastAsia="pt-BR"/>
              </w:rPr>
              <w:t xml:space="preserve">Serviço de Migração, treinamento e implantação. </w:t>
            </w:r>
          </w:p>
        </w:tc>
        <w:tc>
          <w:tcPr>
            <w:tcW w:w="574" w:type="pct"/>
            <w:tcBorders>
              <w:top w:val="nil"/>
              <w:left w:val="nil"/>
              <w:bottom w:val="single" w:sz="4" w:space="0" w:color="auto"/>
              <w:right w:val="single" w:sz="4" w:space="0" w:color="auto"/>
            </w:tcBorders>
            <w:shd w:val="clear" w:color="auto" w:fill="auto"/>
            <w:vAlign w:val="center"/>
            <w:hideMark/>
          </w:tcPr>
          <w:p w14:paraId="40673BB2" w14:textId="77777777" w:rsidR="00DC5BB2" w:rsidRPr="00D54225" w:rsidRDefault="00DC5BB2" w:rsidP="00146337">
            <w:pPr>
              <w:spacing w:before="120" w:after="120"/>
              <w:jc w:val="center"/>
              <w:rPr>
                <w:rFonts w:ascii="Garamond" w:hAnsi="Garamond" w:cs="Arial"/>
                <w:sz w:val="24"/>
                <w:szCs w:val="24"/>
                <w:lang w:eastAsia="pt-BR"/>
              </w:rPr>
            </w:pPr>
            <w:r w:rsidRPr="00D54225">
              <w:rPr>
                <w:rFonts w:ascii="Garamond" w:hAnsi="Garamond" w:cs="Arial"/>
                <w:sz w:val="24"/>
                <w:szCs w:val="24"/>
                <w:lang w:eastAsia="pt-BR"/>
              </w:rPr>
              <w:t>0</w:t>
            </w:r>
            <w:r w:rsidR="00146337">
              <w:rPr>
                <w:rFonts w:ascii="Garamond" w:hAnsi="Garamond" w:cs="Arial"/>
                <w:sz w:val="24"/>
                <w:szCs w:val="24"/>
                <w:lang w:eastAsia="pt-BR"/>
              </w:rPr>
              <w:t>3</w:t>
            </w:r>
          </w:p>
        </w:tc>
        <w:tc>
          <w:tcPr>
            <w:tcW w:w="1035" w:type="pct"/>
            <w:tcBorders>
              <w:top w:val="nil"/>
              <w:left w:val="nil"/>
              <w:bottom w:val="single" w:sz="4" w:space="0" w:color="auto"/>
              <w:right w:val="single" w:sz="4" w:space="0" w:color="auto"/>
            </w:tcBorders>
            <w:shd w:val="clear" w:color="auto" w:fill="auto"/>
            <w:noWrap/>
            <w:vAlign w:val="center"/>
            <w:hideMark/>
          </w:tcPr>
          <w:p w14:paraId="5369FC9F" w14:textId="77777777" w:rsidR="00DC5BB2" w:rsidRPr="00D54225" w:rsidRDefault="00DC5BB2" w:rsidP="00146337">
            <w:pPr>
              <w:spacing w:before="120" w:after="120"/>
              <w:rPr>
                <w:rFonts w:ascii="Garamond" w:hAnsi="Garamond" w:cs="Arial"/>
                <w:color w:val="000000"/>
                <w:sz w:val="24"/>
                <w:szCs w:val="24"/>
                <w:lang w:eastAsia="pt-BR"/>
              </w:rPr>
            </w:pPr>
            <w:r w:rsidRPr="00D54225">
              <w:rPr>
                <w:rFonts w:ascii="Garamond" w:hAnsi="Garamond" w:cs="Arial"/>
                <w:color w:val="000000"/>
                <w:sz w:val="24"/>
                <w:szCs w:val="24"/>
                <w:lang w:eastAsia="pt-BR"/>
              </w:rPr>
              <w:t>R$</w:t>
            </w:r>
          </w:p>
        </w:tc>
        <w:tc>
          <w:tcPr>
            <w:tcW w:w="971" w:type="pct"/>
            <w:tcBorders>
              <w:top w:val="nil"/>
              <w:left w:val="nil"/>
              <w:bottom w:val="single" w:sz="4" w:space="0" w:color="auto"/>
              <w:right w:val="single" w:sz="4" w:space="0" w:color="auto"/>
            </w:tcBorders>
            <w:shd w:val="clear" w:color="auto" w:fill="auto"/>
            <w:noWrap/>
            <w:vAlign w:val="center"/>
            <w:hideMark/>
          </w:tcPr>
          <w:p w14:paraId="240D3B40" w14:textId="77777777" w:rsidR="00DC5BB2" w:rsidRPr="00D54225" w:rsidRDefault="00DC5BB2" w:rsidP="00146337">
            <w:pPr>
              <w:spacing w:before="120" w:after="120"/>
              <w:rPr>
                <w:rFonts w:ascii="Garamond" w:hAnsi="Garamond" w:cs="Arial"/>
                <w:color w:val="000000"/>
                <w:sz w:val="24"/>
                <w:szCs w:val="24"/>
                <w:lang w:eastAsia="pt-BR"/>
              </w:rPr>
            </w:pPr>
            <w:r w:rsidRPr="00D54225">
              <w:rPr>
                <w:rFonts w:ascii="Garamond" w:hAnsi="Garamond" w:cs="Arial"/>
                <w:color w:val="000000"/>
                <w:sz w:val="24"/>
                <w:szCs w:val="24"/>
                <w:lang w:eastAsia="pt-BR"/>
              </w:rPr>
              <w:t>R$</w:t>
            </w:r>
          </w:p>
        </w:tc>
      </w:tr>
      <w:tr w:rsidR="00146337" w14:paraId="59EC9011" w14:textId="77777777" w:rsidTr="00146337">
        <w:tblPrEx>
          <w:tblBorders>
            <w:top w:val="single" w:sz="4" w:space="0" w:color="auto"/>
          </w:tblBorders>
          <w:tblLook w:val="0000" w:firstRow="0" w:lastRow="0" w:firstColumn="0" w:lastColumn="0" w:noHBand="0" w:noVBand="0"/>
        </w:tblPrEx>
        <w:trPr>
          <w:trHeight w:val="100"/>
        </w:trPr>
        <w:tc>
          <w:tcPr>
            <w:tcW w:w="5000" w:type="pct"/>
            <w:gridSpan w:val="5"/>
          </w:tcPr>
          <w:p w14:paraId="5DB09262" w14:textId="77777777" w:rsidR="00146337" w:rsidRDefault="00146337" w:rsidP="00146337">
            <w:pPr>
              <w:autoSpaceDE w:val="0"/>
              <w:autoSpaceDN w:val="0"/>
              <w:adjustRightInd w:val="0"/>
              <w:spacing w:after="120"/>
              <w:rPr>
                <w:rFonts w:ascii="Arial" w:hAnsi="Arial" w:cs="Arial"/>
                <w:b/>
                <w:sz w:val="24"/>
                <w:szCs w:val="24"/>
                <w:lang w:eastAsia="pt-BR"/>
              </w:rPr>
            </w:pPr>
          </w:p>
        </w:tc>
      </w:tr>
    </w:tbl>
    <w:p w14:paraId="635FCD8A" w14:textId="77777777" w:rsidR="00DC5BB2" w:rsidRPr="00DC5BB2" w:rsidRDefault="00DC5BB2" w:rsidP="00DC5BB2">
      <w:pPr>
        <w:ind w:right="99"/>
        <w:rPr>
          <w:rFonts w:ascii="Garamond" w:hAnsi="Garamond" w:cs="Arial"/>
          <w:sz w:val="24"/>
          <w:szCs w:val="24"/>
        </w:rPr>
      </w:pPr>
      <w:r w:rsidRPr="00DC5BB2">
        <w:rPr>
          <w:rFonts w:ascii="Garamond" w:hAnsi="Garamond" w:cs="Arial"/>
          <w:sz w:val="24"/>
          <w:szCs w:val="24"/>
        </w:rPr>
        <w:t>Validade da proposta de 60 dias. (Conforme edital).</w:t>
      </w:r>
    </w:p>
    <w:p w14:paraId="6D5D2084" w14:textId="77777777" w:rsidR="00DC5BB2" w:rsidRPr="00DC5BB2" w:rsidRDefault="00DC5BB2" w:rsidP="00DC5BB2">
      <w:pPr>
        <w:ind w:right="99"/>
        <w:rPr>
          <w:rFonts w:ascii="Garamond" w:hAnsi="Garamond" w:cs="Arial"/>
          <w:sz w:val="24"/>
          <w:szCs w:val="24"/>
        </w:rPr>
      </w:pPr>
      <w:r w:rsidRPr="00DC5BB2">
        <w:rPr>
          <w:rFonts w:ascii="Garamond" w:hAnsi="Garamond" w:cs="Arial"/>
          <w:sz w:val="24"/>
          <w:szCs w:val="24"/>
        </w:rPr>
        <w:t>Cronograma de trabalho (prazo): Conforme termo de referência.</w:t>
      </w:r>
    </w:p>
    <w:p w14:paraId="28B54BAF" w14:textId="77777777" w:rsidR="00DC5BB2" w:rsidRPr="00DC5BB2" w:rsidRDefault="00DC5BB2" w:rsidP="00DC5BB2">
      <w:pPr>
        <w:ind w:right="99"/>
        <w:rPr>
          <w:rFonts w:ascii="Garamond" w:hAnsi="Garamond" w:cs="Arial"/>
          <w:sz w:val="24"/>
          <w:szCs w:val="24"/>
        </w:rPr>
      </w:pPr>
      <w:r w:rsidRPr="00DC5BB2">
        <w:rPr>
          <w:rFonts w:ascii="Garamond" w:hAnsi="Garamond" w:cs="Arial"/>
          <w:sz w:val="24"/>
          <w:szCs w:val="24"/>
        </w:rPr>
        <w:t>Local para entrega dos serviços: Conforme termo de referência.</w:t>
      </w:r>
    </w:p>
    <w:p w14:paraId="4E25496C" w14:textId="77777777" w:rsidR="00DC5BB2" w:rsidRPr="00DC5BB2" w:rsidRDefault="00DC5BB2" w:rsidP="00DC5BB2">
      <w:pPr>
        <w:ind w:right="99"/>
        <w:rPr>
          <w:rFonts w:ascii="Garamond" w:hAnsi="Garamond" w:cs="Arial"/>
          <w:sz w:val="24"/>
          <w:szCs w:val="24"/>
        </w:rPr>
      </w:pPr>
      <w:r w:rsidRPr="00DC5BB2">
        <w:rPr>
          <w:rFonts w:ascii="Garamond" w:hAnsi="Garamond" w:cs="Arial"/>
          <w:sz w:val="24"/>
          <w:szCs w:val="24"/>
        </w:rPr>
        <w:t>Dados bancários: _____________________________________</w:t>
      </w:r>
    </w:p>
    <w:p w14:paraId="077E8DB4" w14:textId="77777777" w:rsidR="00DC5BB2" w:rsidRPr="00DC5BB2" w:rsidRDefault="00DC5BB2" w:rsidP="00DC5BB2">
      <w:pPr>
        <w:ind w:left="1208" w:right="99"/>
        <w:rPr>
          <w:rFonts w:ascii="Garamond" w:hAnsi="Garamond" w:cs="Arial"/>
          <w:sz w:val="24"/>
          <w:szCs w:val="24"/>
        </w:rPr>
      </w:pPr>
    </w:p>
    <w:p w14:paraId="1D0EE139" w14:textId="77777777" w:rsidR="006C0550" w:rsidRPr="00DC5BB2" w:rsidRDefault="006C0550" w:rsidP="006C0550">
      <w:pPr>
        <w:jc w:val="both"/>
        <w:rPr>
          <w:rFonts w:ascii="Garamond" w:hAnsi="Garamond"/>
          <w:b/>
          <w:sz w:val="24"/>
          <w:szCs w:val="24"/>
          <w:u w:val="single"/>
        </w:rPr>
      </w:pPr>
    </w:p>
    <w:p w14:paraId="5EE30F56" w14:textId="77777777" w:rsidR="005203A1" w:rsidRPr="00DC5BB2" w:rsidRDefault="005203A1" w:rsidP="005203A1">
      <w:pPr>
        <w:jc w:val="center"/>
        <w:rPr>
          <w:rFonts w:ascii="Garamond" w:hAnsi="Garamond"/>
          <w:sz w:val="24"/>
          <w:szCs w:val="24"/>
        </w:rPr>
      </w:pPr>
      <w:r w:rsidRPr="00DC5BB2">
        <w:rPr>
          <w:rFonts w:ascii="Garamond" w:hAnsi="Garamond"/>
          <w:sz w:val="24"/>
          <w:szCs w:val="24"/>
        </w:rPr>
        <w:t>Local e Data</w:t>
      </w:r>
    </w:p>
    <w:p w14:paraId="47D048F5" w14:textId="77777777" w:rsidR="00973D34" w:rsidRPr="0065133E" w:rsidRDefault="00973D34" w:rsidP="005203A1">
      <w:pPr>
        <w:jc w:val="center"/>
        <w:rPr>
          <w:rFonts w:ascii="Garamond" w:hAnsi="Garamond"/>
          <w:sz w:val="24"/>
          <w:szCs w:val="24"/>
        </w:rPr>
      </w:pPr>
    </w:p>
    <w:p w14:paraId="1C8BBC5E" w14:textId="77777777" w:rsidR="005203A1" w:rsidRPr="0065133E" w:rsidRDefault="005203A1" w:rsidP="005203A1">
      <w:pPr>
        <w:jc w:val="center"/>
        <w:rPr>
          <w:rFonts w:ascii="Garamond" w:hAnsi="Garamond"/>
          <w:sz w:val="24"/>
          <w:szCs w:val="24"/>
        </w:rPr>
      </w:pPr>
      <w:r w:rsidRPr="0065133E">
        <w:rPr>
          <w:rFonts w:ascii="Garamond" w:hAnsi="Garamond"/>
          <w:sz w:val="24"/>
          <w:szCs w:val="24"/>
        </w:rPr>
        <w:t>__________________________________________</w:t>
      </w:r>
    </w:p>
    <w:p w14:paraId="37C62210" w14:textId="77777777" w:rsidR="005203A1" w:rsidRPr="0065133E" w:rsidRDefault="005203A1" w:rsidP="005203A1">
      <w:pPr>
        <w:jc w:val="center"/>
        <w:rPr>
          <w:rFonts w:ascii="Garamond" w:hAnsi="Garamond"/>
          <w:sz w:val="24"/>
          <w:szCs w:val="24"/>
        </w:rPr>
      </w:pPr>
      <w:r w:rsidRPr="0065133E">
        <w:rPr>
          <w:rFonts w:ascii="Garamond" w:hAnsi="Garamond"/>
          <w:sz w:val="24"/>
          <w:szCs w:val="24"/>
        </w:rPr>
        <w:t>(nome e assinatura do representante legal da licitante)</w:t>
      </w:r>
    </w:p>
    <w:p w14:paraId="47159754" w14:textId="77777777" w:rsidR="005203A1" w:rsidRPr="0065133E" w:rsidRDefault="005203A1" w:rsidP="005203A1">
      <w:pPr>
        <w:jc w:val="center"/>
        <w:rPr>
          <w:rFonts w:ascii="Garamond" w:hAnsi="Garamond"/>
          <w:sz w:val="24"/>
          <w:szCs w:val="24"/>
        </w:rPr>
      </w:pPr>
      <w:r w:rsidRPr="0065133E">
        <w:rPr>
          <w:rFonts w:ascii="Garamond" w:hAnsi="Garamond"/>
          <w:sz w:val="24"/>
          <w:szCs w:val="24"/>
        </w:rPr>
        <w:t>R.G................./Cargo....................</w:t>
      </w:r>
    </w:p>
    <w:p w14:paraId="225B515A" w14:textId="77777777" w:rsidR="00146337" w:rsidRDefault="00146337" w:rsidP="00FD2C9D">
      <w:pPr>
        <w:ind w:firstLine="708"/>
        <w:jc w:val="center"/>
        <w:rPr>
          <w:rFonts w:ascii="Garamond" w:hAnsi="Garamond"/>
          <w:b/>
          <w:sz w:val="24"/>
          <w:szCs w:val="24"/>
        </w:rPr>
      </w:pPr>
    </w:p>
    <w:p w14:paraId="244CA963" w14:textId="77777777" w:rsidR="00E124B7" w:rsidRDefault="00E124B7" w:rsidP="00FD2C9D">
      <w:pPr>
        <w:ind w:firstLine="708"/>
        <w:jc w:val="center"/>
        <w:rPr>
          <w:rFonts w:ascii="Garamond" w:hAnsi="Garamond"/>
          <w:b/>
          <w:sz w:val="24"/>
          <w:szCs w:val="24"/>
        </w:rPr>
      </w:pPr>
    </w:p>
    <w:p w14:paraId="2C0AFD94" w14:textId="77777777" w:rsidR="00E124B7" w:rsidRDefault="00E124B7" w:rsidP="00FD2C9D">
      <w:pPr>
        <w:ind w:firstLine="708"/>
        <w:jc w:val="center"/>
        <w:rPr>
          <w:rFonts w:ascii="Garamond" w:hAnsi="Garamond"/>
          <w:b/>
          <w:sz w:val="24"/>
          <w:szCs w:val="24"/>
        </w:rPr>
      </w:pPr>
    </w:p>
    <w:p w14:paraId="3CAEDC99" w14:textId="77777777" w:rsidR="00FD2C9D" w:rsidRPr="0065133E" w:rsidRDefault="00FD2C9D" w:rsidP="00FD2C9D">
      <w:pPr>
        <w:ind w:firstLine="708"/>
        <w:jc w:val="center"/>
        <w:rPr>
          <w:rFonts w:ascii="Garamond" w:hAnsi="Garamond"/>
          <w:sz w:val="24"/>
          <w:szCs w:val="24"/>
        </w:rPr>
      </w:pPr>
      <w:r w:rsidRPr="0065133E">
        <w:rPr>
          <w:rFonts w:ascii="Garamond" w:hAnsi="Garamond"/>
          <w:b/>
          <w:sz w:val="24"/>
          <w:szCs w:val="24"/>
        </w:rPr>
        <w:t>ANEXO III</w:t>
      </w:r>
      <w:r w:rsidRPr="0065133E">
        <w:rPr>
          <w:rFonts w:ascii="Garamond" w:hAnsi="Garamond"/>
          <w:sz w:val="24"/>
          <w:szCs w:val="24"/>
        </w:rPr>
        <w:t xml:space="preserve"> – </w:t>
      </w:r>
      <w:r w:rsidRPr="0065133E">
        <w:rPr>
          <w:rFonts w:ascii="Garamond" w:hAnsi="Garamond"/>
          <w:b/>
          <w:sz w:val="24"/>
          <w:szCs w:val="24"/>
        </w:rPr>
        <w:t>MINUTA DE CONTRATO</w:t>
      </w:r>
    </w:p>
    <w:p w14:paraId="1B51BE83" w14:textId="77777777" w:rsidR="00FD2C9D" w:rsidRPr="0065133E" w:rsidRDefault="00FD2C9D" w:rsidP="00FD2C9D">
      <w:pPr>
        <w:jc w:val="both"/>
        <w:rPr>
          <w:rFonts w:ascii="Garamond" w:hAnsi="Garamond"/>
          <w:sz w:val="24"/>
          <w:szCs w:val="24"/>
        </w:rPr>
      </w:pPr>
    </w:p>
    <w:p w14:paraId="2A0674C5" w14:textId="77777777" w:rsidR="00FD2C9D" w:rsidRPr="0065133E" w:rsidRDefault="00FD2C9D" w:rsidP="00FD2C9D">
      <w:pPr>
        <w:spacing w:line="240" w:lineRule="exact"/>
        <w:jc w:val="both"/>
        <w:rPr>
          <w:rFonts w:ascii="Garamond" w:hAnsi="Garamond"/>
          <w:b/>
          <w:sz w:val="24"/>
          <w:szCs w:val="24"/>
        </w:rPr>
      </w:pPr>
    </w:p>
    <w:p w14:paraId="54BA607D" w14:textId="77777777" w:rsidR="00FD2C9D" w:rsidRDefault="00FD2C9D" w:rsidP="00973D34">
      <w:pPr>
        <w:spacing w:line="276" w:lineRule="auto"/>
        <w:ind w:left="2835"/>
        <w:jc w:val="both"/>
        <w:rPr>
          <w:rFonts w:ascii="Garamond" w:hAnsi="Garamond" w:cs="Arial"/>
        </w:rPr>
      </w:pPr>
      <w:r w:rsidRPr="0065133E">
        <w:rPr>
          <w:rFonts w:ascii="Garamond" w:hAnsi="Garamond"/>
          <w:b/>
          <w:sz w:val="24"/>
          <w:szCs w:val="24"/>
        </w:rPr>
        <w:lastRenderedPageBreak/>
        <w:t xml:space="preserve">TERMO DE CONTRATO QUE O MUNICÍPIO DE MOCOCA CELEBRA COM A EMPRESA .................. PARA </w:t>
      </w:r>
      <w:r w:rsidR="00973D34" w:rsidRPr="00973D34">
        <w:rPr>
          <w:rFonts w:ascii="Garamond" w:hAnsi="Garamond" w:cs="Arial"/>
          <w:b/>
          <w:color w:val="000000"/>
          <w:sz w:val="24"/>
          <w:szCs w:val="24"/>
        </w:rPr>
        <w:t xml:space="preserve">LICENCIAMENTO DE USO DE </w:t>
      </w:r>
      <w:r w:rsidR="00973D34" w:rsidRPr="00973D34">
        <w:rPr>
          <w:rFonts w:ascii="Garamond" w:hAnsi="Garamond" w:cs="Arial"/>
          <w:b/>
          <w:sz w:val="24"/>
          <w:szCs w:val="24"/>
        </w:rPr>
        <w:t>SISTEMA DE GESTÃO</w:t>
      </w:r>
      <w:r w:rsidR="00973D34" w:rsidRPr="00973D34">
        <w:rPr>
          <w:rFonts w:ascii="Garamond" w:hAnsi="Garamond" w:cs="Arial"/>
          <w:b/>
          <w:color w:val="FF0000"/>
          <w:sz w:val="24"/>
          <w:szCs w:val="24"/>
        </w:rPr>
        <w:t xml:space="preserve"> </w:t>
      </w:r>
      <w:r w:rsidR="00973D34" w:rsidRPr="00973D34">
        <w:rPr>
          <w:rFonts w:ascii="Garamond" w:hAnsi="Garamond" w:cs="Arial"/>
          <w:b/>
          <w:color w:val="000000"/>
          <w:sz w:val="24"/>
          <w:szCs w:val="24"/>
        </w:rPr>
        <w:t xml:space="preserve">(SOFTWARE WEB) PARA A REDE </w:t>
      </w:r>
      <w:r w:rsidR="00973D34" w:rsidRPr="00973D34">
        <w:rPr>
          <w:rFonts w:ascii="Garamond" w:hAnsi="Garamond" w:cs="Arial"/>
          <w:b/>
          <w:sz w:val="24"/>
          <w:szCs w:val="24"/>
        </w:rPr>
        <w:t>MUNICIPAL DA SAÚDE</w:t>
      </w:r>
    </w:p>
    <w:p w14:paraId="0D147AB9" w14:textId="77777777" w:rsidR="00973D34" w:rsidRPr="0065133E" w:rsidRDefault="00973D34" w:rsidP="00973D34">
      <w:pPr>
        <w:spacing w:line="276" w:lineRule="auto"/>
        <w:ind w:left="2835"/>
        <w:jc w:val="both"/>
        <w:rPr>
          <w:rFonts w:ascii="Garamond" w:hAnsi="Garamond"/>
          <w:sz w:val="24"/>
          <w:szCs w:val="24"/>
        </w:rPr>
      </w:pPr>
    </w:p>
    <w:p w14:paraId="65B4C07B" w14:textId="77777777" w:rsidR="00FD2C9D" w:rsidRPr="0065133E" w:rsidRDefault="00FD2C9D" w:rsidP="00FD2C9D">
      <w:pPr>
        <w:spacing w:line="276" w:lineRule="auto"/>
        <w:ind w:firstLine="1080"/>
        <w:jc w:val="both"/>
        <w:rPr>
          <w:rFonts w:ascii="Garamond" w:hAnsi="Garamond"/>
          <w:b/>
          <w:sz w:val="24"/>
          <w:szCs w:val="24"/>
        </w:rPr>
      </w:pPr>
      <w:r w:rsidRPr="0065133E">
        <w:rPr>
          <w:rFonts w:ascii="Garamond" w:hAnsi="Garamond"/>
          <w:sz w:val="24"/>
          <w:szCs w:val="24"/>
        </w:rPr>
        <w:t xml:space="preserve">Pelo presente instrumento, de um lado a PREFEITURA MUNICIPAL DE MOCOCA, neste ato representada por seu Prefeito Municipal ....................................., </w:t>
      </w:r>
      <w:proofErr w:type="gramStart"/>
      <w:r w:rsidRPr="0065133E">
        <w:rPr>
          <w:rFonts w:ascii="Garamond" w:hAnsi="Garamond"/>
          <w:sz w:val="24"/>
          <w:szCs w:val="24"/>
        </w:rPr>
        <w:t>brasileiro,  portador</w:t>
      </w:r>
      <w:proofErr w:type="gramEnd"/>
      <w:r w:rsidRPr="0065133E">
        <w:rPr>
          <w:rFonts w:ascii="Garamond" w:hAnsi="Garamond"/>
          <w:sz w:val="24"/>
          <w:szCs w:val="24"/>
        </w:rPr>
        <w:t xml:space="preserve"> do RG Nº .......... e do CPF Nº ............, residente e domiciliado nesta cidade de Mococa à ......................................... – Mococa SP, doravante denominado CONTRATANTE e do outro lado, a empresa ....................................................., firma estabelecida à ...................................., inscrita no CNPJ/MF sob o   Nº ........................... e Inscrição Estadual Nº ..........................., representada neste ato por ........................................,  portador do CPF Nº ............................., ......................, residente e domiciliado à ..............................................., doravante denominado CONTRATADO, tem entre si certo e ajustado o presente contrato para fornecimento de cestas básicas conforme cláusulas e condições a seguir transcritas:</w:t>
      </w:r>
    </w:p>
    <w:p w14:paraId="62490E24" w14:textId="77777777" w:rsidR="00FD2C9D" w:rsidRPr="0065133E" w:rsidRDefault="00FD2C9D" w:rsidP="00FD2C9D">
      <w:pPr>
        <w:tabs>
          <w:tab w:val="left" w:pos="1418"/>
        </w:tabs>
        <w:spacing w:line="276" w:lineRule="auto"/>
        <w:jc w:val="both"/>
        <w:rPr>
          <w:rFonts w:ascii="Garamond" w:hAnsi="Garamond"/>
          <w:sz w:val="24"/>
          <w:szCs w:val="24"/>
        </w:rPr>
      </w:pPr>
    </w:p>
    <w:p w14:paraId="27B064A7" w14:textId="77777777" w:rsidR="00FD2C9D" w:rsidRPr="0065133E" w:rsidRDefault="00FD2C9D" w:rsidP="00FD2C9D">
      <w:pPr>
        <w:spacing w:line="276" w:lineRule="auto"/>
        <w:ind w:firstLine="2"/>
        <w:jc w:val="center"/>
        <w:rPr>
          <w:rFonts w:ascii="Garamond" w:hAnsi="Garamond"/>
          <w:b/>
          <w:sz w:val="24"/>
          <w:szCs w:val="24"/>
        </w:rPr>
      </w:pPr>
      <w:r w:rsidRPr="0065133E">
        <w:rPr>
          <w:rFonts w:ascii="Garamond" w:hAnsi="Garamond"/>
          <w:b/>
          <w:sz w:val="24"/>
          <w:szCs w:val="24"/>
        </w:rPr>
        <w:t>CLÁUSULA PRIMEIRA:</w:t>
      </w:r>
      <w:r w:rsidRPr="0065133E">
        <w:rPr>
          <w:rFonts w:ascii="Garamond" w:hAnsi="Garamond"/>
          <w:b/>
          <w:sz w:val="24"/>
          <w:szCs w:val="24"/>
        </w:rPr>
        <w:tab/>
        <w:t>DO OBJETO E SEUS ELEMENTOS CARACTERÍSTICOS</w:t>
      </w:r>
    </w:p>
    <w:p w14:paraId="351231E3" w14:textId="77777777" w:rsidR="00FD2C9D" w:rsidRPr="0065133E" w:rsidRDefault="00FD2C9D" w:rsidP="00FD2C9D">
      <w:pPr>
        <w:spacing w:line="276" w:lineRule="auto"/>
        <w:jc w:val="both"/>
        <w:rPr>
          <w:rFonts w:ascii="Garamond" w:hAnsi="Garamond"/>
          <w:sz w:val="24"/>
          <w:szCs w:val="24"/>
        </w:rPr>
      </w:pPr>
    </w:p>
    <w:p w14:paraId="1610956D"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ab/>
        <w:t xml:space="preserve">1.1. Constitui </w:t>
      </w:r>
      <w:r w:rsidR="00326781">
        <w:rPr>
          <w:rFonts w:ascii="Garamond" w:hAnsi="Garamond"/>
          <w:sz w:val="24"/>
          <w:szCs w:val="24"/>
        </w:rPr>
        <w:t xml:space="preserve">o objeto do presente contrato </w:t>
      </w:r>
      <w:r w:rsidR="004321B4">
        <w:rPr>
          <w:rFonts w:ascii="Garamond" w:hAnsi="Garamond"/>
          <w:sz w:val="24"/>
          <w:szCs w:val="24"/>
        </w:rPr>
        <w:t>a</w:t>
      </w:r>
      <w:r w:rsidR="00326781">
        <w:rPr>
          <w:rFonts w:ascii="Garamond" w:hAnsi="Garamond"/>
          <w:sz w:val="24"/>
          <w:szCs w:val="24"/>
        </w:rPr>
        <w:t xml:space="preserve"> </w:t>
      </w:r>
      <w:r w:rsidR="004321B4" w:rsidRPr="00D84199">
        <w:rPr>
          <w:rFonts w:ascii="Garamond" w:hAnsi="Garamond" w:cs="Arial"/>
          <w:color w:val="000000"/>
          <w:sz w:val="24"/>
          <w:szCs w:val="24"/>
        </w:rPr>
        <w:t xml:space="preserve">Contratação de empresa especializada no licenciamento de uso de Sistema de Gestão em plataforma </w:t>
      </w:r>
      <w:r w:rsidR="004321B4" w:rsidRPr="00D84199">
        <w:rPr>
          <w:rFonts w:ascii="Garamond" w:hAnsi="Garamond" w:cs="Arial"/>
          <w:i/>
          <w:color w:val="000000"/>
          <w:sz w:val="24"/>
          <w:szCs w:val="24"/>
        </w:rPr>
        <w:t>Web</w:t>
      </w:r>
      <w:r w:rsidR="004321B4" w:rsidRPr="00D84199">
        <w:rPr>
          <w:rFonts w:ascii="Garamond" w:hAnsi="Garamond" w:cs="Arial"/>
          <w:color w:val="000000"/>
          <w:sz w:val="24"/>
          <w:szCs w:val="24"/>
        </w:rPr>
        <w:t xml:space="preserve"> para a rede municipal da Saúde, aplicando as melhores práticas em gerenciamento de projetos, compreendendo: gestão de implantação, gestão de pós-implantação e serviços básicos</w:t>
      </w:r>
      <w:r w:rsidR="00326781">
        <w:rPr>
          <w:rFonts w:ascii="Garamond" w:hAnsi="Garamond"/>
          <w:sz w:val="24"/>
          <w:szCs w:val="24"/>
        </w:rPr>
        <w:t xml:space="preserve">, </w:t>
      </w:r>
      <w:r w:rsidRPr="0065133E">
        <w:rPr>
          <w:rFonts w:ascii="Garamond" w:hAnsi="Garamond"/>
          <w:sz w:val="24"/>
          <w:szCs w:val="24"/>
        </w:rPr>
        <w:t>destinado à varias Diretorias Municipais, conforme especificações técnicas contidas no anexo II do Edital do</w:t>
      </w:r>
      <w:r w:rsidRPr="0065133E">
        <w:rPr>
          <w:rFonts w:ascii="Garamond" w:hAnsi="Garamond"/>
          <w:b/>
          <w:sz w:val="24"/>
          <w:szCs w:val="24"/>
        </w:rPr>
        <w:t xml:space="preserve"> PROCESSO Nº </w:t>
      </w:r>
      <w:r w:rsidR="00E124B7">
        <w:rPr>
          <w:rFonts w:ascii="Garamond" w:hAnsi="Garamond"/>
          <w:b/>
          <w:sz w:val="24"/>
          <w:szCs w:val="24"/>
        </w:rPr>
        <w:t>221</w:t>
      </w:r>
      <w:r w:rsidRPr="0065133E">
        <w:rPr>
          <w:rFonts w:ascii="Garamond" w:hAnsi="Garamond"/>
          <w:b/>
          <w:sz w:val="24"/>
          <w:szCs w:val="24"/>
        </w:rPr>
        <w:t>/</w:t>
      </w:r>
      <w:r w:rsidR="000C2F52">
        <w:rPr>
          <w:rFonts w:ascii="Garamond" w:hAnsi="Garamond"/>
          <w:b/>
          <w:sz w:val="24"/>
          <w:szCs w:val="24"/>
        </w:rPr>
        <w:t>2020</w:t>
      </w:r>
      <w:r w:rsidRPr="0065133E">
        <w:rPr>
          <w:rFonts w:ascii="Garamond" w:hAnsi="Garamond"/>
          <w:sz w:val="24"/>
          <w:szCs w:val="24"/>
        </w:rPr>
        <w:t xml:space="preserve"> </w:t>
      </w:r>
      <w:r w:rsidRPr="0065133E">
        <w:rPr>
          <w:rFonts w:ascii="Garamond" w:hAnsi="Garamond"/>
          <w:b/>
          <w:sz w:val="24"/>
          <w:szCs w:val="24"/>
        </w:rPr>
        <w:t xml:space="preserve">PREGÃO PRESENCIAL N.º </w:t>
      </w:r>
      <w:r w:rsidR="00E124B7">
        <w:rPr>
          <w:rFonts w:ascii="Garamond" w:hAnsi="Garamond"/>
          <w:b/>
          <w:sz w:val="24"/>
          <w:szCs w:val="24"/>
        </w:rPr>
        <w:t>015</w:t>
      </w:r>
      <w:r w:rsidRPr="0065133E">
        <w:rPr>
          <w:rFonts w:ascii="Garamond" w:hAnsi="Garamond"/>
          <w:b/>
          <w:sz w:val="24"/>
          <w:szCs w:val="24"/>
        </w:rPr>
        <w:t>/</w:t>
      </w:r>
      <w:r w:rsidR="000C2F52">
        <w:rPr>
          <w:rFonts w:ascii="Garamond" w:hAnsi="Garamond"/>
          <w:b/>
          <w:sz w:val="24"/>
          <w:szCs w:val="24"/>
        </w:rPr>
        <w:t>2020</w:t>
      </w:r>
      <w:r w:rsidRPr="0065133E">
        <w:rPr>
          <w:rFonts w:ascii="Garamond" w:hAnsi="Garamond"/>
          <w:b/>
          <w:sz w:val="24"/>
          <w:szCs w:val="24"/>
        </w:rPr>
        <w:t>.</w:t>
      </w:r>
      <w:r w:rsidRPr="0065133E">
        <w:rPr>
          <w:rFonts w:ascii="Garamond" w:hAnsi="Garamond"/>
          <w:sz w:val="24"/>
          <w:szCs w:val="24"/>
        </w:rPr>
        <w:t xml:space="preserve"> que passa a fazer parte integrante do presente contrato como se transcritos fossem.</w:t>
      </w:r>
    </w:p>
    <w:p w14:paraId="154146C6" w14:textId="77777777" w:rsidR="00FD2C9D" w:rsidRPr="0065133E" w:rsidRDefault="00FD2C9D" w:rsidP="00FD2C9D">
      <w:pPr>
        <w:spacing w:line="276" w:lineRule="auto"/>
        <w:jc w:val="both"/>
        <w:rPr>
          <w:rFonts w:ascii="Garamond" w:hAnsi="Garamond"/>
          <w:sz w:val="24"/>
          <w:szCs w:val="24"/>
        </w:rPr>
      </w:pPr>
    </w:p>
    <w:p w14:paraId="0444DB0C" w14:textId="77777777" w:rsidR="00FD2C9D" w:rsidRPr="0065133E" w:rsidRDefault="00FD2C9D" w:rsidP="00FD2C9D">
      <w:pPr>
        <w:spacing w:line="276" w:lineRule="auto"/>
        <w:ind w:firstLine="2"/>
        <w:rPr>
          <w:rFonts w:ascii="Garamond" w:hAnsi="Garamond"/>
          <w:b/>
          <w:sz w:val="24"/>
          <w:szCs w:val="24"/>
        </w:rPr>
      </w:pPr>
      <w:r w:rsidRPr="0065133E">
        <w:rPr>
          <w:rFonts w:ascii="Garamond" w:hAnsi="Garamond"/>
          <w:b/>
          <w:sz w:val="24"/>
          <w:szCs w:val="24"/>
        </w:rPr>
        <w:t>CLÁUSULA SEGUNDA:</w:t>
      </w:r>
      <w:r w:rsidRPr="0065133E">
        <w:rPr>
          <w:rFonts w:ascii="Garamond" w:hAnsi="Garamond"/>
          <w:b/>
          <w:sz w:val="24"/>
          <w:szCs w:val="24"/>
        </w:rPr>
        <w:tab/>
        <w:t>DOS PREÇOS E FORMA DE PAGAMENTO</w:t>
      </w:r>
    </w:p>
    <w:p w14:paraId="609408EA" w14:textId="77777777" w:rsidR="00FD2C9D" w:rsidRPr="0065133E" w:rsidRDefault="00FD2C9D" w:rsidP="00FD2C9D">
      <w:pPr>
        <w:spacing w:line="276" w:lineRule="auto"/>
        <w:jc w:val="both"/>
        <w:rPr>
          <w:rFonts w:ascii="Garamond" w:hAnsi="Garamond"/>
          <w:b/>
          <w:sz w:val="24"/>
          <w:szCs w:val="24"/>
        </w:rPr>
      </w:pPr>
    </w:p>
    <w:p w14:paraId="2A26E3A2" w14:textId="77777777" w:rsidR="00FD2C9D" w:rsidRPr="0065133E" w:rsidRDefault="00FD2C9D" w:rsidP="00FD2C9D">
      <w:pPr>
        <w:spacing w:line="276" w:lineRule="auto"/>
        <w:jc w:val="both"/>
        <w:rPr>
          <w:rFonts w:ascii="Garamond" w:hAnsi="Garamond"/>
          <w:b/>
          <w:sz w:val="24"/>
          <w:szCs w:val="24"/>
        </w:rPr>
      </w:pPr>
      <w:r w:rsidRPr="0065133E">
        <w:rPr>
          <w:rFonts w:ascii="Garamond" w:hAnsi="Garamond"/>
          <w:sz w:val="24"/>
          <w:szCs w:val="24"/>
        </w:rPr>
        <w:tab/>
        <w:t xml:space="preserve">2.1. O valor total do objeto do presente instrumento é de </w:t>
      </w:r>
      <w:r w:rsidRPr="00FD4719">
        <w:rPr>
          <w:rFonts w:ascii="Garamond" w:hAnsi="Garamond"/>
          <w:sz w:val="24"/>
          <w:szCs w:val="24"/>
        </w:rPr>
        <w:t>R$ ...</w:t>
      </w:r>
      <w:r w:rsidR="00FD4719">
        <w:rPr>
          <w:rFonts w:ascii="Garamond" w:hAnsi="Garamond"/>
          <w:sz w:val="24"/>
          <w:szCs w:val="24"/>
        </w:rPr>
        <w:t>.................</w:t>
      </w:r>
      <w:r w:rsidRPr="00FD4719">
        <w:rPr>
          <w:rFonts w:ascii="Garamond" w:hAnsi="Garamond"/>
          <w:sz w:val="24"/>
          <w:szCs w:val="24"/>
        </w:rPr>
        <w:t xml:space="preserve"> (...).</w:t>
      </w:r>
    </w:p>
    <w:p w14:paraId="30F78389" w14:textId="77777777" w:rsidR="00FD2C9D" w:rsidRPr="0065133E" w:rsidRDefault="00FD2C9D" w:rsidP="00FD2C9D">
      <w:pPr>
        <w:spacing w:line="276" w:lineRule="auto"/>
        <w:jc w:val="both"/>
        <w:rPr>
          <w:rFonts w:ascii="Garamond" w:hAnsi="Garamond"/>
          <w:sz w:val="24"/>
          <w:szCs w:val="24"/>
        </w:rPr>
      </w:pPr>
    </w:p>
    <w:p w14:paraId="227DF5C3"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ab/>
        <w:t xml:space="preserve">2.2. Os </w:t>
      </w:r>
      <w:r w:rsidR="00D117FF">
        <w:rPr>
          <w:rFonts w:ascii="Garamond" w:hAnsi="Garamond"/>
          <w:sz w:val="24"/>
          <w:szCs w:val="24"/>
        </w:rPr>
        <w:t xml:space="preserve">locais que onde serão </w:t>
      </w:r>
      <w:proofErr w:type="spellStart"/>
      <w:r w:rsidR="00D117FF">
        <w:rPr>
          <w:rFonts w:ascii="Garamond" w:hAnsi="Garamond"/>
          <w:sz w:val="24"/>
          <w:szCs w:val="24"/>
        </w:rPr>
        <w:t>intalados</w:t>
      </w:r>
      <w:proofErr w:type="spellEnd"/>
      <w:r w:rsidR="00D117FF">
        <w:rPr>
          <w:rFonts w:ascii="Garamond" w:hAnsi="Garamond"/>
          <w:sz w:val="24"/>
          <w:szCs w:val="24"/>
        </w:rPr>
        <w:t xml:space="preserve"> são os seguintes</w:t>
      </w:r>
      <w:r w:rsidRPr="0065133E">
        <w:rPr>
          <w:rFonts w:ascii="Garamond" w:hAnsi="Garamond"/>
          <w:sz w:val="24"/>
          <w:szCs w:val="24"/>
        </w:rPr>
        <w:t>:</w:t>
      </w:r>
    </w:p>
    <w:p w14:paraId="554A0F42" w14:textId="77777777" w:rsidR="00D117FF" w:rsidRPr="00D84199" w:rsidRDefault="00D117FF" w:rsidP="00D117FF">
      <w:pPr>
        <w:autoSpaceDE w:val="0"/>
        <w:adjustRightInd w:val="0"/>
        <w:spacing w:after="120"/>
        <w:ind w:left="567"/>
        <w:rPr>
          <w:rFonts w:ascii="Garamond" w:hAnsi="Garamond" w:cs="Arial"/>
          <w:b/>
          <w:sz w:val="24"/>
          <w:szCs w:val="24"/>
        </w:rPr>
      </w:pPr>
    </w:p>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2383"/>
        <w:gridCol w:w="7082"/>
      </w:tblGrid>
      <w:tr w:rsidR="00D117FF" w:rsidRPr="00D84199" w14:paraId="7DD31208" w14:textId="77777777" w:rsidTr="00324753">
        <w:trPr>
          <w:tblHeader/>
          <w:tblCellSpacing w:w="0" w:type="dxa"/>
          <w:jc w:val="center"/>
        </w:trPr>
        <w:tc>
          <w:tcPr>
            <w:tcW w:w="1259" w:type="pct"/>
            <w:shd w:val="clear" w:color="auto" w:fill="D9D9D9"/>
            <w:vAlign w:val="center"/>
            <w:hideMark/>
          </w:tcPr>
          <w:p w14:paraId="15383384" w14:textId="77777777" w:rsidR="00D117FF" w:rsidRPr="00D84199" w:rsidRDefault="00D117FF" w:rsidP="00324753">
            <w:pPr>
              <w:spacing w:before="120" w:after="120"/>
              <w:jc w:val="center"/>
              <w:rPr>
                <w:rFonts w:ascii="Garamond" w:hAnsi="Garamond" w:cs="Arial"/>
                <w:b/>
                <w:sz w:val="24"/>
                <w:szCs w:val="24"/>
                <w:highlight w:val="yellow"/>
              </w:rPr>
            </w:pPr>
            <w:r w:rsidRPr="00D84199">
              <w:rPr>
                <w:rFonts w:ascii="Garamond" w:hAnsi="Garamond" w:cs="Arial"/>
                <w:b/>
                <w:sz w:val="24"/>
                <w:szCs w:val="24"/>
              </w:rPr>
              <w:t>CNES</w:t>
            </w:r>
          </w:p>
        </w:tc>
        <w:tc>
          <w:tcPr>
            <w:tcW w:w="3741" w:type="pct"/>
            <w:shd w:val="clear" w:color="auto" w:fill="D9D9D9"/>
            <w:vAlign w:val="center"/>
            <w:hideMark/>
          </w:tcPr>
          <w:p w14:paraId="281D0EF2" w14:textId="77777777" w:rsidR="00D117FF" w:rsidRPr="00D84199" w:rsidRDefault="00D117FF" w:rsidP="00324753">
            <w:pPr>
              <w:spacing w:before="120" w:after="120"/>
              <w:jc w:val="center"/>
              <w:rPr>
                <w:rFonts w:ascii="Garamond" w:hAnsi="Garamond" w:cs="Arial"/>
                <w:b/>
                <w:sz w:val="24"/>
                <w:szCs w:val="24"/>
                <w:highlight w:val="yellow"/>
              </w:rPr>
            </w:pPr>
            <w:r w:rsidRPr="00D84199">
              <w:rPr>
                <w:rFonts w:ascii="Garamond" w:hAnsi="Garamond" w:cs="Arial"/>
                <w:b/>
                <w:sz w:val="24"/>
                <w:szCs w:val="24"/>
              </w:rPr>
              <w:t>NOME FANTASIA</w:t>
            </w:r>
          </w:p>
        </w:tc>
      </w:tr>
      <w:tr w:rsidR="00D117FF" w:rsidRPr="00D84199" w14:paraId="33AA0B20" w14:textId="77777777" w:rsidTr="00324753">
        <w:trPr>
          <w:tblCellSpacing w:w="0" w:type="dxa"/>
          <w:jc w:val="center"/>
        </w:trPr>
        <w:tc>
          <w:tcPr>
            <w:tcW w:w="1259" w:type="pct"/>
            <w:shd w:val="clear" w:color="auto" w:fill="auto"/>
          </w:tcPr>
          <w:p w14:paraId="2567BEFC"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2705230</w:t>
            </w:r>
          </w:p>
        </w:tc>
        <w:tc>
          <w:tcPr>
            <w:tcW w:w="3741" w:type="pct"/>
            <w:shd w:val="clear" w:color="auto" w:fill="auto"/>
          </w:tcPr>
          <w:p w14:paraId="1816899D"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AREA DE CONTROLE DE ENDEMIAS MOCOCA</w:t>
            </w:r>
          </w:p>
        </w:tc>
      </w:tr>
      <w:tr w:rsidR="00D117FF" w:rsidRPr="00D84199" w14:paraId="644B2096" w14:textId="77777777" w:rsidTr="00324753">
        <w:trPr>
          <w:tblCellSpacing w:w="0" w:type="dxa"/>
          <w:jc w:val="center"/>
        </w:trPr>
        <w:tc>
          <w:tcPr>
            <w:tcW w:w="1259" w:type="pct"/>
            <w:shd w:val="clear" w:color="auto" w:fill="auto"/>
          </w:tcPr>
          <w:p w14:paraId="1D79A238"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6709540</w:t>
            </w:r>
          </w:p>
        </w:tc>
        <w:tc>
          <w:tcPr>
            <w:tcW w:w="3741" w:type="pct"/>
            <w:shd w:val="clear" w:color="auto" w:fill="auto"/>
          </w:tcPr>
          <w:p w14:paraId="5E50FEC8" w14:textId="77777777" w:rsidR="00D117FF" w:rsidRPr="00D84199" w:rsidRDefault="00D117FF" w:rsidP="00324753">
            <w:pPr>
              <w:spacing w:before="120" w:after="120"/>
              <w:jc w:val="center"/>
              <w:rPr>
                <w:rFonts w:ascii="Garamond" w:hAnsi="Garamond" w:cs="Arial"/>
                <w:sz w:val="24"/>
                <w:szCs w:val="24"/>
              </w:rPr>
            </w:pPr>
            <w:proofErr w:type="spellStart"/>
            <w:r w:rsidRPr="00D84199">
              <w:rPr>
                <w:rFonts w:ascii="Garamond" w:hAnsi="Garamond" w:cs="Arial"/>
                <w:sz w:val="24"/>
                <w:szCs w:val="24"/>
              </w:rPr>
              <w:t>CAPSi</w:t>
            </w:r>
            <w:proofErr w:type="spellEnd"/>
            <w:r w:rsidRPr="00D84199">
              <w:rPr>
                <w:rFonts w:ascii="Garamond" w:hAnsi="Garamond" w:cs="Arial"/>
                <w:sz w:val="24"/>
                <w:szCs w:val="24"/>
              </w:rPr>
              <w:t xml:space="preserve"> - CENTRO DE ATENCAO PSICOSOCIAL INFANTIL</w:t>
            </w:r>
          </w:p>
        </w:tc>
      </w:tr>
      <w:tr w:rsidR="00D117FF" w:rsidRPr="00D84199" w14:paraId="7FA6C3FA" w14:textId="77777777" w:rsidTr="00324753">
        <w:trPr>
          <w:tblCellSpacing w:w="0" w:type="dxa"/>
          <w:jc w:val="center"/>
        </w:trPr>
        <w:tc>
          <w:tcPr>
            <w:tcW w:w="1259" w:type="pct"/>
            <w:shd w:val="clear" w:color="auto" w:fill="auto"/>
          </w:tcPr>
          <w:p w14:paraId="312E03D8"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7722788</w:t>
            </w:r>
          </w:p>
        </w:tc>
        <w:tc>
          <w:tcPr>
            <w:tcW w:w="3741" w:type="pct"/>
            <w:shd w:val="clear" w:color="auto" w:fill="auto"/>
          </w:tcPr>
          <w:p w14:paraId="4D5637C8"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CASA DO ADOLESCENTE DR VINICIUS GHIRLINZONI MONSORES</w:t>
            </w:r>
          </w:p>
        </w:tc>
      </w:tr>
      <w:tr w:rsidR="00D117FF" w:rsidRPr="00D84199" w14:paraId="55CE8D33" w14:textId="77777777" w:rsidTr="00324753">
        <w:trPr>
          <w:tblCellSpacing w:w="0" w:type="dxa"/>
          <w:jc w:val="center"/>
        </w:trPr>
        <w:tc>
          <w:tcPr>
            <w:tcW w:w="1259" w:type="pct"/>
            <w:shd w:val="clear" w:color="auto" w:fill="auto"/>
          </w:tcPr>
          <w:p w14:paraId="3BB9433C"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6399045</w:t>
            </w:r>
          </w:p>
        </w:tc>
        <w:tc>
          <w:tcPr>
            <w:tcW w:w="3741" w:type="pct"/>
            <w:shd w:val="clear" w:color="auto" w:fill="auto"/>
          </w:tcPr>
          <w:p w14:paraId="4D55208D"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CENTRAL DE REGULACAO AVALIACAO E CONTROLE E AUDITORIA MOCOCA</w:t>
            </w:r>
          </w:p>
        </w:tc>
      </w:tr>
      <w:tr w:rsidR="00D117FF" w:rsidRPr="00D84199" w14:paraId="1864CD67" w14:textId="77777777" w:rsidTr="00324753">
        <w:trPr>
          <w:tblCellSpacing w:w="0" w:type="dxa"/>
          <w:jc w:val="center"/>
        </w:trPr>
        <w:tc>
          <w:tcPr>
            <w:tcW w:w="1259" w:type="pct"/>
            <w:shd w:val="clear" w:color="auto" w:fill="auto"/>
          </w:tcPr>
          <w:p w14:paraId="700BBE68"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3470652</w:t>
            </w:r>
          </w:p>
        </w:tc>
        <w:tc>
          <w:tcPr>
            <w:tcW w:w="3741" w:type="pct"/>
            <w:shd w:val="clear" w:color="auto" w:fill="auto"/>
          </w:tcPr>
          <w:p w14:paraId="0D9496AB"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CENTRO DE ATENCAO PSICOSOCIAL CAPS AS III</w:t>
            </w:r>
          </w:p>
        </w:tc>
      </w:tr>
      <w:tr w:rsidR="00D117FF" w:rsidRPr="00D84199" w14:paraId="484E504F" w14:textId="77777777" w:rsidTr="00324753">
        <w:trPr>
          <w:tblCellSpacing w:w="0" w:type="dxa"/>
          <w:jc w:val="center"/>
        </w:trPr>
        <w:tc>
          <w:tcPr>
            <w:tcW w:w="1259" w:type="pct"/>
            <w:shd w:val="clear" w:color="auto" w:fill="auto"/>
          </w:tcPr>
          <w:p w14:paraId="6E28B37E"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6428304</w:t>
            </w:r>
          </w:p>
        </w:tc>
        <w:tc>
          <w:tcPr>
            <w:tcW w:w="3741" w:type="pct"/>
            <w:shd w:val="clear" w:color="auto" w:fill="auto"/>
          </w:tcPr>
          <w:p w14:paraId="2A7AE921"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CENTRO DE ATENCAO PSICOSOCIAL II CAPS II</w:t>
            </w:r>
          </w:p>
        </w:tc>
      </w:tr>
      <w:tr w:rsidR="00D117FF" w:rsidRPr="00D84199" w14:paraId="5F3717D0" w14:textId="77777777" w:rsidTr="00324753">
        <w:trPr>
          <w:tblCellSpacing w:w="0" w:type="dxa"/>
          <w:jc w:val="center"/>
        </w:trPr>
        <w:tc>
          <w:tcPr>
            <w:tcW w:w="1259" w:type="pct"/>
            <w:shd w:val="clear" w:color="auto" w:fill="auto"/>
          </w:tcPr>
          <w:p w14:paraId="7F6BBED0"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lastRenderedPageBreak/>
              <w:t>2071681</w:t>
            </w:r>
          </w:p>
        </w:tc>
        <w:tc>
          <w:tcPr>
            <w:tcW w:w="3741" w:type="pct"/>
            <w:shd w:val="clear" w:color="auto" w:fill="auto"/>
          </w:tcPr>
          <w:p w14:paraId="638422C7"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CENTRO DE SAUDE II DR JOSE PAIONE MOCOCA</w:t>
            </w:r>
          </w:p>
        </w:tc>
      </w:tr>
      <w:tr w:rsidR="00D117FF" w:rsidRPr="00D84199" w14:paraId="5F6ADA1E" w14:textId="77777777" w:rsidTr="00324753">
        <w:trPr>
          <w:tblCellSpacing w:w="0" w:type="dxa"/>
          <w:jc w:val="center"/>
        </w:trPr>
        <w:tc>
          <w:tcPr>
            <w:tcW w:w="1259" w:type="pct"/>
            <w:shd w:val="clear" w:color="auto" w:fill="auto"/>
          </w:tcPr>
          <w:p w14:paraId="5F997980" w14:textId="77777777" w:rsidR="00D117FF" w:rsidRPr="00D84199" w:rsidRDefault="00D117FF" w:rsidP="00324753">
            <w:pPr>
              <w:jc w:val="center"/>
              <w:rPr>
                <w:rFonts w:ascii="Garamond" w:hAnsi="Garamond" w:cs="Arial"/>
                <w:sz w:val="24"/>
                <w:szCs w:val="24"/>
              </w:rPr>
            </w:pPr>
            <w:r w:rsidRPr="00D84199">
              <w:rPr>
                <w:rFonts w:ascii="Garamond" w:hAnsi="Garamond" w:cs="Arial"/>
                <w:sz w:val="24"/>
                <w:szCs w:val="24"/>
              </w:rPr>
              <w:t>6387853</w:t>
            </w:r>
          </w:p>
        </w:tc>
        <w:tc>
          <w:tcPr>
            <w:tcW w:w="3741" w:type="pct"/>
            <w:shd w:val="clear" w:color="auto" w:fill="auto"/>
          </w:tcPr>
          <w:p w14:paraId="1DD715C5"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CENTRO DE SAUDE II DR JOSE PAIONE MOCOCA TRAILER</w:t>
            </w:r>
          </w:p>
        </w:tc>
      </w:tr>
      <w:tr w:rsidR="00D117FF" w:rsidRPr="00D84199" w14:paraId="6BF96604" w14:textId="77777777" w:rsidTr="00324753">
        <w:trPr>
          <w:tblCellSpacing w:w="0" w:type="dxa"/>
          <w:jc w:val="center"/>
        </w:trPr>
        <w:tc>
          <w:tcPr>
            <w:tcW w:w="1259" w:type="pct"/>
            <w:shd w:val="clear" w:color="auto" w:fill="auto"/>
          </w:tcPr>
          <w:p w14:paraId="213E898A"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6387853</w:t>
            </w:r>
          </w:p>
        </w:tc>
        <w:tc>
          <w:tcPr>
            <w:tcW w:w="3741" w:type="pct"/>
            <w:shd w:val="clear" w:color="auto" w:fill="auto"/>
          </w:tcPr>
          <w:p w14:paraId="772F4866"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CENTRO DE SAUDE II DR JOSE PAIONE MOCOCA TRAILER</w:t>
            </w:r>
          </w:p>
        </w:tc>
      </w:tr>
      <w:tr w:rsidR="00D117FF" w:rsidRPr="00D84199" w14:paraId="43804D3C" w14:textId="77777777" w:rsidTr="00324753">
        <w:trPr>
          <w:tblCellSpacing w:w="0" w:type="dxa"/>
          <w:jc w:val="center"/>
        </w:trPr>
        <w:tc>
          <w:tcPr>
            <w:tcW w:w="1259" w:type="pct"/>
            <w:shd w:val="clear" w:color="auto" w:fill="auto"/>
          </w:tcPr>
          <w:p w14:paraId="59CB961F"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9393536</w:t>
            </w:r>
          </w:p>
        </w:tc>
        <w:tc>
          <w:tcPr>
            <w:tcW w:w="3741" w:type="pct"/>
            <w:shd w:val="clear" w:color="auto" w:fill="auto"/>
          </w:tcPr>
          <w:p w14:paraId="724B080A"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CENTRO ODONTOLOGICO DR TIAGO FERRAZ DE SIQUEIRA</w:t>
            </w:r>
          </w:p>
        </w:tc>
      </w:tr>
      <w:tr w:rsidR="00D117FF" w:rsidRPr="00D84199" w14:paraId="035D3ACD" w14:textId="77777777" w:rsidTr="00324753">
        <w:trPr>
          <w:tblCellSpacing w:w="0" w:type="dxa"/>
          <w:jc w:val="center"/>
        </w:trPr>
        <w:tc>
          <w:tcPr>
            <w:tcW w:w="1259" w:type="pct"/>
            <w:shd w:val="clear" w:color="auto" w:fill="auto"/>
          </w:tcPr>
          <w:p w14:paraId="2C1FDC54"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6830145</w:t>
            </w:r>
          </w:p>
        </w:tc>
        <w:tc>
          <w:tcPr>
            <w:tcW w:w="3741" w:type="pct"/>
            <w:shd w:val="clear" w:color="auto" w:fill="auto"/>
          </w:tcPr>
          <w:p w14:paraId="5D543AB6"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CEO - CENTRO DE ESPECIALIDADES ODONTOLOGICAS MOCOCA</w:t>
            </w:r>
          </w:p>
        </w:tc>
      </w:tr>
      <w:tr w:rsidR="00D117FF" w:rsidRPr="00D84199" w14:paraId="6422954F" w14:textId="77777777" w:rsidTr="00324753">
        <w:trPr>
          <w:tblCellSpacing w:w="0" w:type="dxa"/>
          <w:jc w:val="center"/>
        </w:trPr>
        <w:tc>
          <w:tcPr>
            <w:tcW w:w="1259" w:type="pct"/>
            <w:shd w:val="clear" w:color="auto" w:fill="auto"/>
          </w:tcPr>
          <w:p w14:paraId="2AA5866B"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9780211</w:t>
            </w:r>
          </w:p>
        </w:tc>
        <w:tc>
          <w:tcPr>
            <w:tcW w:w="3741" w:type="pct"/>
            <w:shd w:val="clear" w:color="auto" w:fill="auto"/>
          </w:tcPr>
          <w:p w14:paraId="2B227656"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EE PROF HILDA SILVA CONSULTORIO ODONTOLOGICO</w:t>
            </w:r>
          </w:p>
        </w:tc>
      </w:tr>
      <w:tr w:rsidR="00D117FF" w:rsidRPr="00D84199" w14:paraId="245D8B66" w14:textId="77777777" w:rsidTr="00324753">
        <w:trPr>
          <w:tblCellSpacing w:w="0" w:type="dxa"/>
          <w:jc w:val="center"/>
        </w:trPr>
        <w:tc>
          <w:tcPr>
            <w:tcW w:w="1259" w:type="pct"/>
            <w:shd w:val="clear" w:color="auto" w:fill="auto"/>
          </w:tcPr>
          <w:p w14:paraId="1DC6F043"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2048949</w:t>
            </w:r>
          </w:p>
        </w:tc>
        <w:tc>
          <w:tcPr>
            <w:tcW w:w="3741" w:type="pct"/>
            <w:shd w:val="clear" w:color="auto" w:fill="auto"/>
          </w:tcPr>
          <w:p w14:paraId="73FBF7C7"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ESF CARMO PRICOLI CENTRO DE SAUDE MOCOCA</w:t>
            </w:r>
          </w:p>
        </w:tc>
      </w:tr>
      <w:tr w:rsidR="00D117FF" w:rsidRPr="00D84199" w14:paraId="4826DB4B" w14:textId="77777777" w:rsidTr="00324753">
        <w:trPr>
          <w:tblCellSpacing w:w="0" w:type="dxa"/>
          <w:jc w:val="center"/>
        </w:trPr>
        <w:tc>
          <w:tcPr>
            <w:tcW w:w="1259" w:type="pct"/>
            <w:shd w:val="clear" w:color="auto" w:fill="auto"/>
          </w:tcPr>
          <w:p w14:paraId="33B99681"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2025094</w:t>
            </w:r>
          </w:p>
        </w:tc>
        <w:tc>
          <w:tcPr>
            <w:tcW w:w="3741" w:type="pct"/>
            <w:shd w:val="clear" w:color="auto" w:fill="auto"/>
          </w:tcPr>
          <w:p w14:paraId="71CFB385"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ESF DR JACINTO TALIBERTI MOCOCA</w:t>
            </w:r>
          </w:p>
        </w:tc>
      </w:tr>
      <w:tr w:rsidR="00D117FF" w:rsidRPr="00D84199" w14:paraId="334FB21F" w14:textId="77777777" w:rsidTr="00324753">
        <w:trPr>
          <w:tblCellSpacing w:w="0" w:type="dxa"/>
          <w:jc w:val="center"/>
        </w:trPr>
        <w:tc>
          <w:tcPr>
            <w:tcW w:w="1259" w:type="pct"/>
            <w:shd w:val="clear" w:color="auto" w:fill="auto"/>
          </w:tcPr>
          <w:p w14:paraId="15B7AE55"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2072157</w:t>
            </w:r>
          </w:p>
        </w:tc>
        <w:tc>
          <w:tcPr>
            <w:tcW w:w="3741" w:type="pct"/>
            <w:shd w:val="clear" w:color="auto" w:fill="auto"/>
          </w:tcPr>
          <w:p w14:paraId="42A79D70"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ESF DR VITAL DIAS PORTO DE MOCOCA</w:t>
            </w:r>
          </w:p>
        </w:tc>
      </w:tr>
      <w:tr w:rsidR="00D117FF" w:rsidRPr="00D84199" w14:paraId="6B3D9F14" w14:textId="77777777" w:rsidTr="00324753">
        <w:trPr>
          <w:tblCellSpacing w:w="0" w:type="dxa"/>
          <w:jc w:val="center"/>
        </w:trPr>
        <w:tc>
          <w:tcPr>
            <w:tcW w:w="1259" w:type="pct"/>
            <w:shd w:val="clear" w:color="auto" w:fill="auto"/>
          </w:tcPr>
          <w:p w14:paraId="13712056"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3881156</w:t>
            </w:r>
          </w:p>
        </w:tc>
        <w:tc>
          <w:tcPr>
            <w:tcW w:w="3741" w:type="pct"/>
            <w:shd w:val="clear" w:color="auto" w:fill="auto"/>
          </w:tcPr>
          <w:p w14:paraId="75F24B3F"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ESF MARIA MAGDALENA TALIBERTI CUNALI MOCOCA</w:t>
            </w:r>
          </w:p>
        </w:tc>
      </w:tr>
      <w:tr w:rsidR="00D117FF" w:rsidRPr="00D84199" w14:paraId="6A4065E4" w14:textId="77777777" w:rsidTr="00324753">
        <w:trPr>
          <w:tblCellSpacing w:w="0" w:type="dxa"/>
          <w:jc w:val="center"/>
        </w:trPr>
        <w:tc>
          <w:tcPr>
            <w:tcW w:w="1259" w:type="pct"/>
            <w:shd w:val="clear" w:color="auto" w:fill="auto"/>
          </w:tcPr>
          <w:p w14:paraId="360CB163"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7118864</w:t>
            </w:r>
          </w:p>
        </w:tc>
        <w:tc>
          <w:tcPr>
            <w:tcW w:w="3741" w:type="pct"/>
            <w:shd w:val="clear" w:color="auto" w:fill="auto"/>
          </w:tcPr>
          <w:p w14:paraId="1FFDE4D4"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FARMACIA CENTRAL MOCOCA</w:t>
            </w:r>
          </w:p>
        </w:tc>
      </w:tr>
      <w:tr w:rsidR="00D117FF" w:rsidRPr="00D84199" w14:paraId="77195ECC" w14:textId="77777777" w:rsidTr="00324753">
        <w:trPr>
          <w:tblCellSpacing w:w="0" w:type="dxa"/>
          <w:jc w:val="center"/>
        </w:trPr>
        <w:tc>
          <w:tcPr>
            <w:tcW w:w="1259" w:type="pct"/>
            <w:shd w:val="clear" w:color="auto" w:fill="auto"/>
          </w:tcPr>
          <w:p w14:paraId="4391C39B"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6535941</w:t>
            </w:r>
          </w:p>
        </w:tc>
        <w:tc>
          <w:tcPr>
            <w:tcW w:w="3741" w:type="pct"/>
            <w:shd w:val="clear" w:color="auto" w:fill="auto"/>
          </w:tcPr>
          <w:p w14:paraId="4A09DABD"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LABORATORIO DE PROTESE DENTARIA LDP MOCOCA</w:t>
            </w:r>
          </w:p>
        </w:tc>
      </w:tr>
      <w:tr w:rsidR="00D117FF" w:rsidRPr="00D84199" w14:paraId="6C3714A6" w14:textId="77777777" w:rsidTr="00324753">
        <w:trPr>
          <w:tblCellSpacing w:w="0" w:type="dxa"/>
          <w:jc w:val="center"/>
        </w:trPr>
        <w:tc>
          <w:tcPr>
            <w:tcW w:w="1259" w:type="pct"/>
            <w:shd w:val="clear" w:color="auto" w:fill="auto"/>
          </w:tcPr>
          <w:p w14:paraId="2356A5A8"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7724993</w:t>
            </w:r>
          </w:p>
        </w:tc>
        <w:tc>
          <w:tcPr>
            <w:tcW w:w="3741" w:type="pct"/>
            <w:shd w:val="clear" w:color="auto" w:fill="auto"/>
          </w:tcPr>
          <w:p w14:paraId="4E1DE716"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NASF DRª REGINA HELENA DAL RIO MOCOCA</w:t>
            </w:r>
          </w:p>
        </w:tc>
      </w:tr>
      <w:tr w:rsidR="00D117FF" w:rsidRPr="00D84199" w14:paraId="7C2CD1F8" w14:textId="77777777" w:rsidTr="00324753">
        <w:trPr>
          <w:tblCellSpacing w:w="0" w:type="dxa"/>
          <w:jc w:val="center"/>
        </w:trPr>
        <w:tc>
          <w:tcPr>
            <w:tcW w:w="1259" w:type="pct"/>
            <w:shd w:val="clear" w:color="auto" w:fill="auto"/>
          </w:tcPr>
          <w:p w14:paraId="18202675"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2056054</w:t>
            </w:r>
          </w:p>
        </w:tc>
        <w:tc>
          <w:tcPr>
            <w:tcW w:w="3741" w:type="pct"/>
            <w:shd w:val="clear" w:color="auto" w:fill="auto"/>
          </w:tcPr>
          <w:p w14:paraId="24701D9D"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NUCLEO DE ASSIST INT SR AUGUSTO TREVIZANE MOCOCA</w:t>
            </w:r>
          </w:p>
        </w:tc>
      </w:tr>
      <w:tr w:rsidR="00D117FF" w:rsidRPr="00D84199" w14:paraId="014FBC2B" w14:textId="77777777" w:rsidTr="00324753">
        <w:trPr>
          <w:tblCellSpacing w:w="0" w:type="dxa"/>
          <w:jc w:val="center"/>
        </w:trPr>
        <w:tc>
          <w:tcPr>
            <w:tcW w:w="1259" w:type="pct"/>
            <w:shd w:val="clear" w:color="auto" w:fill="auto"/>
          </w:tcPr>
          <w:p w14:paraId="5E80114D"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2035375</w:t>
            </w:r>
          </w:p>
        </w:tc>
        <w:tc>
          <w:tcPr>
            <w:tcW w:w="3741" w:type="pct"/>
            <w:shd w:val="clear" w:color="auto" w:fill="auto"/>
          </w:tcPr>
          <w:p w14:paraId="72249AB3"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NUCLEO DE AT INTEG A SAUD DR GASTAO DE P LEITAO MOCOCA</w:t>
            </w:r>
          </w:p>
        </w:tc>
      </w:tr>
      <w:tr w:rsidR="00D117FF" w:rsidRPr="00D84199" w14:paraId="4FEE248A" w14:textId="77777777" w:rsidTr="00324753">
        <w:trPr>
          <w:tblCellSpacing w:w="0" w:type="dxa"/>
          <w:jc w:val="center"/>
        </w:trPr>
        <w:tc>
          <w:tcPr>
            <w:tcW w:w="1259" w:type="pct"/>
            <w:shd w:val="clear" w:color="auto" w:fill="auto"/>
          </w:tcPr>
          <w:p w14:paraId="6AF269E7"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9409548</w:t>
            </w:r>
          </w:p>
        </w:tc>
        <w:tc>
          <w:tcPr>
            <w:tcW w:w="3741" w:type="pct"/>
            <w:shd w:val="clear" w:color="auto" w:fill="auto"/>
          </w:tcPr>
          <w:p w14:paraId="70D5AA2B"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PROGRAMA ACADEMIA DA SAUDE JOAO PAULO DA SILVA PENA</w:t>
            </w:r>
          </w:p>
        </w:tc>
      </w:tr>
      <w:tr w:rsidR="00D117FF" w:rsidRPr="00D84199" w14:paraId="66B09765" w14:textId="77777777" w:rsidTr="00324753">
        <w:trPr>
          <w:tblCellSpacing w:w="0" w:type="dxa"/>
          <w:jc w:val="center"/>
        </w:trPr>
        <w:tc>
          <w:tcPr>
            <w:tcW w:w="1259" w:type="pct"/>
            <w:shd w:val="clear" w:color="auto" w:fill="auto"/>
          </w:tcPr>
          <w:p w14:paraId="7DFC91C7"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2054906</w:t>
            </w:r>
          </w:p>
        </w:tc>
        <w:tc>
          <w:tcPr>
            <w:tcW w:w="3741" w:type="pct"/>
            <w:shd w:val="clear" w:color="auto" w:fill="auto"/>
          </w:tcPr>
          <w:p w14:paraId="5D7182B7"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PROGRAMA MUNICIPAL DE SAUDE PPA MOCOCA</w:t>
            </w:r>
          </w:p>
        </w:tc>
      </w:tr>
      <w:tr w:rsidR="00D117FF" w:rsidRPr="00D84199" w14:paraId="4F464BA7" w14:textId="77777777" w:rsidTr="00324753">
        <w:trPr>
          <w:tblCellSpacing w:w="0" w:type="dxa"/>
          <w:jc w:val="center"/>
        </w:trPr>
        <w:tc>
          <w:tcPr>
            <w:tcW w:w="1259" w:type="pct"/>
            <w:shd w:val="clear" w:color="auto" w:fill="auto"/>
          </w:tcPr>
          <w:p w14:paraId="1FACF3A1"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2025108</w:t>
            </w:r>
          </w:p>
        </w:tc>
        <w:tc>
          <w:tcPr>
            <w:tcW w:w="3741" w:type="pct"/>
            <w:shd w:val="clear" w:color="auto" w:fill="auto"/>
          </w:tcPr>
          <w:p w14:paraId="490B3D95"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PSF DR HUMBERTO CUNALI MOCOCA</w:t>
            </w:r>
          </w:p>
        </w:tc>
      </w:tr>
      <w:tr w:rsidR="00D117FF" w:rsidRPr="00D84199" w14:paraId="32E35FD4" w14:textId="77777777" w:rsidTr="00324753">
        <w:trPr>
          <w:tblCellSpacing w:w="0" w:type="dxa"/>
          <w:jc w:val="center"/>
        </w:trPr>
        <w:tc>
          <w:tcPr>
            <w:tcW w:w="1259" w:type="pct"/>
            <w:shd w:val="clear" w:color="auto" w:fill="auto"/>
          </w:tcPr>
          <w:p w14:paraId="56D12D4B"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2044714</w:t>
            </w:r>
          </w:p>
        </w:tc>
        <w:tc>
          <w:tcPr>
            <w:tcW w:w="3741" w:type="pct"/>
            <w:shd w:val="clear" w:color="auto" w:fill="auto"/>
          </w:tcPr>
          <w:p w14:paraId="31C3781B"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PSF SR ANTONIO CARLOS MASSARO MOCOCA</w:t>
            </w:r>
          </w:p>
        </w:tc>
      </w:tr>
      <w:tr w:rsidR="00D117FF" w:rsidRPr="00D84199" w14:paraId="45F5AF24" w14:textId="77777777" w:rsidTr="00324753">
        <w:trPr>
          <w:tblCellSpacing w:w="0" w:type="dxa"/>
          <w:jc w:val="center"/>
        </w:trPr>
        <w:tc>
          <w:tcPr>
            <w:tcW w:w="1259" w:type="pct"/>
            <w:shd w:val="clear" w:color="auto" w:fill="auto"/>
          </w:tcPr>
          <w:p w14:paraId="57E00E72"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2054906</w:t>
            </w:r>
          </w:p>
        </w:tc>
        <w:tc>
          <w:tcPr>
            <w:tcW w:w="3741" w:type="pct"/>
            <w:shd w:val="clear" w:color="auto" w:fill="auto"/>
          </w:tcPr>
          <w:p w14:paraId="499721BA"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SAD - PPA MOCOCA</w:t>
            </w:r>
          </w:p>
        </w:tc>
      </w:tr>
      <w:tr w:rsidR="00D117FF" w:rsidRPr="00D84199" w14:paraId="2F1C6FFC" w14:textId="77777777" w:rsidTr="00324753">
        <w:trPr>
          <w:tblCellSpacing w:w="0" w:type="dxa"/>
          <w:jc w:val="center"/>
        </w:trPr>
        <w:tc>
          <w:tcPr>
            <w:tcW w:w="1259" w:type="pct"/>
            <w:shd w:val="clear" w:color="auto" w:fill="auto"/>
          </w:tcPr>
          <w:p w14:paraId="7D4CD85C"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6587615</w:t>
            </w:r>
          </w:p>
        </w:tc>
        <w:tc>
          <w:tcPr>
            <w:tcW w:w="3741" w:type="pct"/>
            <w:shd w:val="clear" w:color="auto" w:fill="auto"/>
          </w:tcPr>
          <w:p w14:paraId="08152AED"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SERVICO DE VERIFICACAO DE OBITOS SVO MOCOCA</w:t>
            </w:r>
          </w:p>
        </w:tc>
      </w:tr>
      <w:tr w:rsidR="00D117FF" w:rsidRPr="00D84199" w14:paraId="72B75997" w14:textId="77777777" w:rsidTr="00324753">
        <w:trPr>
          <w:tblCellSpacing w:w="0" w:type="dxa"/>
          <w:jc w:val="center"/>
        </w:trPr>
        <w:tc>
          <w:tcPr>
            <w:tcW w:w="1259" w:type="pct"/>
            <w:shd w:val="clear" w:color="auto" w:fill="auto"/>
          </w:tcPr>
          <w:p w14:paraId="7100DEA0"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6384471</w:t>
            </w:r>
          </w:p>
        </w:tc>
        <w:tc>
          <w:tcPr>
            <w:tcW w:w="3741" w:type="pct"/>
            <w:shd w:val="clear" w:color="auto" w:fill="auto"/>
          </w:tcPr>
          <w:p w14:paraId="49699649"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SMS - SP SECRETARIA MUNICIPAL DE SAUDE</w:t>
            </w:r>
          </w:p>
        </w:tc>
      </w:tr>
      <w:tr w:rsidR="00D117FF" w:rsidRPr="00D84199" w14:paraId="2EAD941C" w14:textId="77777777" w:rsidTr="00324753">
        <w:trPr>
          <w:tblCellSpacing w:w="0" w:type="dxa"/>
          <w:jc w:val="center"/>
        </w:trPr>
        <w:tc>
          <w:tcPr>
            <w:tcW w:w="1259" w:type="pct"/>
            <w:shd w:val="clear" w:color="auto" w:fill="auto"/>
          </w:tcPr>
          <w:p w14:paraId="7EF4E558"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6993850</w:t>
            </w:r>
          </w:p>
        </w:tc>
        <w:tc>
          <w:tcPr>
            <w:tcW w:w="3741" w:type="pct"/>
            <w:shd w:val="clear" w:color="auto" w:fill="auto"/>
          </w:tcPr>
          <w:p w14:paraId="140F6BF7"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shd w:val="clear" w:color="auto" w:fill="FFFFFF"/>
              </w:rPr>
              <w:t>UBS CIRENE FRANCISCA DE SISTO</w:t>
            </w:r>
          </w:p>
        </w:tc>
      </w:tr>
      <w:tr w:rsidR="00D117FF" w:rsidRPr="00D84199" w14:paraId="4A40CCF5" w14:textId="77777777" w:rsidTr="00324753">
        <w:trPr>
          <w:tblCellSpacing w:w="0" w:type="dxa"/>
          <w:jc w:val="center"/>
        </w:trPr>
        <w:tc>
          <w:tcPr>
            <w:tcW w:w="1259" w:type="pct"/>
            <w:shd w:val="clear" w:color="auto" w:fill="auto"/>
          </w:tcPr>
          <w:p w14:paraId="5417C48C"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lastRenderedPageBreak/>
              <w:t>9389822</w:t>
            </w:r>
          </w:p>
        </w:tc>
        <w:tc>
          <w:tcPr>
            <w:tcW w:w="3741" w:type="pct"/>
            <w:shd w:val="clear" w:color="auto" w:fill="auto"/>
          </w:tcPr>
          <w:p w14:paraId="2EDC088D"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UPA 24H “DR AMADEU VIEIRA GUERRA”</w:t>
            </w:r>
          </w:p>
        </w:tc>
      </w:tr>
      <w:tr w:rsidR="00D117FF" w:rsidRPr="00D84199" w14:paraId="1415BF19" w14:textId="77777777" w:rsidTr="00324753">
        <w:trPr>
          <w:tblCellSpacing w:w="0" w:type="dxa"/>
          <w:jc w:val="center"/>
        </w:trPr>
        <w:tc>
          <w:tcPr>
            <w:tcW w:w="1259" w:type="pct"/>
            <w:shd w:val="clear" w:color="auto" w:fill="auto"/>
          </w:tcPr>
          <w:p w14:paraId="3303B4A3"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6387853</w:t>
            </w:r>
          </w:p>
        </w:tc>
        <w:tc>
          <w:tcPr>
            <w:tcW w:w="3741" w:type="pct"/>
            <w:shd w:val="clear" w:color="auto" w:fill="auto"/>
          </w:tcPr>
          <w:p w14:paraId="30359EB1"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VIGILANCIA EPIDEMIOLOGICA</w:t>
            </w:r>
          </w:p>
        </w:tc>
      </w:tr>
      <w:tr w:rsidR="00D117FF" w:rsidRPr="00D84199" w14:paraId="070CC73F" w14:textId="77777777" w:rsidTr="00324753">
        <w:trPr>
          <w:tblCellSpacing w:w="0" w:type="dxa"/>
          <w:jc w:val="center"/>
        </w:trPr>
        <w:tc>
          <w:tcPr>
            <w:tcW w:w="1259" w:type="pct"/>
            <w:shd w:val="clear" w:color="auto" w:fill="auto"/>
          </w:tcPr>
          <w:p w14:paraId="2150F0E9"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2073722</w:t>
            </w:r>
          </w:p>
        </w:tc>
        <w:tc>
          <w:tcPr>
            <w:tcW w:w="3741" w:type="pct"/>
            <w:shd w:val="clear" w:color="auto" w:fill="auto"/>
          </w:tcPr>
          <w:p w14:paraId="3936D16B" w14:textId="77777777" w:rsidR="00D117FF" w:rsidRPr="00D84199" w:rsidRDefault="00D117FF" w:rsidP="00324753">
            <w:pPr>
              <w:spacing w:before="120" w:after="120"/>
              <w:jc w:val="center"/>
              <w:rPr>
                <w:rFonts w:ascii="Garamond" w:hAnsi="Garamond" w:cs="Arial"/>
                <w:sz w:val="24"/>
                <w:szCs w:val="24"/>
              </w:rPr>
            </w:pPr>
            <w:r w:rsidRPr="00D84199">
              <w:rPr>
                <w:rFonts w:ascii="Garamond" w:hAnsi="Garamond" w:cs="Arial"/>
                <w:sz w:val="24"/>
                <w:szCs w:val="24"/>
              </w:rPr>
              <w:t>VIGILANCIA SANITARIA DE MOCOCA</w:t>
            </w:r>
          </w:p>
        </w:tc>
      </w:tr>
      <w:tr w:rsidR="00D117FF" w:rsidRPr="00D84199" w14:paraId="4206133E" w14:textId="77777777" w:rsidTr="00324753">
        <w:trPr>
          <w:tblCellSpacing w:w="0" w:type="dxa"/>
          <w:jc w:val="center"/>
        </w:trPr>
        <w:tc>
          <w:tcPr>
            <w:tcW w:w="5000" w:type="pct"/>
            <w:gridSpan w:val="2"/>
            <w:shd w:val="clear" w:color="auto" w:fill="auto"/>
          </w:tcPr>
          <w:p w14:paraId="10447968" w14:textId="77777777" w:rsidR="00D117FF" w:rsidRPr="00D84199" w:rsidRDefault="00D117FF" w:rsidP="00324753">
            <w:pPr>
              <w:jc w:val="center"/>
              <w:rPr>
                <w:rFonts w:ascii="Garamond" w:hAnsi="Garamond" w:cs="Arial"/>
                <w:sz w:val="24"/>
                <w:szCs w:val="24"/>
              </w:rPr>
            </w:pPr>
          </w:p>
          <w:p w14:paraId="2DF24321" w14:textId="77777777" w:rsidR="00D117FF" w:rsidRPr="00D84199" w:rsidRDefault="00D117FF" w:rsidP="00324753">
            <w:pPr>
              <w:jc w:val="center"/>
              <w:rPr>
                <w:rFonts w:ascii="Garamond" w:hAnsi="Garamond" w:cs="Arial"/>
                <w:sz w:val="24"/>
                <w:szCs w:val="24"/>
              </w:rPr>
            </w:pPr>
            <w:r w:rsidRPr="00D84199">
              <w:rPr>
                <w:rFonts w:ascii="Garamond" w:hAnsi="Garamond" w:cs="Arial"/>
                <w:sz w:val="24"/>
                <w:szCs w:val="24"/>
              </w:rPr>
              <w:t>TOTAL – 31 unidades</w:t>
            </w:r>
          </w:p>
        </w:tc>
      </w:tr>
    </w:tbl>
    <w:p w14:paraId="7E1D0B95"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w:t>
      </w:r>
    </w:p>
    <w:p w14:paraId="3B526012" w14:textId="77777777" w:rsidR="00FD2C9D" w:rsidRPr="0065133E" w:rsidRDefault="00FD2C9D" w:rsidP="00FD2C9D">
      <w:pPr>
        <w:autoSpaceDE w:val="0"/>
        <w:autoSpaceDN w:val="0"/>
        <w:adjustRightInd w:val="0"/>
        <w:ind w:firstLine="708"/>
        <w:jc w:val="both"/>
        <w:rPr>
          <w:rFonts w:ascii="Garamond" w:hAnsi="Garamond"/>
          <w:sz w:val="24"/>
          <w:szCs w:val="24"/>
        </w:rPr>
      </w:pPr>
      <w:r w:rsidRPr="0065133E">
        <w:rPr>
          <w:rFonts w:ascii="Garamond" w:hAnsi="Garamond"/>
          <w:sz w:val="24"/>
          <w:szCs w:val="24"/>
        </w:rPr>
        <w:t xml:space="preserve">2.2. O(s) valor(es) retro referido(s) é(são) final(is) e irreajustável(is), salvo na hipótese da </w:t>
      </w:r>
      <w:r w:rsidRPr="00FD4719">
        <w:rPr>
          <w:rFonts w:ascii="Garamond" w:hAnsi="Garamond"/>
          <w:sz w:val="24"/>
          <w:szCs w:val="24"/>
        </w:rPr>
        <w:t xml:space="preserve">Cláusula </w:t>
      </w:r>
      <w:r w:rsidR="001F6B86">
        <w:rPr>
          <w:rFonts w:ascii="Garamond" w:hAnsi="Garamond"/>
          <w:sz w:val="24"/>
          <w:szCs w:val="24"/>
        </w:rPr>
        <w:t>quarta</w:t>
      </w:r>
      <w:r w:rsidRPr="00FD4719">
        <w:rPr>
          <w:rFonts w:ascii="Garamond" w:hAnsi="Garamond"/>
          <w:sz w:val="24"/>
          <w:szCs w:val="24"/>
        </w:rPr>
        <w:t>.,</w:t>
      </w:r>
      <w:r w:rsidRPr="0065133E">
        <w:rPr>
          <w:rFonts w:ascii="Garamond" w:hAnsi="Garamond"/>
          <w:sz w:val="24"/>
          <w:szCs w:val="24"/>
        </w:rPr>
        <w:t xml:space="preserve"> não se admitindo qualquer acréscimo, estando incluídos no mesmo todas as despesas e custos, diretos e indiretos, como também os lucros da </w:t>
      </w:r>
      <w:r w:rsidRPr="0065133E">
        <w:rPr>
          <w:rFonts w:ascii="Garamond" w:hAnsi="Garamond"/>
          <w:b/>
          <w:bCs/>
          <w:sz w:val="24"/>
          <w:szCs w:val="24"/>
        </w:rPr>
        <w:t>CONTRATADA.</w:t>
      </w:r>
      <w:r w:rsidRPr="0065133E">
        <w:rPr>
          <w:rFonts w:ascii="Garamond" w:hAnsi="Garamond"/>
          <w:sz w:val="24"/>
          <w:szCs w:val="24"/>
        </w:rPr>
        <w:tab/>
      </w:r>
    </w:p>
    <w:p w14:paraId="623C5FA3" w14:textId="77777777" w:rsidR="00FD2C9D" w:rsidRPr="0065133E" w:rsidRDefault="00FD2C9D" w:rsidP="00FD2C9D">
      <w:pPr>
        <w:jc w:val="both"/>
        <w:rPr>
          <w:rFonts w:ascii="Garamond" w:hAnsi="Garamond"/>
          <w:sz w:val="24"/>
          <w:szCs w:val="24"/>
        </w:rPr>
      </w:pPr>
    </w:p>
    <w:p w14:paraId="412DECE5" w14:textId="77777777" w:rsidR="00FD2C9D" w:rsidRPr="00FD4719" w:rsidRDefault="00FD2C9D" w:rsidP="00FD2C9D">
      <w:pPr>
        <w:autoSpaceDE w:val="0"/>
        <w:autoSpaceDN w:val="0"/>
        <w:adjustRightInd w:val="0"/>
        <w:ind w:firstLine="1"/>
        <w:jc w:val="both"/>
        <w:rPr>
          <w:rFonts w:ascii="Garamond" w:hAnsi="Garamond"/>
          <w:b/>
          <w:bCs/>
          <w:color w:val="000000"/>
          <w:sz w:val="24"/>
          <w:szCs w:val="24"/>
        </w:rPr>
      </w:pPr>
      <w:r w:rsidRPr="00FD4719">
        <w:rPr>
          <w:rFonts w:ascii="Garamond" w:hAnsi="Garamond"/>
          <w:b/>
          <w:bCs/>
          <w:color w:val="000000"/>
          <w:sz w:val="24"/>
          <w:szCs w:val="24"/>
        </w:rPr>
        <w:t xml:space="preserve">CLÁUSULA TERCEIRA – </w:t>
      </w:r>
      <w:r w:rsidRPr="00E124B7">
        <w:rPr>
          <w:rFonts w:ascii="Garamond" w:hAnsi="Garamond"/>
          <w:b/>
          <w:bCs/>
          <w:color w:val="000000"/>
          <w:sz w:val="24"/>
          <w:szCs w:val="24"/>
        </w:rPr>
        <w:t>DAS CONDIÇÕES, LOCAL E PRAZO DE ENTREGA</w:t>
      </w:r>
    </w:p>
    <w:p w14:paraId="19E5F0A0" w14:textId="77777777" w:rsidR="00FD2C9D" w:rsidRPr="007B5962" w:rsidRDefault="00FD2C9D" w:rsidP="00FD2C9D">
      <w:pPr>
        <w:autoSpaceDE w:val="0"/>
        <w:autoSpaceDN w:val="0"/>
        <w:adjustRightInd w:val="0"/>
        <w:ind w:firstLine="1"/>
        <w:jc w:val="both"/>
        <w:rPr>
          <w:rFonts w:ascii="Garamond" w:hAnsi="Garamond"/>
          <w:b/>
          <w:bCs/>
          <w:color w:val="000000"/>
          <w:sz w:val="24"/>
          <w:szCs w:val="24"/>
          <w:highlight w:val="yellow"/>
        </w:rPr>
      </w:pPr>
    </w:p>
    <w:p w14:paraId="254CDF07" w14:textId="77777777" w:rsidR="007B5962" w:rsidRDefault="007B5962" w:rsidP="007B5962">
      <w:pPr>
        <w:ind w:firstLine="684"/>
        <w:jc w:val="both"/>
        <w:rPr>
          <w:rFonts w:ascii="Garamond" w:hAnsi="Garamond"/>
          <w:sz w:val="24"/>
          <w:szCs w:val="24"/>
        </w:rPr>
      </w:pPr>
      <w:r>
        <w:rPr>
          <w:rFonts w:ascii="Garamond" w:hAnsi="Garamond"/>
          <w:sz w:val="24"/>
          <w:szCs w:val="24"/>
        </w:rPr>
        <w:t>3</w:t>
      </w:r>
      <w:r w:rsidRPr="0065133E">
        <w:rPr>
          <w:rFonts w:ascii="Garamond" w:hAnsi="Garamond"/>
          <w:sz w:val="24"/>
          <w:szCs w:val="24"/>
        </w:rPr>
        <w:t>.1. Os serviços deverão ser</w:t>
      </w:r>
      <w:r w:rsidR="00E61E12">
        <w:rPr>
          <w:rFonts w:ascii="Garamond" w:hAnsi="Garamond"/>
          <w:sz w:val="24"/>
          <w:szCs w:val="24"/>
        </w:rPr>
        <w:t xml:space="preserve"> entregues e instalados</w:t>
      </w:r>
      <w:r w:rsidR="00E02F00">
        <w:rPr>
          <w:rFonts w:ascii="Garamond" w:hAnsi="Garamond"/>
          <w:sz w:val="24"/>
          <w:szCs w:val="24"/>
        </w:rPr>
        <w:t xml:space="preserve"> na unidade de saúde</w:t>
      </w:r>
      <w:r w:rsidR="00E61E12">
        <w:rPr>
          <w:rFonts w:ascii="Garamond" w:hAnsi="Garamond"/>
          <w:sz w:val="24"/>
          <w:szCs w:val="24"/>
        </w:rPr>
        <w:t xml:space="preserve"> em até 9</w:t>
      </w:r>
      <w:r w:rsidRPr="0065133E">
        <w:rPr>
          <w:rFonts w:ascii="Garamond" w:hAnsi="Garamond"/>
          <w:sz w:val="24"/>
          <w:szCs w:val="24"/>
        </w:rPr>
        <w:t>0 (</w:t>
      </w:r>
      <w:r w:rsidR="00E61E12">
        <w:rPr>
          <w:rFonts w:ascii="Garamond" w:hAnsi="Garamond"/>
          <w:sz w:val="24"/>
          <w:szCs w:val="24"/>
        </w:rPr>
        <w:t>noventa</w:t>
      </w:r>
      <w:r w:rsidRPr="0065133E">
        <w:rPr>
          <w:rFonts w:ascii="Garamond" w:hAnsi="Garamond"/>
          <w:sz w:val="24"/>
          <w:szCs w:val="24"/>
        </w:rPr>
        <w:t>) dias contados da data de</w:t>
      </w:r>
      <w:r w:rsidR="00E61E12">
        <w:rPr>
          <w:rFonts w:ascii="Garamond" w:hAnsi="Garamond"/>
          <w:sz w:val="24"/>
          <w:szCs w:val="24"/>
        </w:rPr>
        <w:t xml:space="preserve"> emissão da ordem de serviço</w:t>
      </w:r>
      <w:r w:rsidRPr="0065133E">
        <w:rPr>
          <w:rFonts w:ascii="Garamond" w:hAnsi="Garamond"/>
          <w:sz w:val="24"/>
          <w:szCs w:val="24"/>
        </w:rPr>
        <w:t xml:space="preserve">, prorrogáveis por mais 15 (quinze) dias, se necessário, </w:t>
      </w:r>
    </w:p>
    <w:p w14:paraId="1114CC2A" w14:textId="77777777" w:rsidR="00E61E12" w:rsidRPr="0065133E" w:rsidRDefault="00E61E12" w:rsidP="007B5962">
      <w:pPr>
        <w:ind w:firstLine="684"/>
        <w:jc w:val="both"/>
        <w:rPr>
          <w:rFonts w:ascii="Garamond" w:hAnsi="Garamond"/>
          <w:sz w:val="24"/>
          <w:szCs w:val="24"/>
        </w:rPr>
      </w:pPr>
    </w:p>
    <w:p w14:paraId="65E918B5" w14:textId="77777777" w:rsidR="00FD2C9D" w:rsidRDefault="007B5962" w:rsidP="007B5962">
      <w:pPr>
        <w:ind w:firstLine="684"/>
        <w:jc w:val="both"/>
        <w:rPr>
          <w:rFonts w:ascii="Garamond" w:hAnsi="Garamond"/>
          <w:sz w:val="24"/>
          <w:szCs w:val="24"/>
        </w:rPr>
      </w:pPr>
      <w:r>
        <w:rPr>
          <w:rFonts w:ascii="Garamond" w:hAnsi="Garamond"/>
          <w:sz w:val="24"/>
          <w:szCs w:val="24"/>
        </w:rPr>
        <w:t>3</w:t>
      </w:r>
      <w:r w:rsidRPr="0065133E">
        <w:rPr>
          <w:rFonts w:ascii="Garamond" w:hAnsi="Garamond"/>
          <w:sz w:val="24"/>
          <w:szCs w:val="24"/>
        </w:rPr>
        <w:t>.2. As demais condições de execução dos serviços estão previstas n</w:t>
      </w:r>
      <w:r>
        <w:rPr>
          <w:rFonts w:ascii="Garamond" w:hAnsi="Garamond"/>
          <w:sz w:val="24"/>
          <w:szCs w:val="24"/>
        </w:rPr>
        <w:t>o Termo de Referência – Anexo I do edital.</w:t>
      </w:r>
    </w:p>
    <w:p w14:paraId="3A65D376" w14:textId="77777777" w:rsidR="001F6B86" w:rsidRPr="0065133E" w:rsidRDefault="001F6B86" w:rsidP="007B5962">
      <w:pPr>
        <w:ind w:firstLine="684"/>
        <w:jc w:val="both"/>
        <w:rPr>
          <w:rFonts w:ascii="Garamond" w:hAnsi="Garamond"/>
          <w:sz w:val="24"/>
          <w:szCs w:val="24"/>
        </w:rPr>
      </w:pPr>
    </w:p>
    <w:p w14:paraId="6F6E2B6F" w14:textId="77777777" w:rsidR="00FD2C9D" w:rsidRPr="0065133E" w:rsidRDefault="00FD2C9D" w:rsidP="00FD2C9D">
      <w:pPr>
        <w:ind w:firstLine="684"/>
        <w:jc w:val="both"/>
        <w:rPr>
          <w:rFonts w:ascii="Garamond" w:hAnsi="Garamond"/>
          <w:sz w:val="24"/>
          <w:szCs w:val="24"/>
        </w:rPr>
      </w:pPr>
      <w:r w:rsidRPr="0065133E">
        <w:rPr>
          <w:rFonts w:ascii="Garamond" w:hAnsi="Garamond"/>
          <w:sz w:val="24"/>
          <w:szCs w:val="24"/>
        </w:rPr>
        <w:t xml:space="preserve">3.2. As instalações deverão ser feitas nos locais relacionados no Anexo I, no Município de Mococa Estado de São Paulo, no horário e quantidade solicitada, horário das </w:t>
      </w:r>
      <w:r w:rsidRPr="0065133E">
        <w:rPr>
          <w:rFonts w:ascii="Garamond" w:hAnsi="Garamond"/>
          <w:b/>
          <w:sz w:val="24"/>
          <w:szCs w:val="24"/>
          <w:u w:val="single"/>
        </w:rPr>
        <w:t>12:00 horas às 17:00 horas</w:t>
      </w:r>
      <w:r w:rsidRPr="0065133E">
        <w:rPr>
          <w:rFonts w:ascii="Garamond" w:hAnsi="Garamond"/>
          <w:sz w:val="24"/>
          <w:szCs w:val="24"/>
        </w:rPr>
        <w:t>, de segunda a sexta-feira.</w:t>
      </w:r>
    </w:p>
    <w:p w14:paraId="70852BCB" w14:textId="77777777" w:rsidR="00FD2C9D" w:rsidRPr="0065133E" w:rsidRDefault="00FD2C9D" w:rsidP="00FD2C9D">
      <w:pPr>
        <w:ind w:firstLine="684"/>
        <w:jc w:val="both"/>
        <w:rPr>
          <w:rFonts w:ascii="Garamond" w:hAnsi="Garamond"/>
          <w:sz w:val="24"/>
          <w:szCs w:val="24"/>
        </w:rPr>
      </w:pPr>
    </w:p>
    <w:p w14:paraId="3FEE0F4B" w14:textId="77777777" w:rsidR="00FD2C9D" w:rsidRPr="0065133E" w:rsidRDefault="00FD2C9D" w:rsidP="00FD2C9D">
      <w:pPr>
        <w:autoSpaceDE w:val="0"/>
        <w:autoSpaceDN w:val="0"/>
        <w:adjustRightInd w:val="0"/>
        <w:jc w:val="both"/>
        <w:rPr>
          <w:rFonts w:ascii="Garamond" w:hAnsi="Garamond"/>
          <w:sz w:val="24"/>
          <w:szCs w:val="24"/>
        </w:rPr>
      </w:pPr>
      <w:r w:rsidRPr="0065133E">
        <w:rPr>
          <w:rFonts w:ascii="Garamond" w:hAnsi="Garamond"/>
          <w:sz w:val="24"/>
          <w:szCs w:val="24"/>
        </w:rPr>
        <w:tab/>
        <w:t>3.3. Correrá por conta da CONTRATADA todas as despesas pertinentes, tais como, transporte, tributos, encargos trabalhistas e previdenciários.</w:t>
      </w:r>
    </w:p>
    <w:p w14:paraId="2ACD9686" w14:textId="77777777" w:rsidR="00FD2C9D" w:rsidRPr="0065133E" w:rsidRDefault="00FD2C9D" w:rsidP="00FD2C9D">
      <w:pPr>
        <w:autoSpaceDE w:val="0"/>
        <w:autoSpaceDN w:val="0"/>
        <w:adjustRightInd w:val="0"/>
        <w:jc w:val="both"/>
        <w:rPr>
          <w:rFonts w:ascii="Garamond" w:hAnsi="Garamond"/>
          <w:sz w:val="24"/>
          <w:szCs w:val="24"/>
        </w:rPr>
      </w:pPr>
    </w:p>
    <w:p w14:paraId="2C146A33" w14:textId="77777777" w:rsidR="00FD2C9D" w:rsidRPr="0065133E" w:rsidRDefault="00FD2C9D" w:rsidP="00FD2C9D">
      <w:pPr>
        <w:autoSpaceDE w:val="0"/>
        <w:autoSpaceDN w:val="0"/>
        <w:adjustRightInd w:val="0"/>
        <w:jc w:val="both"/>
        <w:rPr>
          <w:rFonts w:ascii="Garamond" w:hAnsi="Garamond"/>
          <w:sz w:val="24"/>
          <w:szCs w:val="24"/>
        </w:rPr>
      </w:pPr>
      <w:r w:rsidRPr="0065133E">
        <w:rPr>
          <w:rFonts w:ascii="Garamond" w:hAnsi="Garamond"/>
          <w:sz w:val="24"/>
          <w:szCs w:val="24"/>
        </w:rPr>
        <w:tab/>
        <w:t>3.4. Constatadas irregularidades no objeto, a PREFEITURA, sem prejuízo das penalidades cabíveis, poderá:</w:t>
      </w:r>
    </w:p>
    <w:p w14:paraId="263AE000" w14:textId="77777777" w:rsidR="00FD2C9D" w:rsidRPr="0065133E" w:rsidRDefault="00FD2C9D" w:rsidP="00FD2C9D">
      <w:pPr>
        <w:autoSpaceDE w:val="0"/>
        <w:autoSpaceDN w:val="0"/>
        <w:adjustRightInd w:val="0"/>
        <w:jc w:val="both"/>
        <w:rPr>
          <w:rFonts w:ascii="Garamond" w:hAnsi="Garamond"/>
          <w:sz w:val="24"/>
          <w:szCs w:val="24"/>
        </w:rPr>
      </w:pPr>
    </w:p>
    <w:p w14:paraId="3BB01FB1" w14:textId="77777777" w:rsidR="00FD2C9D" w:rsidRPr="0065133E" w:rsidRDefault="00FD2C9D" w:rsidP="00FD2C9D">
      <w:pPr>
        <w:autoSpaceDE w:val="0"/>
        <w:autoSpaceDN w:val="0"/>
        <w:adjustRightInd w:val="0"/>
        <w:jc w:val="both"/>
        <w:rPr>
          <w:rFonts w:ascii="Garamond" w:hAnsi="Garamond"/>
          <w:sz w:val="24"/>
          <w:szCs w:val="24"/>
        </w:rPr>
      </w:pPr>
      <w:r w:rsidRPr="0065133E">
        <w:rPr>
          <w:rFonts w:ascii="Garamond" w:hAnsi="Garamond"/>
          <w:sz w:val="24"/>
          <w:szCs w:val="24"/>
        </w:rPr>
        <w:tab/>
        <w:t>3.4.1. Rejeitá-lo no todo ou em parte se não corresponder às especificações do Anexo I, determinando sua substituição;</w:t>
      </w:r>
    </w:p>
    <w:p w14:paraId="6EBC8BE9" w14:textId="77777777" w:rsidR="00FD2C9D" w:rsidRPr="0065133E" w:rsidRDefault="00FD2C9D" w:rsidP="00FD2C9D">
      <w:pPr>
        <w:autoSpaceDE w:val="0"/>
        <w:autoSpaceDN w:val="0"/>
        <w:adjustRightInd w:val="0"/>
        <w:jc w:val="both"/>
        <w:rPr>
          <w:rFonts w:ascii="Garamond" w:hAnsi="Garamond"/>
          <w:sz w:val="24"/>
          <w:szCs w:val="24"/>
        </w:rPr>
      </w:pPr>
      <w:r w:rsidRPr="0065133E">
        <w:rPr>
          <w:rFonts w:ascii="Garamond" w:hAnsi="Garamond"/>
          <w:sz w:val="24"/>
          <w:szCs w:val="24"/>
        </w:rPr>
        <w:tab/>
      </w:r>
    </w:p>
    <w:p w14:paraId="525055D7" w14:textId="77777777" w:rsidR="00FD2C9D" w:rsidRPr="0065133E" w:rsidRDefault="00FD2C9D" w:rsidP="00FD2C9D">
      <w:pPr>
        <w:autoSpaceDE w:val="0"/>
        <w:autoSpaceDN w:val="0"/>
        <w:adjustRightInd w:val="0"/>
        <w:jc w:val="both"/>
        <w:rPr>
          <w:rFonts w:ascii="Garamond" w:hAnsi="Garamond"/>
          <w:sz w:val="24"/>
          <w:szCs w:val="24"/>
        </w:rPr>
      </w:pPr>
      <w:r w:rsidRPr="0065133E">
        <w:rPr>
          <w:rFonts w:ascii="Garamond" w:hAnsi="Garamond"/>
          <w:sz w:val="24"/>
          <w:szCs w:val="24"/>
        </w:rPr>
        <w:tab/>
        <w:t>3.4.2. Determinar sua complementação se houver diferença de quantidades.</w:t>
      </w:r>
    </w:p>
    <w:p w14:paraId="6EF9FE08" w14:textId="77777777" w:rsidR="00FD2C9D" w:rsidRPr="0065133E" w:rsidRDefault="00FD2C9D" w:rsidP="00FD2C9D">
      <w:pPr>
        <w:autoSpaceDE w:val="0"/>
        <w:autoSpaceDN w:val="0"/>
        <w:adjustRightInd w:val="0"/>
        <w:jc w:val="both"/>
        <w:rPr>
          <w:rFonts w:ascii="Garamond" w:hAnsi="Garamond"/>
          <w:sz w:val="24"/>
          <w:szCs w:val="24"/>
        </w:rPr>
      </w:pPr>
    </w:p>
    <w:p w14:paraId="07936C73" w14:textId="77777777" w:rsidR="00FD2C9D" w:rsidRPr="0065133E" w:rsidRDefault="00FD2C9D" w:rsidP="00FD2C9D">
      <w:pPr>
        <w:autoSpaceDE w:val="0"/>
        <w:autoSpaceDN w:val="0"/>
        <w:adjustRightInd w:val="0"/>
        <w:jc w:val="both"/>
        <w:rPr>
          <w:rFonts w:ascii="Garamond" w:hAnsi="Garamond"/>
          <w:sz w:val="24"/>
          <w:szCs w:val="24"/>
        </w:rPr>
      </w:pPr>
      <w:r w:rsidRPr="0065133E">
        <w:rPr>
          <w:rFonts w:ascii="Garamond" w:hAnsi="Garamond"/>
          <w:sz w:val="24"/>
          <w:szCs w:val="24"/>
        </w:rPr>
        <w:tab/>
        <w:t>3.4.3. As irregularidades deverão ser sanadas no prazo máximo de 03 (três) dias, contados do recebimento pelo adjudicatário da notificação por escrito, mantido o preço inicialmente contratado.</w:t>
      </w:r>
    </w:p>
    <w:p w14:paraId="3DB42EDA" w14:textId="77777777" w:rsidR="00FD2C9D" w:rsidRPr="0065133E" w:rsidRDefault="00FD2C9D" w:rsidP="00FD2C9D">
      <w:pPr>
        <w:autoSpaceDE w:val="0"/>
        <w:autoSpaceDN w:val="0"/>
        <w:adjustRightInd w:val="0"/>
        <w:jc w:val="both"/>
        <w:rPr>
          <w:rFonts w:ascii="Garamond" w:hAnsi="Garamond"/>
          <w:sz w:val="24"/>
          <w:szCs w:val="24"/>
        </w:rPr>
      </w:pPr>
    </w:p>
    <w:p w14:paraId="44762814" w14:textId="77777777" w:rsidR="00FD2C9D" w:rsidRPr="0065133E" w:rsidRDefault="00FD2C9D" w:rsidP="00FD2C9D">
      <w:pPr>
        <w:ind w:firstLine="567"/>
        <w:jc w:val="both"/>
        <w:rPr>
          <w:rFonts w:ascii="Garamond" w:hAnsi="Garamond"/>
          <w:b/>
          <w:sz w:val="24"/>
          <w:szCs w:val="24"/>
        </w:rPr>
      </w:pPr>
      <w:r w:rsidRPr="0065133E">
        <w:rPr>
          <w:rFonts w:ascii="Garamond" w:hAnsi="Garamond"/>
          <w:b/>
          <w:sz w:val="24"/>
          <w:szCs w:val="24"/>
        </w:rPr>
        <w:t>3.5. Demais condições para prestação dos serviços:</w:t>
      </w:r>
    </w:p>
    <w:p w14:paraId="03EC5AAA" w14:textId="77777777" w:rsidR="00FD2C9D" w:rsidRPr="0065133E" w:rsidRDefault="00FD2C9D" w:rsidP="00FD2C9D">
      <w:pPr>
        <w:ind w:firstLine="567"/>
        <w:jc w:val="both"/>
        <w:rPr>
          <w:rFonts w:ascii="Garamond" w:hAnsi="Garamond"/>
          <w:b/>
          <w:sz w:val="24"/>
          <w:szCs w:val="24"/>
        </w:rPr>
      </w:pPr>
    </w:p>
    <w:p w14:paraId="1D5EE59B" w14:textId="77777777" w:rsidR="00FD2C9D" w:rsidRPr="0065133E" w:rsidRDefault="00FD2C9D" w:rsidP="00FD2C9D">
      <w:pPr>
        <w:ind w:firstLine="567"/>
        <w:jc w:val="both"/>
        <w:rPr>
          <w:rFonts w:ascii="Garamond" w:hAnsi="Garamond"/>
          <w:sz w:val="24"/>
          <w:szCs w:val="24"/>
        </w:rPr>
      </w:pPr>
      <w:r w:rsidRPr="0065133E">
        <w:rPr>
          <w:rFonts w:ascii="Garamond" w:hAnsi="Garamond"/>
          <w:sz w:val="24"/>
          <w:szCs w:val="24"/>
        </w:rPr>
        <w:t xml:space="preserve">3.5.1. Em caso de indisponibilidade dos links causada por defeitos nos materiais, rompimento, defeitos em fusões ou outros problemas de natureza física, os links afetados deverão ser restabelecidos em, no máximo, 4 (quatro) horas; </w:t>
      </w:r>
    </w:p>
    <w:p w14:paraId="5C9B2779" w14:textId="77777777" w:rsidR="00FD2C9D" w:rsidRPr="0065133E" w:rsidRDefault="00FD2C9D" w:rsidP="00FD2C9D">
      <w:pPr>
        <w:ind w:firstLine="567"/>
        <w:jc w:val="both"/>
        <w:rPr>
          <w:rFonts w:ascii="Garamond" w:hAnsi="Garamond"/>
          <w:sz w:val="24"/>
          <w:szCs w:val="24"/>
        </w:rPr>
      </w:pPr>
    </w:p>
    <w:p w14:paraId="474647B0" w14:textId="77777777" w:rsidR="00FD2C9D" w:rsidRDefault="00FD2C9D" w:rsidP="00FD2C9D">
      <w:pPr>
        <w:ind w:firstLine="567"/>
        <w:jc w:val="both"/>
        <w:rPr>
          <w:rFonts w:ascii="Garamond" w:hAnsi="Garamond"/>
          <w:sz w:val="24"/>
          <w:szCs w:val="24"/>
        </w:rPr>
      </w:pPr>
      <w:r w:rsidRPr="0065133E">
        <w:rPr>
          <w:rFonts w:ascii="Garamond" w:hAnsi="Garamond"/>
          <w:sz w:val="24"/>
          <w:szCs w:val="24"/>
        </w:rPr>
        <w:t xml:space="preserve">3.5.2. Durante e vigência do contrato, deverá ser disponibilizado um número de telefone que possibilite um atendimento de 24 (vinte e quatro) horas/dia, 7 (sete) dias por semana, para eventuais chamados técnicos. </w:t>
      </w:r>
    </w:p>
    <w:p w14:paraId="6E391901" w14:textId="77777777" w:rsidR="001F6B86" w:rsidRPr="0065133E" w:rsidRDefault="001F6B86" w:rsidP="00FD2C9D">
      <w:pPr>
        <w:ind w:firstLine="567"/>
        <w:jc w:val="both"/>
        <w:rPr>
          <w:rFonts w:ascii="Garamond" w:hAnsi="Garamond"/>
          <w:sz w:val="24"/>
          <w:szCs w:val="24"/>
        </w:rPr>
      </w:pPr>
    </w:p>
    <w:p w14:paraId="1F81350D" w14:textId="77777777" w:rsidR="00FD2C9D" w:rsidRPr="0065133E" w:rsidRDefault="00FD2C9D" w:rsidP="00FD2C9D">
      <w:pPr>
        <w:ind w:firstLine="567"/>
        <w:jc w:val="both"/>
        <w:rPr>
          <w:rFonts w:ascii="Garamond" w:hAnsi="Garamond"/>
          <w:sz w:val="24"/>
          <w:szCs w:val="24"/>
        </w:rPr>
      </w:pPr>
      <w:r w:rsidRPr="0065133E">
        <w:rPr>
          <w:rFonts w:ascii="Garamond" w:hAnsi="Garamond"/>
          <w:sz w:val="24"/>
          <w:szCs w:val="24"/>
        </w:rPr>
        <w:lastRenderedPageBreak/>
        <w:t xml:space="preserve">3.5.3. Este número atuará como central de atendimento das ocorrências do serviço; as ligações serão feitas pelo Setor de Tecnologia em Informação ele efetuadas. </w:t>
      </w:r>
    </w:p>
    <w:p w14:paraId="3ADCE69A" w14:textId="77777777" w:rsidR="00FD2C9D" w:rsidRPr="0065133E" w:rsidRDefault="00FD2C9D" w:rsidP="00FD2C9D">
      <w:pPr>
        <w:ind w:firstLine="567"/>
        <w:jc w:val="both"/>
        <w:rPr>
          <w:rFonts w:ascii="Garamond" w:hAnsi="Garamond"/>
          <w:sz w:val="24"/>
          <w:szCs w:val="24"/>
        </w:rPr>
      </w:pPr>
    </w:p>
    <w:p w14:paraId="4787623C" w14:textId="77777777" w:rsidR="00FD2C9D" w:rsidRPr="0065133E" w:rsidRDefault="00FD2C9D" w:rsidP="00FD2C9D">
      <w:pPr>
        <w:ind w:firstLine="567"/>
        <w:jc w:val="both"/>
        <w:rPr>
          <w:rFonts w:ascii="Garamond" w:hAnsi="Garamond"/>
          <w:sz w:val="24"/>
          <w:szCs w:val="24"/>
        </w:rPr>
      </w:pPr>
      <w:r w:rsidRPr="0065133E">
        <w:rPr>
          <w:rFonts w:ascii="Garamond" w:hAnsi="Garamond"/>
          <w:sz w:val="24"/>
          <w:szCs w:val="24"/>
        </w:rPr>
        <w:t xml:space="preserve">3.5.4. Se necessário, a prefeitura abrirá as ocorrências diretamente com o consultor responsável a ser designado pela CONTRATADA. Para cada ocorrência de serviço, a licitante deverá disponibilizar um identificador único (número de chamado) para facilidade no acompanhamento das soluções; </w:t>
      </w:r>
    </w:p>
    <w:p w14:paraId="2FD06BCB" w14:textId="77777777" w:rsidR="00FD2C9D" w:rsidRPr="0065133E" w:rsidRDefault="00FD2C9D" w:rsidP="00FD2C9D">
      <w:pPr>
        <w:ind w:firstLine="567"/>
        <w:jc w:val="both"/>
        <w:rPr>
          <w:rFonts w:ascii="Garamond" w:hAnsi="Garamond"/>
          <w:sz w:val="24"/>
          <w:szCs w:val="24"/>
        </w:rPr>
      </w:pPr>
    </w:p>
    <w:p w14:paraId="69C415F9" w14:textId="77777777" w:rsidR="00FD2C9D" w:rsidRPr="0065133E" w:rsidRDefault="00FD2C9D" w:rsidP="00FD2C9D">
      <w:pPr>
        <w:ind w:firstLine="567"/>
        <w:jc w:val="both"/>
        <w:rPr>
          <w:rFonts w:ascii="Garamond" w:hAnsi="Garamond"/>
          <w:sz w:val="24"/>
          <w:szCs w:val="24"/>
        </w:rPr>
      </w:pPr>
      <w:r w:rsidRPr="0065133E">
        <w:rPr>
          <w:rFonts w:ascii="Garamond" w:hAnsi="Garamond"/>
          <w:sz w:val="24"/>
          <w:szCs w:val="24"/>
        </w:rPr>
        <w:t>3.5.4. A abertura dos chamados técnicos poderá ser efetuada por toda a Equipe de TI (Tecnologia e Informação) e o seu fechamento ficará condicionado ao aceite daquele departamento;</w:t>
      </w:r>
    </w:p>
    <w:p w14:paraId="228BD962" w14:textId="77777777" w:rsidR="00FD2C9D" w:rsidRPr="0065133E" w:rsidRDefault="00FD2C9D" w:rsidP="00FD2C9D">
      <w:pPr>
        <w:spacing w:line="276" w:lineRule="auto"/>
        <w:jc w:val="both"/>
        <w:rPr>
          <w:rFonts w:ascii="Garamond" w:hAnsi="Garamond"/>
          <w:b/>
          <w:sz w:val="24"/>
          <w:szCs w:val="24"/>
        </w:rPr>
      </w:pPr>
    </w:p>
    <w:p w14:paraId="6A1F5BF7" w14:textId="77777777" w:rsidR="00FD2C9D" w:rsidRPr="0065133E" w:rsidRDefault="00FD2C9D" w:rsidP="00FD2C9D">
      <w:pPr>
        <w:ind w:firstLine="684"/>
        <w:jc w:val="both"/>
        <w:outlineLvl w:val="0"/>
        <w:rPr>
          <w:rFonts w:ascii="Garamond" w:hAnsi="Garamond"/>
          <w:b/>
          <w:sz w:val="24"/>
          <w:szCs w:val="24"/>
          <w:u w:val="single"/>
        </w:rPr>
      </w:pPr>
      <w:r w:rsidRPr="0065133E">
        <w:rPr>
          <w:rFonts w:ascii="Garamond" w:hAnsi="Garamond"/>
          <w:b/>
          <w:bCs/>
          <w:color w:val="000000"/>
          <w:sz w:val="24"/>
          <w:szCs w:val="24"/>
        </w:rPr>
        <w:t xml:space="preserve">CLÁUSULA QUARTA – </w:t>
      </w:r>
      <w:r w:rsidRPr="0065133E">
        <w:rPr>
          <w:rFonts w:ascii="Garamond" w:hAnsi="Garamond"/>
          <w:b/>
          <w:sz w:val="24"/>
          <w:szCs w:val="24"/>
        </w:rPr>
        <w:t>DO PAGAMENTO E DO REAJUSTE</w:t>
      </w:r>
    </w:p>
    <w:p w14:paraId="50180AFD" w14:textId="77777777" w:rsidR="00FD2C9D" w:rsidRPr="0065133E" w:rsidRDefault="00FD2C9D" w:rsidP="00FD2C9D">
      <w:pPr>
        <w:ind w:firstLine="684"/>
        <w:jc w:val="both"/>
        <w:outlineLvl w:val="0"/>
        <w:rPr>
          <w:rFonts w:ascii="Garamond" w:hAnsi="Garamond"/>
          <w:b/>
          <w:sz w:val="24"/>
          <w:szCs w:val="24"/>
          <w:u w:val="single"/>
        </w:rPr>
      </w:pPr>
    </w:p>
    <w:p w14:paraId="456A7A34" w14:textId="77777777" w:rsidR="00FD2C9D" w:rsidRPr="0065133E" w:rsidRDefault="00FD2C9D" w:rsidP="00FD2C9D">
      <w:pPr>
        <w:ind w:firstLine="684"/>
        <w:jc w:val="both"/>
        <w:outlineLvl w:val="0"/>
        <w:rPr>
          <w:rFonts w:ascii="Garamond" w:hAnsi="Garamond"/>
          <w:sz w:val="24"/>
          <w:szCs w:val="24"/>
        </w:rPr>
      </w:pPr>
      <w:r w:rsidRPr="0065133E">
        <w:rPr>
          <w:rFonts w:ascii="Garamond" w:hAnsi="Garamond"/>
          <w:sz w:val="24"/>
          <w:szCs w:val="24"/>
        </w:rPr>
        <w:t xml:space="preserve">4.1. A cada período de 30 (trinta) dias, </w:t>
      </w:r>
      <w:r w:rsidR="00D6606B">
        <w:rPr>
          <w:rFonts w:ascii="Garamond" w:hAnsi="Garamond"/>
          <w:sz w:val="24"/>
          <w:szCs w:val="24"/>
        </w:rPr>
        <w:t xml:space="preserve">e </w:t>
      </w:r>
      <w:proofErr w:type="spellStart"/>
      <w:r w:rsidR="00D6606B">
        <w:rPr>
          <w:rFonts w:ascii="Garamond" w:hAnsi="Garamond"/>
          <w:sz w:val="24"/>
          <w:szCs w:val="24"/>
        </w:rPr>
        <w:t>somenta</w:t>
      </w:r>
      <w:proofErr w:type="spellEnd"/>
      <w:r w:rsidR="00D6606B">
        <w:rPr>
          <w:rFonts w:ascii="Garamond" w:hAnsi="Garamond"/>
          <w:sz w:val="24"/>
          <w:szCs w:val="24"/>
        </w:rPr>
        <w:t xml:space="preserve"> após a implantação de todos os módulos, a</w:t>
      </w:r>
      <w:r w:rsidRPr="0065133E">
        <w:rPr>
          <w:rFonts w:ascii="Garamond" w:hAnsi="Garamond"/>
          <w:sz w:val="24"/>
          <w:szCs w:val="24"/>
        </w:rPr>
        <w:t xml:space="preserve"> CONTRATADA encaminhará Nota Fiscal Eletrônica (NF-e) relativa a prestação dos serviços, a qual será conferida e visada pelo(s) fiscal(is) do contrato e enviada ao Departam</w:t>
      </w:r>
      <w:r w:rsidR="00EE1F0C">
        <w:rPr>
          <w:rFonts w:ascii="Garamond" w:hAnsi="Garamond"/>
          <w:sz w:val="24"/>
          <w:szCs w:val="24"/>
        </w:rPr>
        <w:t>ento de Finanças para pagamento.</w:t>
      </w:r>
    </w:p>
    <w:p w14:paraId="20DF051E" w14:textId="77777777" w:rsidR="00FD2C9D" w:rsidRPr="0065133E" w:rsidRDefault="00FD2C9D" w:rsidP="00FD2C9D">
      <w:pPr>
        <w:ind w:firstLine="684"/>
        <w:jc w:val="both"/>
        <w:outlineLvl w:val="0"/>
        <w:rPr>
          <w:rFonts w:ascii="Garamond" w:hAnsi="Garamond"/>
          <w:sz w:val="24"/>
          <w:szCs w:val="24"/>
        </w:rPr>
      </w:pPr>
    </w:p>
    <w:p w14:paraId="26D41CC7" w14:textId="77777777" w:rsidR="00FD2C9D" w:rsidRPr="0065133E" w:rsidRDefault="00FD2C9D" w:rsidP="00FD2C9D">
      <w:pPr>
        <w:ind w:firstLine="684"/>
        <w:jc w:val="both"/>
        <w:outlineLvl w:val="0"/>
        <w:rPr>
          <w:rFonts w:ascii="Garamond" w:hAnsi="Garamond"/>
          <w:sz w:val="24"/>
          <w:szCs w:val="24"/>
        </w:rPr>
      </w:pPr>
      <w:r w:rsidRPr="0065133E">
        <w:rPr>
          <w:rFonts w:ascii="Garamond" w:hAnsi="Garamond"/>
          <w:sz w:val="24"/>
          <w:szCs w:val="24"/>
        </w:rPr>
        <w:t xml:space="preserve">4.2. Os pagamentos serão efetuados até o 30º (trigésimo) dia posterior á data de apresentação da Nota Fiscal Eletrônica. </w:t>
      </w:r>
    </w:p>
    <w:p w14:paraId="3260BFB5" w14:textId="77777777" w:rsidR="00FD2C9D" w:rsidRPr="0065133E" w:rsidRDefault="00FD2C9D" w:rsidP="00FD2C9D">
      <w:pPr>
        <w:jc w:val="both"/>
        <w:outlineLvl w:val="0"/>
        <w:rPr>
          <w:rFonts w:ascii="Garamond" w:hAnsi="Garamond"/>
          <w:sz w:val="24"/>
          <w:szCs w:val="24"/>
        </w:rPr>
      </w:pPr>
    </w:p>
    <w:p w14:paraId="44A74C2F" w14:textId="77777777" w:rsidR="00FD2C9D" w:rsidRPr="0065133E" w:rsidRDefault="00FD2C9D" w:rsidP="00FD2C9D">
      <w:pPr>
        <w:ind w:firstLine="708"/>
        <w:jc w:val="both"/>
        <w:rPr>
          <w:rFonts w:ascii="Garamond" w:hAnsi="Garamond"/>
          <w:sz w:val="24"/>
          <w:szCs w:val="24"/>
        </w:rPr>
      </w:pPr>
      <w:r w:rsidRPr="0065133E">
        <w:rPr>
          <w:rFonts w:ascii="Garamond" w:hAnsi="Garamond" w:cs="Helvetica"/>
          <w:color w:val="000000"/>
          <w:sz w:val="24"/>
          <w:szCs w:val="24"/>
        </w:rPr>
        <w:t xml:space="preserve">4.3. Para efetivação do pagamento, a </w:t>
      </w:r>
      <w:r w:rsidRPr="0065133E">
        <w:rPr>
          <w:rFonts w:ascii="Garamond" w:hAnsi="Garamond" w:cs="Helvetica-Bold"/>
          <w:b/>
          <w:bCs/>
          <w:color w:val="000000"/>
          <w:sz w:val="24"/>
          <w:szCs w:val="24"/>
        </w:rPr>
        <w:t xml:space="preserve">CONTRATADA </w:t>
      </w:r>
      <w:r w:rsidRPr="0065133E">
        <w:rPr>
          <w:rFonts w:ascii="Garamond" w:hAnsi="Garamond" w:cs="Helvetica"/>
          <w:color w:val="000000"/>
          <w:sz w:val="24"/>
          <w:szCs w:val="24"/>
        </w:rPr>
        <w:t>deverá apresentar, juntamente com o documento de cobrança e Nota fiscal, prova de regularidade perante a Previdência Social – INSS e o Fundo de Garantia por Tempo de Serviço – FGTS;</w:t>
      </w:r>
    </w:p>
    <w:p w14:paraId="61228136" w14:textId="77777777" w:rsidR="00FD2C9D" w:rsidRPr="0065133E" w:rsidRDefault="00FD2C9D" w:rsidP="00FD2C9D">
      <w:pPr>
        <w:jc w:val="both"/>
        <w:outlineLvl w:val="0"/>
        <w:rPr>
          <w:rFonts w:ascii="Garamond" w:hAnsi="Garamond"/>
          <w:sz w:val="24"/>
          <w:szCs w:val="24"/>
        </w:rPr>
      </w:pPr>
    </w:p>
    <w:p w14:paraId="03C3E22B" w14:textId="77777777" w:rsidR="00FD2C9D" w:rsidRPr="0065133E" w:rsidRDefault="00FD2C9D" w:rsidP="00FD2C9D">
      <w:pPr>
        <w:ind w:firstLine="708"/>
        <w:jc w:val="both"/>
        <w:outlineLvl w:val="0"/>
        <w:rPr>
          <w:rFonts w:ascii="Garamond" w:hAnsi="Garamond"/>
          <w:b/>
          <w:sz w:val="24"/>
          <w:szCs w:val="24"/>
          <w:u w:val="single"/>
        </w:rPr>
      </w:pPr>
      <w:r w:rsidRPr="0065133E">
        <w:rPr>
          <w:rFonts w:ascii="Garamond" w:hAnsi="Garamond"/>
          <w:sz w:val="24"/>
          <w:szCs w:val="24"/>
        </w:rPr>
        <w:t>4.4. A CONTRATANTE, reserva-se o direito de não efetuar o pagamento se, durante a execução dos serviços e do fornecimento, estes não estiverem em perfeitas condições, de acordo com as exigências contidas neste Edital e em seus Anexos.</w:t>
      </w:r>
    </w:p>
    <w:p w14:paraId="0CC82E2B" w14:textId="77777777" w:rsidR="00FD2C9D" w:rsidRPr="0065133E" w:rsidRDefault="00FD2C9D" w:rsidP="00FD2C9D">
      <w:pPr>
        <w:tabs>
          <w:tab w:val="left" w:pos="7380"/>
        </w:tabs>
        <w:jc w:val="both"/>
        <w:rPr>
          <w:rFonts w:ascii="Garamond" w:hAnsi="Garamond"/>
          <w:sz w:val="24"/>
          <w:szCs w:val="24"/>
        </w:rPr>
      </w:pPr>
    </w:p>
    <w:p w14:paraId="769FD0FA" w14:textId="77777777" w:rsidR="00FD2C9D" w:rsidRPr="0065133E" w:rsidRDefault="00FD2C9D" w:rsidP="00FD2C9D">
      <w:pPr>
        <w:jc w:val="both"/>
        <w:rPr>
          <w:rFonts w:ascii="Garamond" w:hAnsi="Garamond"/>
          <w:sz w:val="24"/>
          <w:szCs w:val="24"/>
        </w:rPr>
      </w:pPr>
      <w:r w:rsidRPr="0065133E">
        <w:rPr>
          <w:rFonts w:ascii="Garamond" w:hAnsi="Garamond"/>
          <w:sz w:val="24"/>
          <w:szCs w:val="24"/>
        </w:rPr>
        <w:tab/>
        <w:t>4.5 Caso ocorra à necessidade de providências complementares por parte da contratada, a fluência do prazo de pagamento será interrompida, reiniciando-se a contagem a partir da data em que forem cumpridas.</w:t>
      </w:r>
    </w:p>
    <w:p w14:paraId="6C211136" w14:textId="77777777" w:rsidR="00FD2C9D" w:rsidRPr="0065133E" w:rsidRDefault="00FD2C9D" w:rsidP="00FD2C9D">
      <w:pPr>
        <w:jc w:val="both"/>
        <w:rPr>
          <w:rFonts w:ascii="Garamond" w:hAnsi="Garamond"/>
          <w:sz w:val="24"/>
          <w:szCs w:val="24"/>
        </w:rPr>
      </w:pPr>
    </w:p>
    <w:p w14:paraId="4B9E3156" w14:textId="77777777" w:rsidR="00FD2C9D" w:rsidRPr="007B5962" w:rsidRDefault="00FD2C9D" w:rsidP="00FD2C9D">
      <w:pPr>
        <w:ind w:firstLine="708"/>
        <w:jc w:val="both"/>
        <w:rPr>
          <w:rFonts w:ascii="Garamond" w:hAnsi="Garamond"/>
          <w:b/>
          <w:sz w:val="24"/>
          <w:szCs w:val="24"/>
        </w:rPr>
      </w:pPr>
      <w:r w:rsidRPr="007B5962">
        <w:rPr>
          <w:rFonts w:ascii="Garamond" w:hAnsi="Garamond"/>
          <w:b/>
          <w:sz w:val="24"/>
          <w:szCs w:val="24"/>
        </w:rPr>
        <w:t xml:space="preserve">4.6. </w:t>
      </w:r>
      <w:r w:rsidRPr="007B5962">
        <w:rPr>
          <w:rFonts w:ascii="Garamond" w:hAnsi="Garamond"/>
          <w:sz w:val="24"/>
          <w:szCs w:val="24"/>
        </w:rPr>
        <w:t xml:space="preserve">Os preços poderão ser reajustados, mediante requerimento da CONTRATADA, em caso de prorrogação da vigência do contrato, </w:t>
      </w:r>
      <w:r w:rsidRPr="007B5962">
        <w:rPr>
          <w:rFonts w:ascii="Garamond" w:hAnsi="Garamond" w:cs="Arial"/>
          <w:color w:val="000000"/>
          <w:sz w:val="24"/>
          <w:szCs w:val="24"/>
        </w:rPr>
        <w:t>de acordo com o índice do INPC acumulado nos últimos 12 meses</w:t>
      </w:r>
      <w:r w:rsidRPr="007B5962">
        <w:rPr>
          <w:rFonts w:ascii="Garamond" w:hAnsi="Garamond"/>
          <w:sz w:val="24"/>
          <w:szCs w:val="24"/>
        </w:rPr>
        <w:t>, observado o intervalo não inferior a 12 (doze) meses a contar da data limite fixada para apresentação da proposta.</w:t>
      </w:r>
    </w:p>
    <w:p w14:paraId="0ED79FAA" w14:textId="77777777" w:rsidR="00FD2C9D" w:rsidRPr="0065133E" w:rsidRDefault="00FD2C9D" w:rsidP="00FD2C9D">
      <w:pPr>
        <w:ind w:firstLine="708"/>
        <w:jc w:val="both"/>
        <w:rPr>
          <w:rFonts w:ascii="Garamond" w:hAnsi="Garamond"/>
          <w:sz w:val="24"/>
          <w:szCs w:val="24"/>
        </w:rPr>
      </w:pPr>
    </w:p>
    <w:p w14:paraId="0114F40F" w14:textId="77777777" w:rsidR="00FD2C9D" w:rsidRPr="0065133E" w:rsidRDefault="00FD2C9D" w:rsidP="00FD2C9D">
      <w:pPr>
        <w:ind w:firstLine="709"/>
        <w:jc w:val="both"/>
        <w:rPr>
          <w:rFonts w:ascii="Garamond" w:hAnsi="Garamond"/>
          <w:sz w:val="24"/>
          <w:szCs w:val="24"/>
        </w:rPr>
      </w:pPr>
      <w:r w:rsidRPr="0065133E">
        <w:rPr>
          <w:rFonts w:ascii="Garamond" w:hAnsi="Garamond"/>
          <w:sz w:val="24"/>
          <w:szCs w:val="24"/>
        </w:rPr>
        <w:t>4.7. Nos casos de eventuais atrasos de pagamento, desde que o CONTRATADO não tenha concorrido de alguma forma para tanto, o valor devido deverá ser acrescido de encargos moratórios proporcionais aos dias de atraso, apurados desde a data limite prevista para o pagamento até a data do efetivo pagamento, à taxa de 6% (seis por cento) ao ano, aplicando-se a seguinte fórmula:</w:t>
      </w:r>
    </w:p>
    <w:p w14:paraId="1BE398E0" w14:textId="77777777" w:rsidR="00FD2C9D" w:rsidRPr="0065133E" w:rsidRDefault="00FD2C9D" w:rsidP="00FD2C9D">
      <w:pPr>
        <w:ind w:firstLine="709"/>
        <w:jc w:val="both"/>
        <w:rPr>
          <w:rFonts w:ascii="Garamond" w:hAnsi="Garamond"/>
          <w:sz w:val="24"/>
          <w:szCs w:val="24"/>
        </w:rPr>
      </w:pPr>
    </w:p>
    <w:tbl>
      <w:tblPr>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1"/>
      </w:tblGrid>
      <w:tr w:rsidR="00FD2C9D" w:rsidRPr="0065133E" w14:paraId="30ECD29E" w14:textId="77777777" w:rsidTr="0065133E">
        <w:tc>
          <w:tcPr>
            <w:tcW w:w="0" w:type="auto"/>
          </w:tcPr>
          <w:p w14:paraId="056C9069" w14:textId="77777777" w:rsidR="00FD2C9D" w:rsidRPr="0065133E" w:rsidRDefault="00FD2C9D" w:rsidP="0065133E">
            <w:pPr>
              <w:jc w:val="both"/>
              <w:rPr>
                <w:rFonts w:ascii="Garamond" w:hAnsi="Garamond"/>
                <w:b/>
                <w:sz w:val="24"/>
                <w:szCs w:val="24"/>
              </w:rPr>
            </w:pPr>
            <w:r w:rsidRPr="0065133E">
              <w:rPr>
                <w:rFonts w:ascii="Garamond" w:hAnsi="Garamond"/>
                <w:b/>
                <w:sz w:val="24"/>
                <w:szCs w:val="24"/>
              </w:rPr>
              <w:t>EM = I x N x VP</w:t>
            </w:r>
          </w:p>
        </w:tc>
      </w:tr>
    </w:tbl>
    <w:p w14:paraId="0858B7A7" w14:textId="77777777" w:rsidR="00FD2C9D" w:rsidRPr="0065133E" w:rsidRDefault="00FD2C9D" w:rsidP="00FD2C9D">
      <w:pPr>
        <w:jc w:val="both"/>
        <w:rPr>
          <w:rFonts w:ascii="Garamond" w:hAnsi="Garamond"/>
          <w:sz w:val="24"/>
          <w:szCs w:val="24"/>
        </w:rPr>
      </w:pPr>
    </w:p>
    <w:p w14:paraId="4E8A3EFF" w14:textId="77777777" w:rsidR="00FD2C9D" w:rsidRPr="0065133E" w:rsidRDefault="00FD2C9D" w:rsidP="00FD2C9D">
      <w:pPr>
        <w:jc w:val="both"/>
        <w:rPr>
          <w:rFonts w:ascii="Garamond" w:hAnsi="Garamond"/>
          <w:sz w:val="24"/>
          <w:szCs w:val="24"/>
        </w:rPr>
      </w:pPr>
      <w:r w:rsidRPr="0065133E">
        <w:rPr>
          <w:rFonts w:ascii="Garamond" w:hAnsi="Garamond"/>
          <w:sz w:val="24"/>
          <w:szCs w:val="24"/>
        </w:rPr>
        <w:t>EM = Encargos Moratórios a serem acrescidos ao valor originariamente devido</w:t>
      </w:r>
    </w:p>
    <w:p w14:paraId="289F9D1C" w14:textId="77777777" w:rsidR="00FD2C9D" w:rsidRPr="0065133E" w:rsidRDefault="00FD2C9D" w:rsidP="00FD2C9D">
      <w:pPr>
        <w:jc w:val="both"/>
        <w:rPr>
          <w:rFonts w:ascii="Garamond" w:hAnsi="Garamond"/>
          <w:sz w:val="24"/>
          <w:szCs w:val="24"/>
        </w:rPr>
      </w:pPr>
    </w:p>
    <w:p w14:paraId="0E5AFC83" w14:textId="77777777" w:rsidR="00FD2C9D" w:rsidRPr="0065133E" w:rsidRDefault="00FD2C9D" w:rsidP="00FD2C9D">
      <w:pPr>
        <w:jc w:val="both"/>
        <w:rPr>
          <w:rFonts w:ascii="Garamond" w:hAnsi="Garamond"/>
          <w:sz w:val="24"/>
          <w:szCs w:val="24"/>
        </w:rPr>
      </w:pPr>
      <w:r w:rsidRPr="0065133E">
        <w:rPr>
          <w:rFonts w:ascii="Garamond" w:hAnsi="Garamond"/>
          <w:sz w:val="24"/>
          <w:szCs w:val="24"/>
        </w:rPr>
        <w:t>I = Índice de atualização financeira, calculado segundo a fórmula:</w:t>
      </w:r>
    </w:p>
    <w:p w14:paraId="5395F00D" w14:textId="77777777" w:rsidR="00FD2C9D" w:rsidRPr="0065133E" w:rsidRDefault="00FD2C9D" w:rsidP="00FD2C9D">
      <w:pPr>
        <w:jc w:val="both"/>
        <w:rPr>
          <w:rFonts w:ascii="Garamond" w:hAnsi="Garamond"/>
          <w:sz w:val="24"/>
          <w:szCs w:val="24"/>
        </w:rPr>
      </w:pPr>
    </w:p>
    <w:tbl>
      <w:tblPr>
        <w:tblW w:w="0" w:type="auto"/>
        <w:tblInd w:w="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1071"/>
      </w:tblGrid>
      <w:tr w:rsidR="00FD2C9D" w:rsidRPr="0065133E" w14:paraId="7091917C" w14:textId="77777777" w:rsidTr="0065133E">
        <w:tc>
          <w:tcPr>
            <w:tcW w:w="0" w:type="auto"/>
            <w:vMerge w:val="restart"/>
            <w:tcBorders>
              <w:bottom w:val="single" w:sz="4" w:space="0" w:color="000000"/>
              <w:right w:val="nil"/>
            </w:tcBorders>
            <w:vAlign w:val="center"/>
          </w:tcPr>
          <w:p w14:paraId="3A2700FC" w14:textId="77777777" w:rsidR="00FD2C9D" w:rsidRPr="0065133E" w:rsidRDefault="00FD2C9D" w:rsidP="0065133E">
            <w:pPr>
              <w:jc w:val="both"/>
              <w:rPr>
                <w:rFonts w:ascii="Garamond" w:hAnsi="Garamond"/>
                <w:b/>
                <w:sz w:val="24"/>
                <w:szCs w:val="24"/>
              </w:rPr>
            </w:pPr>
            <w:r w:rsidRPr="0065133E">
              <w:rPr>
                <w:rFonts w:ascii="Garamond" w:hAnsi="Garamond"/>
                <w:b/>
                <w:sz w:val="24"/>
                <w:szCs w:val="24"/>
              </w:rPr>
              <w:t>I =</w:t>
            </w:r>
          </w:p>
        </w:tc>
        <w:tc>
          <w:tcPr>
            <w:tcW w:w="0" w:type="auto"/>
            <w:tcBorders>
              <w:left w:val="nil"/>
            </w:tcBorders>
            <w:vAlign w:val="center"/>
          </w:tcPr>
          <w:p w14:paraId="055D8A5C" w14:textId="77777777" w:rsidR="00FD2C9D" w:rsidRPr="0065133E" w:rsidRDefault="00FD2C9D" w:rsidP="0065133E">
            <w:pPr>
              <w:jc w:val="both"/>
              <w:rPr>
                <w:rFonts w:ascii="Garamond" w:hAnsi="Garamond"/>
                <w:b/>
                <w:sz w:val="24"/>
                <w:szCs w:val="24"/>
              </w:rPr>
            </w:pPr>
            <w:r w:rsidRPr="0065133E">
              <w:rPr>
                <w:rFonts w:ascii="Garamond" w:hAnsi="Garamond"/>
                <w:b/>
                <w:sz w:val="24"/>
                <w:szCs w:val="24"/>
              </w:rPr>
              <w:t>(6 / 100)</w:t>
            </w:r>
          </w:p>
        </w:tc>
      </w:tr>
      <w:tr w:rsidR="00FD2C9D" w:rsidRPr="0065133E" w14:paraId="3E61D1AB" w14:textId="77777777" w:rsidTr="0065133E">
        <w:tc>
          <w:tcPr>
            <w:tcW w:w="0" w:type="auto"/>
            <w:vMerge/>
            <w:tcBorders>
              <w:top w:val="single" w:sz="4" w:space="0" w:color="000000"/>
              <w:bottom w:val="single" w:sz="4" w:space="0" w:color="000000"/>
              <w:right w:val="nil"/>
            </w:tcBorders>
          </w:tcPr>
          <w:p w14:paraId="1B872661" w14:textId="77777777" w:rsidR="00FD2C9D" w:rsidRPr="0065133E" w:rsidRDefault="00FD2C9D" w:rsidP="0065133E">
            <w:pPr>
              <w:jc w:val="both"/>
              <w:rPr>
                <w:rFonts w:ascii="Garamond" w:hAnsi="Garamond"/>
                <w:b/>
                <w:sz w:val="24"/>
                <w:szCs w:val="24"/>
              </w:rPr>
            </w:pPr>
          </w:p>
        </w:tc>
        <w:tc>
          <w:tcPr>
            <w:tcW w:w="0" w:type="auto"/>
            <w:tcBorders>
              <w:left w:val="nil"/>
            </w:tcBorders>
            <w:vAlign w:val="center"/>
          </w:tcPr>
          <w:p w14:paraId="2AD8131C" w14:textId="77777777" w:rsidR="00FD2C9D" w:rsidRPr="0065133E" w:rsidRDefault="00FD2C9D" w:rsidP="0065133E">
            <w:pPr>
              <w:jc w:val="both"/>
              <w:rPr>
                <w:rFonts w:ascii="Garamond" w:hAnsi="Garamond"/>
                <w:b/>
                <w:sz w:val="24"/>
                <w:szCs w:val="24"/>
              </w:rPr>
            </w:pPr>
            <w:r w:rsidRPr="0065133E">
              <w:rPr>
                <w:rFonts w:ascii="Garamond" w:hAnsi="Garamond"/>
                <w:b/>
                <w:sz w:val="24"/>
                <w:szCs w:val="24"/>
              </w:rPr>
              <w:t>365</w:t>
            </w:r>
          </w:p>
        </w:tc>
      </w:tr>
    </w:tbl>
    <w:p w14:paraId="49B56550" w14:textId="77777777" w:rsidR="00FD2C9D" w:rsidRPr="0065133E" w:rsidRDefault="00FD2C9D" w:rsidP="00FD2C9D">
      <w:pPr>
        <w:jc w:val="both"/>
        <w:rPr>
          <w:rFonts w:ascii="Garamond" w:hAnsi="Garamond"/>
          <w:sz w:val="24"/>
          <w:szCs w:val="24"/>
        </w:rPr>
      </w:pPr>
    </w:p>
    <w:p w14:paraId="4EFC7FE2" w14:textId="77777777" w:rsidR="00FD2C9D" w:rsidRPr="0065133E" w:rsidRDefault="00FD2C9D" w:rsidP="00FD2C9D">
      <w:pPr>
        <w:jc w:val="both"/>
        <w:rPr>
          <w:rFonts w:ascii="Garamond" w:hAnsi="Garamond"/>
          <w:sz w:val="24"/>
          <w:szCs w:val="24"/>
        </w:rPr>
      </w:pPr>
      <w:r w:rsidRPr="0065133E">
        <w:rPr>
          <w:rFonts w:ascii="Garamond" w:hAnsi="Garamond"/>
          <w:sz w:val="24"/>
          <w:szCs w:val="24"/>
        </w:rPr>
        <w:t>N = Número de dias entre a data limite prevista para o pagamento e a data do efetivo pagamento</w:t>
      </w:r>
    </w:p>
    <w:p w14:paraId="47C2E86D" w14:textId="77777777" w:rsidR="00FD2C9D" w:rsidRPr="0065133E" w:rsidRDefault="00FD2C9D" w:rsidP="00FD2C9D">
      <w:pPr>
        <w:jc w:val="both"/>
        <w:rPr>
          <w:rFonts w:ascii="Garamond" w:hAnsi="Garamond"/>
          <w:sz w:val="24"/>
          <w:szCs w:val="24"/>
        </w:rPr>
      </w:pPr>
    </w:p>
    <w:p w14:paraId="1B5B89F2" w14:textId="77777777" w:rsidR="00FD2C9D" w:rsidRPr="0065133E" w:rsidRDefault="00FD2C9D" w:rsidP="00FD2C9D">
      <w:pPr>
        <w:jc w:val="both"/>
        <w:rPr>
          <w:rFonts w:ascii="Garamond" w:hAnsi="Garamond"/>
          <w:sz w:val="24"/>
          <w:szCs w:val="24"/>
        </w:rPr>
      </w:pPr>
      <w:r w:rsidRPr="0065133E">
        <w:rPr>
          <w:rFonts w:ascii="Garamond" w:hAnsi="Garamond"/>
          <w:sz w:val="24"/>
          <w:szCs w:val="24"/>
        </w:rPr>
        <w:lastRenderedPageBreak/>
        <w:t>VP = Valor da Parcela em atraso</w:t>
      </w:r>
    </w:p>
    <w:p w14:paraId="21C7D56B" w14:textId="77777777" w:rsidR="00FD2C9D" w:rsidRPr="0065133E" w:rsidRDefault="00FD2C9D" w:rsidP="00FD2C9D">
      <w:pPr>
        <w:jc w:val="both"/>
        <w:rPr>
          <w:rFonts w:ascii="Garamond" w:hAnsi="Garamond"/>
          <w:sz w:val="24"/>
          <w:szCs w:val="24"/>
        </w:rPr>
      </w:pPr>
    </w:p>
    <w:p w14:paraId="0A532ECF" w14:textId="77777777" w:rsidR="00FD2C9D" w:rsidRPr="0065133E" w:rsidRDefault="00FD2C9D" w:rsidP="00FD2C9D">
      <w:pPr>
        <w:ind w:firstLine="709"/>
        <w:jc w:val="both"/>
        <w:rPr>
          <w:rFonts w:ascii="Garamond" w:hAnsi="Garamond"/>
          <w:sz w:val="24"/>
          <w:szCs w:val="24"/>
        </w:rPr>
      </w:pPr>
      <w:r w:rsidRPr="0065133E">
        <w:rPr>
          <w:rFonts w:ascii="Garamond" w:hAnsi="Garamond"/>
          <w:sz w:val="24"/>
          <w:szCs w:val="24"/>
        </w:rPr>
        <w:t>4.8. À CONTRATANTE, reserva-se o direito de não efetuar o pagamento se, durante a execução dos serviços e do fornecimento, estes não estiverem em perfeitas condições, de acordo com as exigências contidas neste Edital e em seus Anexos.</w:t>
      </w:r>
    </w:p>
    <w:p w14:paraId="343772DF" w14:textId="77777777" w:rsidR="00FD2C9D" w:rsidRPr="0065133E" w:rsidRDefault="00FD2C9D" w:rsidP="00FD2C9D">
      <w:pPr>
        <w:spacing w:line="276" w:lineRule="auto"/>
        <w:jc w:val="both"/>
        <w:rPr>
          <w:rFonts w:ascii="Garamond" w:hAnsi="Garamond"/>
          <w:sz w:val="24"/>
          <w:szCs w:val="24"/>
        </w:rPr>
      </w:pPr>
    </w:p>
    <w:p w14:paraId="4E3EAD47" w14:textId="77777777" w:rsidR="00FD2C9D" w:rsidRPr="0065133E" w:rsidRDefault="00FD2C9D" w:rsidP="00FD2C9D">
      <w:pPr>
        <w:autoSpaceDE w:val="0"/>
        <w:autoSpaceDN w:val="0"/>
        <w:adjustRightInd w:val="0"/>
        <w:rPr>
          <w:rFonts w:ascii="Garamond" w:hAnsi="Garamond"/>
          <w:b/>
          <w:sz w:val="24"/>
          <w:szCs w:val="24"/>
        </w:rPr>
      </w:pPr>
      <w:r w:rsidRPr="0065133E">
        <w:rPr>
          <w:rFonts w:ascii="Garamond" w:hAnsi="Garamond"/>
          <w:b/>
          <w:sz w:val="24"/>
          <w:szCs w:val="24"/>
        </w:rPr>
        <w:t>CLÁUSULA QUINTA – DA VIGÊNCIA</w:t>
      </w:r>
      <w:r w:rsidR="005E14BC">
        <w:rPr>
          <w:rFonts w:ascii="Garamond" w:hAnsi="Garamond"/>
          <w:b/>
          <w:sz w:val="24"/>
          <w:szCs w:val="24"/>
        </w:rPr>
        <w:t xml:space="preserve"> </w:t>
      </w:r>
    </w:p>
    <w:p w14:paraId="558A5595" w14:textId="77777777" w:rsidR="00FD2C9D" w:rsidRPr="0065133E" w:rsidRDefault="00FD2C9D" w:rsidP="00FD2C9D">
      <w:pPr>
        <w:autoSpaceDE w:val="0"/>
        <w:autoSpaceDN w:val="0"/>
        <w:adjustRightInd w:val="0"/>
        <w:rPr>
          <w:rFonts w:ascii="Garamond" w:hAnsi="Garamond"/>
          <w:b/>
          <w:sz w:val="24"/>
          <w:szCs w:val="24"/>
        </w:rPr>
      </w:pPr>
    </w:p>
    <w:p w14:paraId="37021856" w14:textId="77777777" w:rsidR="00FD2C9D" w:rsidRPr="0065133E" w:rsidRDefault="00FD2C9D" w:rsidP="00FD2C9D">
      <w:pPr>
        <w:ind w:firstLine="709"/>
        <w:jc w:val="both"/>
        <w:rPr>
          <w:rFonts w:ascii="Garamond" w:hAnsi="Garamond"/>
          <w:sz w:val="24"/>
          <w:szCs w:val="24"/>
        </w:rPr>
      </w:pPr>
      <w:r w:rsidRPr="0065133E">
        <w:rPr>
          <w:rFonts w:ascii="Garamond" w:hAnsi="Garamond"/>
          <w:sz w:val="24"/>
          <w:szCs w:val="24"/>
        </w:rPr>
        <w:t xml:space="preserve">5.1.  O contrato terá vigência de 12 (doze) meses, contados a partir da data de sua assinatura, </w:t>
      </w:r>
      <w:r w:rsidRPr="0065133E">
        <w:rPr>
          <w:rFonts w:ascii="Garamond" w:hAnsi="Garamond" w:cs="Arial"/>
          <w:sz w:val="24"/>
          <w:szCs w:val="24"/>
        </w:rPr>
        <w:t>podendo ser prorrogado</w:t>
      </w:r>
      <w:r w:rsidRPr="0065133E">
        <w:rPr>
          <w:rFonts w:ascii="Garamond" w:hAnsi="Garamond"/>
          <w:sz w:val="24"/>
          <w:szCs w:val="24"/>
        </w:rPr>
        <w:t xml:space="preserve"> por iguais</w:t>
      </w:r>
      <w:r w:rsidRPr="0065133E">
        <w:rPr>
          <w:rFonts w:ascii="Garamond" w:hAnsi="Garamond"/>
          <w:spacing w:val="8"/>
          <w:sz w:val="24"/>
          <w:szCs w:val="24"/>
        </w:rPr>
        <w:t xml:space="preserve"> </w:t>
      </w:r>
      <w:r w:rsidRPr="0065133E">
        <w:rPr>
          <w:rFonts w:ascii="Garamond" w:hAnsi="Garamond"/>
          <w:sz w:val="24"/>
          <w:szCs w:val="24"/>
        </w:rPr>
        <w:t>e</w:t>
      </w:r>
      <w:r w:rsidRPr="0065133E">
        <w:rPr>
          <w:rFonts w:ascii="Garamond" w:hAnsi="Garamond"/>
          <w:spacing w:val="7"/>
          <w:sz w:val="24"/>
          <w:szCs w:val="24"/>
        </w:rPr>
        <w:t xml:space="preserve"> </w:t>
      </w:r>
      <w:r w:rsidRPr="0065133E">
        <w:rPr>
          <w:rFonts w:ascii="Garamond" w:hAnsi="Garamond"/>
          <w:sz w:val="24"/>
          <w:szCs w:val="24"/>
        </w:rPr>
        <w:t>sucessivos</w:t>
      </w:r>
      <w:r w:rsidRPr="0065133E">
        <w:rPr>
          <w:rFonts w:ascii="Garamond" w:hAnsi="Garamond"/>
          <w:spacing w:val="8"/>
          <w:sz w:val="24"/>
          <w:szCs w:val="24"/>
        </w:rPr>
        <w:t xml:space="preserve"> </w:t>
      </w:r>
      <w:r w:rsidRPr="0065133E">
        <w:rPr>
          <w:rFonts w:ascii="Garamond" w:hAnsi="Garamond"/>
          <w:sz w:val="24"/>
          <w:szCs w:val="24"/>
        </w:rPr>
        <w:t>períodos,</w:t>
      </w:r>
      <w:r w:rsidRPr="0065133E">
        <w:rPr>
          <w:rFonts w:ascii="Garamond" w:hAnsi="Garamond"/>
          <w:spacing w:val="8"/>
          <w:sz w:val="24"/>
          <w:szCs w:val="24"/>
        </w:rPr>
        <w:t xml:space="preserve"> </w:t>
      </w:r>
      <w:r w:rsidRPr="0065133E">
        <w:rPr>
          <w:rFonts w:ascii="Garamond" w:hAnsi="Garamond"/>
          <w:sz w:val="24"/>
          <w:szCs w:val="24"/>
        </w:rPr>
        <w:t>mediante</w:t>
      </w:r>
      <w:r w:rsidRPr="0065133E">
        <w:rPr>
          <w:rFonts w:ascii="Garamond" w:hAnsi="Garamond"/>
          <w:spacing w:val="7"/>
          <w:sz w:val="24"/>
          <w:szCs w:val="24"/>
        </w:rPr>
        <w:t xml:space="preserve"> </w:t>
      </w:r>
      <w:r w:rsidRPr="0065133E">
        <w:rPr>
          <w:rFonts w:ascii="Garamond" w:hAnsi="Garamond"/>
          <w:sz w:val="24"/>
          <w:szCs w:val="24"/>
        </w:rPr>
        <w:t>Termo</w:t>
      </w:r>
      <w:r w:rsidRPr="0065133E">
        <w:rPr>
          <w:rFonts w:ascii="Garamond" w:hAnsi="Garamond"/>
          <w:spacing w:val="7"/>
          <w:sz w:val="24"/>
          <w:szCs w:val="24"/>
        </w:rPr>
        <w:t xml:space="preserve"> </w:t>
      </w:r>
      <w:r w:rsidRPr="0065133E">
        <w:rPr>
          <w:rFonts w:ascii="Garamond" w:hAnsi="Garamond"/>
          <w:sz w:val="24"/>
          <w:szCs w:val="24"/>
        </w:rPr>
        <w:t>Aditivo</w:t>
      </w:r>
      <w:r w:rsidRPr="0065133E">
        <w:rPr>
          <w:rFonts w:ascii="Garamond" w:hAnsi="Garamond"/>
          <w:spacing w:val="8"/>
          <w:sz w:val="24"/>
          <w:szCs w:val="24"/>
        </w:rPr>
        <w:t xml:space="preserve"> </w:t>
      </w:r>
      <w:r w:rsidRPr="0065133E">
        <w:rPr>
          <w:rFonts w:ascii="Garamond" w:hAnsi="Garamond"/>
          <w:sz w:val="24"/>
          <w:szCs w:val="24"/>
        </w:rPr>
        <w:t>com</w:t>
      </w:r>
      <w:r w:rsidRPr="0065133E">
        <w:rPr>
          <w:rFonts w:ascii="Garamond" w:hAnsi="Garamond"/>
          <w:spacing w:val="8"/>
          <w:sz w:val="24"/>
          <w:szCs w:val="24"/>
        </w:rPr>
        <w:t xml:space="preserve"> </w:t>
      </w:r>
      <w:r w:rsidRPr="0065133E">
        <w:rPr>
          <w:rFonts w:ascii="Garamond" w:hAnsi="Garamond"/>
          <w:sz w:val="24"/>
          <w:szCs w:val="24"/>
        </w:rPr>
        <w:t>base</w:t>
      </w:r>
      <w:r w:rsidRPr="0065133E">
        <w:rPr>
          <w:rFonts w:ascii="Garamond" w:hAnsi="Garamond"/>
          <w:spacing w:val="7"/>
          <w:sz w:val="24"/>
          <w:szCs w:val="24"/>
        </w:rPr>
        <w:t xml:space="preserve"> </w:t>
      </w:r>
      <w:r w:rsidRPr="0065133E">
        <w:rPr>
          <w:rFonts w:ascii="Garamond" w:hAnsi="Garamond"/>
          <w:sz w:val="24"/>
          <w:szCs w:val="24"/>
        </w:rPr>
        <w:t>no</w:t>
      </w:r>
      <w:r w:rsidRPr="0065133E">
        <w:rPr>
          <w:rFonts w:ascii="Garamond" w:hAnsi="Garamond"/>
          <w:spacing w:val="13"/>
          <w:sz w:val="24"/>
          <w:szCs w:val="24"/>
        </w:rPr>
        <w:t xml:space="preserve"> </w:t>
      </w:r>
      <w:r w:rsidRPr="00DC50C4">
        <w:rPr>
          <w:rFonts w:ascii="Garamond" w:hAnsi="Garamond"/>
          <w:sz w:val="24"/>
          <w:szCs w:val="24"/>
        </w:rPr>
        <w:t>inciso</w:t>
      </w:r>
      <w:r w:rsidRPr="00DC50C4">
        <w:rPr>
          <w:rFonts w:ascii="Garamond" w:hAnsi="Garamond"/>
          <w:spacing w:val="2"/>
          <w:sz w:val="24"/>
          <w:szCs w:val="24"/>
        </w:rPr>
        <w:t xml:space="preserve"> </w:t>
      </w:r>
      <w:r w:rsidRPr="00DC50C4">
        <w:rPr>
          <w:rFonts w:ascii="Garamond" w:hAnsi="Garamond"/>
          <w:sz w:val="24"/>
          <w:szCs w:val="24"/>
        </w:rPr>
        <w:t>IV,</w:t>
      </w:r>
      <w:r w:rsidRPr="00DC50C4">
        <w:rPr>
          <w:rFonts w:ascii="Garamond" w:hAnsi="Garamond"/>
          <w:spacing w:val="8"/>
          <w:sz w:val="24"/>
          <w:szCs w:val="24"/>
        </w:rPr>
        <w:t xml:space="preserve"> </w:t>
      </w:r>
      <w:r w:rsidRPr="00DC50C4">
        <w:rPr>
          <w:rFonts w:ascii="Garamond" w:hAnsi="Garamond"/>
          <w:sz w:val="24"/>
          <w:szCs w:val="24"/>
        </w:rPr>
        <w:t>art.</w:t>
      </w:r>
      <w:r w:rsidRPr="00DC50C4">
        <w:rPr>
          <w:rFonts w:ascii="Garamond" w:hAnsi="Garamond"/>
          <w:spacing w:val="8"/>
          <w:sz w:val="24"/>
          <w:szCs w:val="24"/>
        </w:rPr>
        <w:t xml:space="preserve"> </w:t>
      </w:r>
      <w:r w:rsidRPr="00DC50C4">
        <w:rPr>
          <w:rFonts w:ascii="Garamond" w:hAnsi="Garamond"/>
          <w:sz w:val="24"/>
          <w:szCs w:val="24"/>
        </w:rPr>
        <w:t>57</w:t>
      </w:r>
      <w:r w:rsidRPr="00DC50C4">
        <w:rPr>
          <w:rFonts w:ascii="Garamond" w:hAnsi="Garamond"/>
          <w:spacing w:val="8"/>
          <w:sz w:val="24"/>
          <w:szCs w:val="24"/>
        </w:rPr>
        <w:t xml:space="preserve"> </w:t>
      </w:r>
      <w:r w:rsidRPr="00DC50C4">
        <w:rPr>
          <w:rFonts w:ascii="Garamond" w:hAnsi="Garamond"/>
          <w:sz w:val="24"/>
          <w:szCs w:val="24"/>
        </w:rPr>
        <w:t>da</w:t>
      </w:r>
      <w:r w:rsidRPr="00DC50C4">
        <w:rPr>
          <w:rFonts w:ascii="Garamond" w:hAnsi="Garamond"/>
          <w:spacing w:val="9"/>
          <w:sz w:val="24"/>
          <w:szCs w:val="24"/>
        </w:rPr>
        <w:t xml:space="preserve"> </w:t>
      </w:r>
      <w:r w:rsidRPr="00DC50C4">
        <w:rPr>
          <w:rFonts w:ascii="Garamond" w:hAnsi="Garamond"/>
          <w:sz w:val="24"/>
          <w:szCs w:val="24"/>
        </w:rPr>
        <w:t>Lei Federal n. 8.666/93.</w:t>
      </w:r>
      <w:r w:rsidRPr="0065133E">
        <w:rPr>
          <w:rFonts w:ascii="Garamond" w:hAnsi="Garamond"/>
          <w:sz w:val="24"/>
          <w:szCs w:val="24"/>
        </w:rPr>
        <w:t xml:space="preserve">  </w:t>
      </w:r>
    </w:p>
    <w:p w14:paraId="666C6199" w14:textId="77777777" w:rsidR="00FD2C9D" w:rsidRPr="0065133E" w:rsidRDefault="00FD2C9D" w:rsidP="00FD2C9D">
      <w:pPr>
        <w:ind w:firstLine="709"/>
        <w:jc w:val="both"/>
        <w:rPr>
          <w:rFonts w:ascii="Garamond" w:hAnsi="Garamond"/>
          <w:sz w:val="24"/>
          <w:szCs w:val="24"/>
        </w:rPr>
      </w:pPr>
    </w:p>
    <w:p w14:paraId="66E919EC" w14:textId="77777777" w:rsidR="00FD2C9D" w:rsidRPr="0065133E" w:rsidRDefault="00FD2C9D" w:rsidP="00FD2C9D">
      <w:pPr>
        <w:ind w:firstLine="708"/>
        <w:jc w:val="both"/>
        <w:rPr>
          <w:rFonts w:ascii="Garamond" w:hAnsi="Garamond"/>
          <w:sz w:val="24"/>
          <w:szCs w:val="24"/>
        </w:rPr>
      </w:pPr>
      <w:r w:rsidRPr="0065133E">
        <w:rPr>
          <w:rFonts w:ascii="Garamond" w:hAnsi="Garamond"/>
          <w:sz w:val="24"/>
          <w:szCs w:val="24"/>
        </w:rPr>
        <w:t xml:space="preserve">5.2. Os preços poderão ser reajustados, mediante requerimento da CONTRATADA, em caso de prorrogação da vigência do contrato, </w:t>
      </w:r>
      <w:r w:rsidRPr="0065133E">
        <w:rPr>
          <w:rFonts w:ascii="Garamond" w:hAnsi="Garamond" w:cs="Arial"/>
          <w:color w:val="000000"/>
          <w:sz w:val="24"/>
          <w:szCs w:val="24"/>
        </w:rPr>
        <w:t>de acordo com o índice do INPC acumulado nos últimos 12 meses</w:t>
      </w:r>
      <w:r w:rsidRPr="0065133E">
        <w:rPr>
          <w:rFonts w:ascii="Garamond" w:hAnsi="Garamond"/>
          <w:sz w:val="24"/>
          <w:szCs w:val="24"/>
        </w:rPr>
        <w:t>, observado o intervalo não inferior a 12 (doze) meses a contar da data limite fixada para apresentação da proposta.</w:t>
      </w:r>
    </w:p>
    <w:p w14:paraId="17946FCB" w14:textId="77777777" w:rsidR="00FD2C9D" w:rsidRPr="0065133E" w:rsidRDefault="00FD2C9D" w:rsidP="00FD2C9D">
      <w:pPr>
        <w:autoSpaceDE w:val="0"/>
        <w:autoSpaceDN w:val="0"/>
        <w:adjustRightInd w:val="0"/>
        <w:jc w:val="both"/>
        <w:rPr>
          <w:rFonts w:ascii="Garamond" w:hAnsi="Garamond" w:cs="Franklin Gothic Book"/>
          <w:sz w:val="24"/>
          <w:szCs w:val="24"/>
        </w:rPr>
      </w:pPr>
    </w:p>
    <w:p w14:paraId="3491784B" w14:textId="77777777" w:rsidR="00FD2C9D" w:rsidRPr="0065133E" w:rsidRDefault="00FD2C9D" w:rsidP="00FD2C9D">
      <w:pPr>
        <w:autoSpaceDE w:val="0"/>
        <w:autoSpaceDN w:val="0"/>
        <w:adjustRightInd w:val="0"/>
        <w:ind w:firstLine="1"/>
        <w:jc w:val="both"/>
        <w:rPr>
          <w:rFonts w:ascii="Garamond" w:hAnsi="Garamond"/>
          <w:b/>
          <w:sz w:val="24"/>
          <w:szCs w:val="24"/>
        </w:rPr>
      </w:pPr>
      <w:r w:rsidRPr="0065133E">
        <w:rPr>
          <w:rFonts w:ascii="Garamond" w:hAnsi="Garamond"/>
          <w:b/>
          <w:bCs/>
          <w:color w:val="000000"/>
          <w:sz w:val="24"/>
          <w:szCs w:val="24"/>
        </w:rPr>
        <w:t xml:space="preserve">CLÁUSULA SEXTA – </w:t>
      </w:r>
      <w:r w:rsidRPr="0065133E">
        <w:rPr>
          <w:rFonts w:ascii="Garamond" w:hAnsi="Garamond"/>
          <w:b/>
          <w:sz w:val="24"/>
          <w:szCs w:val="24"/>
        </w:rPr>
        <w:t>OBRIGAÇÕES DA CONTRATADA</w:t>
      </w:r>
    </w:p>
    <w:p w14:paraId="4BC09BE7" w14:textId="77777777" w:rsidR="00FD2C9D" w:rsidRPr="0065133E" w:rsidRDefault="00FD2C9D" w:rsidP="00FD2C9D">
      <w:pPr>
        <w:autoSpaceDE w:val="0"/>
        <w:autoSpaceDN w:val="0"/>
        <w:adjustRightInd w:val="0"/>
        <w:ind w:firstLine="1"/>
        <w:jc w:val="both"/>
        <w:rPr>
          <w:rFonts w:ascii="Garamond" w:hAnsi="Garamond"/>
          <w:b/>
          <w:sz w:val="24"/>
          <w:szCs w:val="24"/>
        </w:rPr>
      </w:pPr>
    </w:p>
    <w:p w14:paraId="3729D1C6" w14:textId="77777777" w:rsidR="00FD2C9D" w:rsidRPr="0065133E" w:rsidRDefault="00FD2C9D" w:rsidP="00FD2C9D">
      <w:pPr>
        <w:autoSpaceDE w:val="0"/>
        <w:autoSpaceDN w:val="0"/>
        <w:adjustRightInd w:val="0"/>
        <w:ind w:firstLine="1"/>
        <w:jc w:val="both"/>
        <w:rPr>
          <w:rFonts w:ascii="Garamond" w:hAnsi="Garamond"/>
          <w:b/>
          <w:sz w:val="24"/>
          <w:szCs w:val="24"/>
        </w:rPr>
      </w:pPr>
      <w:r w:rsidRPr="0065133E">
        <w:rPr>
          <w:rFonts w:ascii="Garamond" w:hAnsi="Garamond"/>
          <w:sz w:val="24"/>
          <w:szCs w:val="24"/>
        </w:rPr>
        <w:tab/>
        <w:t xml:space="preserve">6.1 - Efetuar a entrega dos serviços no prazo e local indicado pela Administração, em estrita observância das especificações do Edital e da proposta, acompanhado da respectiva nota fiscal. </w:t>
      </w:r>
    </w:p>
    <w:p w14:paraId="5A615F23" w14:textId="77777777" w:rsidR="00FD2C9D" w:rsidRPr="0065133E" w:rsidRDefault="00FD2C9D" w:rsidP="00FD2C9D">
      <w:pPr>
        <w:pStyle w:val="PargrafodaLista"/>
        <w:ind w:left="0"/>
        <w:jc w:val="both"/>
        <w:rPr>
          <w:rFonts w:ascii="Garamond" w:hAnsi="Garamond"/>
        </w:rPr>
      </w:pPr>
    </w:p>
    <w:p w14:paraId="648BA31F" w14:textId="77777777" w:rsidR="00FD2C9D" w:rsidRPr="0065133E" w:rsidRDefault="00FD2C9D" w:rsidP="00FD2C9D">
      <w:pPr>
        <w:jc w:val="both"/>
        <w:rPr>
          <w:rFonts w:ascii="Garamond" w:hAnsi="Garamond"/>
          <w:sz w:val="24"/>
          <w:szCs w:val="24"/>
        </w:rPr>
      </w:pPr>
      <w:r w:rsidRPr="0065133E">
        <w:rPr>
          <w:rFonts w:ascii="Garamond" w:hAnsi="Garamond"/>
          <w:sz w:val="24"/>
          <w:szCs w:val="24"/>
        </w:rPr>
        <w:tab/>
        <w:t>6.2 - Atender prontamente a quaisquer exigências da Administração, inerentes ao objeto da presente licitação;</w:t>
      </w:r>
    </w:p>
    <w:p w14:paraId="5BFDBB32" w14:textId="77777777" w:rsidR="00FD2C9D" w:rsidRPr="0065133E" w:rsidRDefault="00FD2C9D" w:rsidP="00FD2C9D">
      <w:pPr>
        <w:jc w:val="both"/>
        <w:rPr>
          <w:rFonts w:ascii="Garamond" w:hAnsi="Garamond"/>
          <w:sz w:val="24"/>
          <w:szCs w:val="24"/>
        </w:rPr>
      </w:pPr>
    </w:p>
    <w:p w14:paraId="30034C53" w14:textId="77777777" w:rsidR="00FD2C9D" w:rsidRPr="0065133E" w:rsidRDefault="00FD2C9D" w:rsidP="00FD2C9D">
      <w:pPr>
        <w:jc w:val="both"/>
        <w:rPr>
          <w:rFonts w:ascii="Garamond" w:hAnsi="Garamond"/>
          <w:sz w:val="24"/>
          <w:szCs w:val="24"/>
        </w:rPr>
      </w:pPr>
      <w:r w:rsidRPr="0065133E">
        <w:rPr>
          <w:rFonts w:ascii="Garamond" w:hAnsi="Garamond"/>
          <w:sz w:val="24"/>
          <w:szCs w:val="24"/>
        </w:rPr>
        <w:tab/>
        <w:t>6.3 - Comunicar à Administração, no prazo máximo de 24 (vinte e quatro) horas que antecede a data da entrega, os motivos que impossibilitem o cumprimento do prazo previsto, com a devida comprovação;</w:t>
      </w:r>
    </w:p>
    <w:p w14:paraId="0993D9DB" w14:textId="77777777" w:rsidR="00FD2C9D" w:rsidRPr="0065133E" w:rsidRDefault="00FD2C9D" w:rsidP="00FD2C9D">
      <w:pPr>
        <w:jc w:val="both"/>
        <w:rPr>
          <w:rFonts w:ascii="Garamond" w:hAnsi="Garamond"/>
          <w:sz w:val="24"/>
          <w:szCs w:val="24"/>
        </w:rPr>
      </w:pPr>
    </w:p>
    <w:p w14:paraId="081967E6" w14:textId="77777777" w:rsidR="00FD2C9D" w:rsidRPr="0065133E" w:rsidRDefault="00FD2C9D" w:rsidP="00FD2C9D">
      <w:pPr>
        <w:jc w:val="both"/>
        <w:rPr>
          <w:rFonts w:ascii="Garamond" w:hAnsi="Garamond"/>
          <w:sz w:val="24"/>
          <w:szCs w:val="24"/>
        </w:rPr>
      </w:pPr>
      <w:r w:rsidRPr="0065133E">
        <w:rPr>
          <w:rFonts w:ascii="Garamond" w:hAnsi="Garamond"/>
          <w:sz w:val="24"/>
          <w:szCs w:val="24"/>
        </w:rPr>
        <w:tab/>
        <w:t>6.4 - Manter, durante toda a execução do contrato, em compatibilidade com as obrigações assumidas, todas as condições de habilitação e qualificação exigidas na licitação;</w:t>
      </w:r>
    </w:p>
    <w:p w14:paraId="51B3A504" w14:textId="77777777" w:rsidR="00FD2C9D" w:rsidRPr="0065133E" w:rsidRDefault="00FD2C9D" w:rsidP="00FD2C9D">
      <w:pPr>
        <w:jc w:val="both"/>
        <w:rPr>
          <w:rFonts w:ascii="Garamond" w:hAnsi="Garamond"/>
          <w:sz w:val="24"/>
          <w:szCs w:val="24"/>
        </w:rPr>
      </w:pPr>
    </w:p>
    <w:p w14:paraId="73CE68B6" w14:textId="77777777" w:rsidR="00FD2C9D" w:rsidRPr="0065133E" w:rsidRDefault="00FD2C9D" w:rsidP="00FD2C9D">
      <w:pPr>
        <w:jc w:val="both"/>
        <w:rPr>
          <w:rFonts w:ascii="Garamond" w:hAnsi="Garamond"/>
          <w:sz w:val="24"/>
          <w:szCs w:val="24"/>
        </w:rPr>
      </w:pPr>
      <w:r w:rsidRPr="0065133E">
        <w:rPr>
          <w:rFonts w:ascii="Garamond" w:hAnsi="Garamond"/>
          <w:sz w:val="24"/>
          <w:szCs w:val="24"/>
        </w:rPr>
        <w:tab/>
        <w:t>6.5 - Não transferir a terceiros, por qualquer forma, nem mesmo parcialmente, as obrigações assumidas, nem subcontratar qualquer das prestações a que está obrigada, exceto nas condições autorizadas no Termo de Referência ou instrumento contratual;</w:t>
      </w:r>
    </w:p>
    <w:p w14:paraId="5093FB49" w14:textId="77777777" w:rsidR="00FD2C9D" w:rsidRPr="0065133E" w:rsidRDefault="00FD2C9D" w:rsidP="00FD2C9D">
      <w:pPr>
        <w:jc w:val="both"/>
        <w:rPr>
          <w:rFonts w:ascii="Garamond" w:hAnsi="Garamond"/>
          <w:sz w:val="24"/>
          <w:szCs w:val="24"/>
        </w:rPr>
      </w:pPr>
    </w:p>
    <w:p w14:paraId="581C1262" w14:textId="77777777" w:rsidR="00FD2C9D" w:rsidRPr="0065133E" w:rsidRDefault="00FD2C9D" w:rsidP="00FD2C9D">
      <w:pPr>
        <w:widowControl w:val="0"/>
        <w:suppressAutoHyphens/>
        <w:jc w:val="both"/>
        <w:rPr>
          <w:rFonts w:ascii="Garamond" w:hAnsi="Garamond"/>
          <w:sz w:val="24"/>
          <w:szCs w:val="24"/>
          <w:lang w:eastAsia="ar-SA"/>
        </w:rPr>
      </w:pPr>
      <w:r w:rsidRPr="0065133E">
        <w:rPr>
          <w:rFonts w:ascii="Garamond" w:hAnsi="Garamond"/>
          <w:color w:val="000000"/>
          <w:sz w:val="24"/>
          <w:szCs w:val="24"/>
          <w:lang w:eastAsia="ar-SA"/>
        </w:rPr>
        <w:tab/>
        <w:t>6.6 - Não permitir a utilização de qualquer trabalho do menor de dezesseis anos, exceto na condição de aprendiz para os maiores de quatorze anos; nem permitir a utilização do trabalho do menor de dezoito anos em tra</w:t>
      </w:r>
      <w:r w:rsidRPr="0065133E">
        <w:rPr>
          <w:rFonts w:ascii="Garamond" w:hAnsi="Garamond"/>
          <w:sz w:val="24"/>
          <w:szCs w:val="24"/>
        </w:rPr>
        <w:t>balho noturno, perigoso ou insalubre;</w:t>
      </w:r>
    </w:p>
    <w:p w14:paraId="47FA24E6" w14:textId="77777777" w:rsidR="00FD2C9D" w:rsidRPr="0065133E" w:rsidRDefault="00FD2C9D" w:rsidP="00FD2C9D">
      <w:pPr>
        <w:widowControl w:val="0"/>
        <w:suppressAutoHyphens/>
        <w:jc w:val="both"/>
        <w:rPr>
          <w:rFonts w:ascii="Garamond" w:hAnsi="Garamond"/>
          <w:sz w:val="24"/>
          <w:szCs w:val="24"/>
          <w:lang w:eastAsia="ar-SA"/>
        </w:rPr>
      </w:pPr>
    </w:p>
    <w:p w14:paraId="62666997" w14:textId="77777777" w:rsidR="00FD2C9D" w:rsidRPr="0065133E" w:rsidRDefault="00FD2C9D" w:rsidP="00FD2C9D">
      <w:pPr>
        <w:jc w:val="both"/>
        <w:rPr>
          <w:rFonts w:ascii="Garamond" w:hAnsi="Garamond"/>
          <w:sz w:val="24"/>
          <w:szCs w:val="24"/>
        </w:rPr>
      </w:pPr>
      <w:r w:rsidRPr="0065133E">
        <w:rPr>
          <w:rFonts w:ascii="Garamond" w:hAnsi="Garamond"/>
          <w:sz w:val="24"/>
          <w:szCs w:val="24"/>
        </w:rPr>
        <w:tab/>
        <w:t>6.7 - Responsabilizar-se pelas despesas dos tributos, encargos trabalhistas, previdenciários, fiscais, comerciais, taxas, fretes, seguros, deslocamento de pessoal, prestação de garantia e quaisquer outras que incidam ou venham a incidir na execução do contrato.</w:t>
      </w:r>
    </w:p>
    <w:p w14:paraId="0DED9E20" w14:textId="77777777" w:rsidR="00FD2C9D" w:rsidRPr="0065133E" w:rsidRDefault="00FD2C9D" w:rsidP="00FD2C9D">
      <w:pPr>
        <w:ind w:left="1080"/>
        <w:jc w:val="both"/>
        <w:rPr>
          <w:rFonts w:ascii="Garamond" w:hAnsi="Garamond"/>
          <w:sz w:val="24"/>
          <w:szCs w:val="24"/>
        </w:rPr>
      </w:pPr>
    </w:p>
    <w:p w14:paraId="6FD7E40D" w14:textId="77777777" w:rsidR="00FD2C9D" w:rsidRPr="0065133E" w:rsidRDefault="00FD2C9D" w:rsidP="00FD2C9D">
      <w:pPr>
        <w:spacing w:after="200" w:line="276" w:lineRule="auto"/>
        <w:rPr>
          <w:rFonts w:ascii="Garamond" w:hAnsi="Garamond"/>
          <w:b/>
          <w:sz w:val="24"/>
          <w:szCs w:val="24"/>
        </w:rPr>
      </w:pPr>
      <w:r w:rsidRPr="0065133E">
        <w:rPr>
          <w:rFonts w:ascii="Garamond" w:hAnsi="Garamond"/>
          <w:b/>
          <w:sz w:val="24"/>
          <w:szCs w:val="24"/>
        </w:rPr>
        <w:t>CLÁUSULA SÉTIMA - OBRIGAÇÕES DA CONTRATANTE</w:t>
      </w:r>
    </w:p>
    <w:p w14:paraId="4854A9ED" w14:textId="77777777" w:rsidR="00FD2C9D" w:rsidRPr="0065133E" w:rsidRDefault="00FD2C9D" w:rsidP="00FD2C9D">
      <w:pPr>
        <w:jc w:val="both"/>
        <w:rPr>
          <w:rFonts w:ascii="Garamond" w:hAnsi="Garamond"/>
          <w:sz w:val="24"/>
          <w:szCs w:val="24"/>
        </w:rPr>
      </w:pPr>
      <w:r w:rsidRPr="0065133E">
        <w:rPr>
          <w:rFonts w:ascii="Garamond" w:hAnsi="Garamond"/>
          <w:sz w:val="24"/>
          <w:szCs w:val="24"/>
        </w:rPr>
        <w:tab/>
        <w:t>7.1 - Receber provisoriamente os produtos, disponibilizando local, data e horário;</w:t>
      </w:r>
    </w:p>
    <w:p w14:paraId="7307D5D1" w14:textId="77777777" w:rsidR="00FD2C9D" w:rsidRPr="0065133E" w:rsidRDefault="00FD2C9D" w:rsidP="00FD2C9D">
      <w:pPr>
        <w:jc w:val="both"/>
        <w:rPr>
          <w:rFonts w:ascii="Garamond" w:hAnsi="Garamond"/>
          <w:color w:val="000000"/>
          <w:sz w:val="24"/>
          <w:szCs w:val="24"/>
        </w:rPr>
      </w:pPr>
    </w:p>
    <w:p w14:paraId="0EA2A246" w14:textId="77777777" w:rsidR="00FD2C9D" w:rsidRPr="0065133E" w:rsidRDefault="00FD2C9D" w:rsidP="00FD2C9D">
      <w:pPr>
        <w:jc w:val="both"/>
        <w:rPr>
          <w:rFonts w:ascii="Garamond" w:hAnsi="Garamond"/>
          <w:sz w:val="24"/>
          <w:szCs w:val="24"/>
        </w:rPr>
      </w:pPr>
      <w:r w:rsidRPr="0065133E">
        <w:rPr>
          <w:rFonts w:ascii="Garamond" w:hAnsi="Garamond"/>
          <w:sz w:val="24"/>
          <w:szCs w:val="24"/>
        </w:rPr>
        <w:tab/>
        <w:t xml:space="preserve">7.2 - Verificar minuciosamente, no prazo fixado, a conformidade dos bens recebidos provisoriamente com as especificações constantes do Edital e da proposta, para fins de aceitação e recebimento definitivos; </w:t>
      </w:r>
    </w:p>
    <w:p w14:paraId="103807E9" w14:textId="77777777" w:rsidR="00FD2C9D" w:rsidRPr="0065133E" w:rsidRDefault="00FD2C9D" w:rsidP="00FD2C9D">
      <w:pPr>
        <w:jc w:val="both"/>
        <w:rPr>
          <w:rFonts w:ascii="Garamond" w:hAnsi="Garamond"/>
          <w:sz w:val="24"/>
          <w:szCs w:val="24"/>
        </w:rPr>
      </w:pPr>
    </w:p>
    <w:p w14:paraId="50943D20" w14:textId="77777777" w:rsidR="00FD2C9D" w:rsidRPr="0065133E" w:rsidRDefault="00FD2C9D" w:rsidP="0041115C">
      <w:pPr>
        <w:numPr>
          <w:ilvl w:val="1"/>
          <w:numId w:val="6"/>
        </w:numPr>
        <w:ind w:left="0" w:firstLine="705"/>
        <w:jc w:val="both"/>
        <w:rPr>
          <w:rFonts w:ascii="Garamond" w:hAnsi="Garamond"/>
          <w:sz w:val="24"/>
          <w:szCs w:val="24"/>
        </w:rPr>
      </w:pPr>
      <w:r w:rsidRPr="0065133E">
        <w:rPr>
          <w:rFonts w:ascii="Garamond" w:hAnsi="Garamond"/>
          <w:sz w:val="24"/>
          <w:szCs w:val="24"/>
        </w:rPr>
        <w:t>- Acompanhar e fiscalizar o cumprimento das obrigações da Contratada, através de servidor especialmente designado;</w:t>
      </w:r>
    </w:p>
    <w:p w14:paraId="61F9D967" w14:textId="77777777" w:rsidR="00FD2C9D" w:rsidRPr="0065133E" w:rsidRDefault="00FD2C9D" w:rsidP="00FD2C9D">
      <w:pPr>
        <w:ind w:left="1065"/>
        <w:jc w:val="both"/>
        <w:rPr>
          <w:rFonts w:ascii="Garamond" w:hAnsi="Garamond"/>
          <w:sz w:val="24"/>
          <w:szCs w:val="24"/>
        </w:rPr>
      </w:pPr>
    </w:p>
    <w:p w14:paraId="49162A05" w14:textId="77777777" w:rsidR="00FD2C9D" w:rsidRPr="0065133E" w:rsidRDefault="00FD2C9D" w:rsidP="0041115C">
      <w:pPr>
        <w:pStyle w:val="PargrafodaLista"/>
        <w:numPr>
          <w:ilvl w:val="1"/>
          <w:numId w:val="6"/>
        </w:numPr>
        <w:suppressAutoHyphens w:val="0"/>
        <w:contextualSpacing/>
        <w:jc w:val="both"/>
        <w:rPr>
          <w:rFonts w:ascii="Garamond" w:hAnsi="Garamond"/>
        </w:rPr>
      </w:pPr>
      <w:r w:rsidRPr="0065133E">
        <w:rPr>
          <w:rFonts w:ascii="Garamond" w:hAnsi="Garamond"/>
        </w:rPr>
        <w:t>- Efetuar o pagamento no prazo previsto.</w:t>
      </w:r>
    </w:p>
    <w:p w14:paraId="7256E757" w14:textId="77777777" w:rsidR="00FD2C9D" w:rsidRPr="0065133E" w:rsidRDefault="00FD2C9D" w:rsidP="00FD2C9D">
      <w:pPr>
        <w:pStyle w:val="PargrafodaLista"/>
        <w:ind w:left="1065"/>
        <w:jc w:val="both"/>
        <w:rPr>
          <w:rFonts w:ascii="Garamond" w:hAnsi="Garamond"/>
        </w:rPr>
      </w:pPr>
    </w:p>
    <w:p w14:paraId="0AF5F988" w14:textId="77777777" w:rsidR="00FD2C9D" w:rsidRDefault="00FD2C9D" w:rsidP="00FD2C9D">
      <w:pPr>
        <w:autoSpaceDE w:val="0"/>
        <w:autoSpaceDN w:val="0"/>
        <w:adjustRightInd w:val="0"/>
        <w:ind w:firstLine="1"/>
        <w:jc w:val="both"/>
        <w:rPr>
          <w:rFonts w:ascii="Garamond" w:hAnsi="Garamond"/>
          <w:b/>
          <w:bCs/>
          <w:color w:val="000000"/>
          <w:sz w:val="24"/>
          <w:szCs w:val="24"/>
        </w:rPr>
      </w:pPr>
      <w:r w:rsidRPr="0065133E">
        <w:rPr>
          <w:rFonts w:ascii="Garamond" w:hAnsi="Garamond"/>
          <w:b/>
          <w:bCs/>
          <w:color w:val="000000"/>
          <w:sz w:val="24"/>
          <w:szCs w:val="24"/>
        </w:rPr>
        <w:t>CLÁUSULA OITAVA - DAS PENALIDADES</w:t>
      </w:r>
    </w:p>
    <w:p w14:paraId="197292E0" w14:textId="77777777" w:rsidR="0065133E" w:rsidRPr="0065133E" w:rsidRDefault="0065133E" w:rsidP="00FD2C9D">
      <w:pPr>
        <w:autoSpaceDE w:val="0"/>
        <w:autoSpaceDN w:val="0"/>
        <w:adjustRightInd w:val="0"/>
        <w:ind w:firstLine="1"/>
        <w:jc w:val="both"/>
        <w:rPr>
          <w:rFonts w:ascii="Garamond" w:hAnsi="Garamond"/>
          <w:b/>
          <w:bCs/>
          <w:color w:val="000000"/>
          <w:sz w:val="24"/>
          <w:szCs w:val="24"/>
        </w:rPr>
      </w:pPr>
    </w:p>
    <w:p w14:paraId="5B796541" w14:textId="77777777" w:rsidR="00FD2C9D" w:rsidRPr="0065133E" w:rsidRDefault="00FD2C9D" w:rsidP="00FD2C9D">
      <w:pPr>
        <w:ind w:firstLine="708"/>
        <w:jc w:val="both"/>
        <w:rPr>
          <w:rFonts w:ascii="Garamond" w:hAnsi="Garamond"/>
          <w:sz w:val="24"/>
          <w:szCs w:val="24"/>
        </w:rPr>
      </w:pPr>
      <w:r w:rsidRPr="0065133E">
        <w:rPr>
          <w:rFonts w:ascii="Garamond" w:hAnsi="Garamond"/>
          <w:sz w:val="24"/>
          <w:szCs w:val="24"/>
        </w:rPr>
        <w:t xml:space="preserve">8.1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pelo prazo de até 5 (cinco) anos, sem prejuízo das multas previstas em edital e no contrato e das demais cominações legais. </w:t>
      </w:r>
    </w:p>
    <w:p w14:paraId="5B2E4C33" w14:textId="77777777" w:rsidR="00FD2C9D" w:rsidRPr="0065133E" w:rsidRDefault="00FD2C9D" w:rsidP="00FD2C9D">
      <w:pPr>
        <w:jc w:val="both"/>
        <w:rPr>
          <w:rFonts w:ascii="Garamond" w:hAnsi="Garamond"/>
          <w:sz w:val="24"/>
          <w:szCs w:val="24"/>
        </w:rPr>
      </w:pPr>
    </w:p>
    <w:p w14:paraId="1A2E1559" w14:textId="77777777" w:rsidR="00FD2C9D" w:rsidRPr="0065133E" w:rsidRDefault="00FD2C9D" w:rsidP="00FD2C9D">
      <w:pPr>
        <w:ind w:firstLine="708"/>
        <w:jc w:val="both"/>
        <w:rPr>
          <w:rFonts w:ascii="Garamond" w:hAnsi="Garamond"/>
          <w:sz w:val="24"/>
          <w:szCs w:val="24"/>
        </w:rPr>
      </w:pPr>
      <w:r w:rsidRPr="0065133E">
        <w:rPr>
          <w:rFonts w:ascii="Garamond" w:hAnsi="Garamond"/>
          <w:sz w:val="24"/>
          <w:szCs w:val="24"/>
        </w:rPr>
        <w:t xml:space="preserve">8.2 -Em caso de inexecução do contrato, erro de execução, execução imperfeita, mora de execução, inadimplemento contratual ou não veracidade das informações prestadas, a Contratada estará sujeita às seguintes penalidades: </w:t>
      </w:r>
    </w:p>
    <w:p w14:paraId="74F5C27B" w14:textId="77777777" w:rsidR="00FD2C9D" w:rsidRPr="0065133E" w:rsidRDefault="00FD2C9D" w:rsidP="00FD2C9D">
      <w:pPr>
        <w:jc w:val="both"/>
        <w:rPr>
          <w:rFonts w:ascii="Garamond" w:hAnsi="Garamond"/>
          <w:sz w:val="24"/>
          <w:szCs w:val="24"/>
        </w:rPr>
      </w:pPr>
    </w:p>
    <w:p w14:paraId="1332F002" w14:textId="77777777" w:rsidR="00FD2C9D" w:rsidRPr="0065133E" w:rsidRDefault="00FD2C9D" w:rsidP="00FD2C9D">
      <w:pPr>
        <w:jc w:val="both"/>
        <w:rPr>
          <w:rFonts w:ascii="Garamond" w:hAnsi="Garamond"/>
          <w:sz w:val="24"/>
          <w:szCs w:val="24"/>
        </w:rPr>
      </w:pPr>
      <w:r w:rsidRPr="0065133E">
        <w:rPr>
          <w:rFonts w:ascii="Garamond" w:hAnsi="Garamond"/>
          <w:sz w:val="24"/>
          <w:szCs w:val="24"/>
        </w:rPr>
        <w:t xml:space="preserve">I - advertência; </w:t>
      </w:r>
    </w:p>
    <w:p w14:paraId="242E3201" w14:textId="77777777" w:rsidR="00FD2C9D" w:rsidRPr="0065133E" w:rsidRDefault="00FD2C9D" w:rsidP="00FD2C9D">
      <w:pPr>
        <w:jc w:val="both"/>
        <w:rPr>
          <w:rFonts w:ascii="Garamond" w:hAnsi="Garamond"/>
          <w:sz w:val="24"/>
          <w:szCs w:val="24"/>
        </w:rPr>
      </w:pPr>
      <w:r w:rsidRPr="0065133E">
        <w:rPr>
          <w:rFonts w:ascii="Garamond" w:hAnsi="Garamond"/>
          <w:sz w:val="24"/>
          <w:szCs w:val="24"/>
        </w:rPr>
        <w:t xml:space="preserve">II – multas </w:t>
      </w:r>
    </w:p>
    <w:p w14:paraId="1B410976" w14:textId="77777777" w:rsidR="00FD2C9D" w:rsidRPr="0065133E" w:rsidRDefault="00FD2C9D" w:rsidP="00FD2C9D">
      <w:pPr>
        <w:jc w:val="both"/>
        <w:rPr>
          <w:rFonts w:ascii="Garamond" w:hAnsi="Garamond"/>
          <w:sz w:val="24"/>
          <w:szCs w:val="24"/>
        </w:rPr>
      </w:pPr>
      <w:r w:rsidRPr="0065133E">
        <w:rPr>
          <w:rFonts w:ascii="Garamond" w:hAnsi="Garamond"/>
          <w:sz w:val="24"/>
          <w:szCs w:val="24"/>
        </w:rPr>
        <w:t>a) de 1% (um por cento) por dia de atraso, calculado sobre o valor global do contrato, limitada a 10% do mesmo valor, entendendo-se como atraso a não entrega do material no prazo total compreendido pelo prazo contratual de entrega estabelecido na cláusula segunda do Contrato</w:t>
      </w:r>
    </w:p>
    <w:p w14:paraId="2914B714" w14:textId="77777777" w:rsidR="00FD2C9D" w:rsidRPr="0065133E" w:rsidRDefault="00FD2C9D" w:rsidP="00FD2C9D">
      <w:pPr>
        <w:jc w:val="both"/>
        <w:rPr>
          <w:rFonts w:ascii="Garamond" w:hAnsi="Garamond"/>
          <w:sz w:val="24"/>
          <w:szCs w:val="24"/>
        </w:rPr>
      </w:pPr>
      <w:r w:rsidRPr="0065133E">
        <w:rPr>
          <w:rFonts w:ascii="Garamond" w:hAnsi="Garamond"/>
          <w:sz w:val="24"/>
          <w:szCs w:val="24"/>
        </w:rPr>
        <w:t xml:space="preserve"> b) de 5% (cinco por cento) sobre o valor total do contrato, por infração a qualquer cláusula ou condição do contrato, não especificada na alínea “a” deste inciso, aplicada em dobro na reincidência. </w:t>
      </w:r>
    </w:p>
    <w:p w14:paraId="1AC0517C" w14:textId="77777777" w:rsidR="00FD2C9D" w:rsidRPr="0065133E" w:rsidRDefault="00FD2C9D" w:rsidP="00FD2C9D">
      <w:pPr>
        <w:jc w:val="both"/>
        <w:rPr>
          <w:rFonts w:ascii="Garamond" w:hAnsi="Garamond"/>
          <w:sz w:val="24"/>
          <w:szCs w:val="24"/>
        </w:rPr>
      </w:pPr>
      <w:r w:rsidRPr="0065133E">
        <w:rPr>
          <w:rFonts w:ascii="Garamond" w:hAnsi="Garamond"/>
          <w:sz w:val="24"/>
          <w:szCs w:val="24"/>
        </w:rPr>
        <w:t xml:space="preserve">c) de 5% (cinco por cento) sobre o valor do contrato, pela recusa em corrigir qualquer defeito, caracterizando-se a recusa, caso a correção não se efetivar nos 02 (dois) dias úteis que se seguirem à data da comunicação formal do defeito; </w:t>
      </w:r>
    </w:p>
    <w:p w14:paraId="5F02C601" w14:textId="77777777" w:rsidR="00FD2C9D" w:rsidRPr="0065133E" w:rsidRDefault="00FD2C9D" w:rsidP="00FD2C9D">
      <w:pPr>
        <w:jc w:val="both"/>
        <w:rPr>
          <w:rFonts w:ascii="Garamond" w:hAnsi="Garamond"/>
          <w:sz w:val="24"/>
          <w:szCs w:val="24"/>
        </w:rPr>
      </w:pPr>
      <w:r w:rsidRPr="0065133E">
        <w:rPr>
          <w:rFonts w:ascii="Garamond" w:hAnsi="Garamond"/>
          <w:sz w:val="24"/>
          <w:szCs w:val="24"/>
        </w:rPr>
        <w:t xml:space="preserve">d) de 10% (dez por cento) sobre o valor do contrato, no caso de recusa injustificada da licitante adjudicatária em firmar o termo de contrato, no prazo e condições estabelecidas, bem como no caso dos materiais/serviços não serem entregues a partir da data aprazada. </w:t>
      </w:r>
    </w:p>
    <w:p w14:paraId="08730AE7" w14:textId="77777777" w:rsidR="00FD2C9D" w:rsidRPr="0065133E" w:rsidRDefault="00FD2C9D" w:rsidP="00FD2C9D">
      <w:pPr>
        <w:jc w:val="both"/>
        <w:rPr>
          <w:rFonts w:ascii="Garamond" w:hAnsi="Garamond"/>
          <w:sz w:val="24"/>
          <w:szCs w:val="24"/>
        </w:rPr>
      </w:pPr>
    </w:p>
    <w:p w14:paraId="40760108" w14:textId="77777777" w:rsidR="00FD2C9D" w:rsidRPr="0065133E" w:rsidRDefault="00FD2C9D" w:rsidP="00FD2C9D">
      <w:pPr>
        <w:ind w:firstLine="708"/>
        <w:jc w:val="both"/>
        <w:rPr>
          <w:rFonts w:ascii="Garamond" w:hAnsi="Garamond"/>
          <w:sz w:val="24"/>
          <w:szCs w:val="24"/>
        </w:rPr>
      </w:pPr>
      <w:r w:rsidRPr="0065133E">
        <w:rPr>
          <w:rFonts w:ascii="Garamond" w:hAnsi="Garamond"/>
          <w:sz w:val="24"/>
          <w:szCs w:val="24"/>
        </w:rPr>
        <w:t xml:space="preserve">8.3. No processo de aplicação de penalidades, é assegurado o direito ao contraditório e à ampla defesa, ficando esclarecido que o prazo para apresentação de defesa prévia será de 5 (cinco) dias úteis contados da respectiva intimação. </w:t>
      </w:r>
    </w:p>
    <w:p w14:paraId="0A1263D4" w14:textId="77777777" w:rsidR="00FD2C9D" w:rsidRPr="0065133E" w:rsidRDefault="00FD2C9D" w:rsidP="00FD2C9D">
      <w:pPr>
        <w:jc w:val="both"/>
        <w:rPr>
          <w:rFonts w:ascii="Garamond" w:hAnsi="Garamond"/>
          <w:sz w:val="24"/>
          <w:szCs w:val="24"/>
        </w:rPr>
      </w:pPr>
    </w:p>
    <w:p w14:paraId="7E8C8046" w14:textId="77777777" w:rsidR="00FD2C9D" w:rsidRPr="0065133E" w:rsidRDefault="00FD2C9D" w:rsidP="00FD2C9D">
      <w:pPr>
        <w:ind w:firstLine="708"/>
        <w:jc w:val="both"/>
        <w:rPr>
          <w:rFonts w:ascii="Garamond" w:hAnsi="Garamond"/>
          <w:sz w:val="24"/>
          <w:szCs w:val="24"/>
        </w:rPr>
      </w:pPr>
      <w:r w:rsidRPr="0065133E">
        <w:rPr>
          <w:rFonts w:ascii="Garamond" w:hAnsi="Garamond"/>
          <w:sz w:val="24"/>
          <w:szCs w:val="24"/>
        </w:rPr>
        <w:t>8.4. O valor das multas aplicadas deverá ser recolhido no prazo de 5 (cinco) dias, a contar da data da notificação. Se o valor da multa não for pago, ou depositado, será automaticamente descontado do pagamento a que a Contratada fizer jus. Em caso de inexistência ou insuficiência de crédito da Contratada, o valor devido será cobrado administrativamente e/ou judicialmente.</w:t>
      </w:r>
    </w:p>
    <w:p w14:paraId="6F21E979" w14:textId="77777777" w:rsidR="00FD2C9D" w:rsidRPr="0065133E" w:rsidRDefault="00FD2C9D" w:rsidP="00FD2C9D">
      <w:pPr>
        <w:autoSpaceDE w:val="0"/>
        <w:autoSpaceDN w:val="0"/>
        <w:adjustRightInd w:val="0"/>
        <w:jc w:val="both"/>
        <w:rPr>
          <w:rFonts w:ascii="Garamond" w:hAnsi="Garamond"/>
          <w:b/>
          <w:bCs/>
          <w:color w:val="000000"/>
          <w:sz w:val="24"/>
          <w:szCs w:val="24"/>
        </w:rPr>
      </w:pPr>
    </w:p>
    <w:p w14:paraId="0306C477" w14:textId="77777777" w:rsidR="00FD2C9D" w:rsidRPr="0065133E" w:rsidRDefault="00FD2C9D" w:rsidP="00FD2C9D">
      <w:pPr>
        <w:autoSpaceDE w:val="0"/>
        <w:autoSpaceDN w:val="0"/>
        <w:adjustRightInd w:val="0"/>
        <w:rPr>
          <w:rFonts w:ascii="Garamond" w:hAnsi="Garamond"/>
          <w:b/>
          <w:bCs/>
          <w:iCs/>
          <w:sz w:val="24"/>
          <w:szCs w:val="24"/>
        </w:rPr>
      </w:pPr>
      <w:r w:rsidRPr="0065133E">
        <w:rPr>
          <w:rFonts w:ascii="Garamond" w:hAnsi="Garamond"/>
          <w:b/>
          <w:sz w:val="24"/>
          <w:szCs w:val="24"/>
        </w:rPr>
        <w:t>CLAUSULA NONA –</w:t>
      </w:r>
      <w:r w:rsidRPr="0065133E">
        <w:rPr>
          <w:rFonts w:ascii="Garamond" w:hAnsi="Garamond"/>
          <w:b/>
          <w:bCs/>
          <w:iCs/>
          <w:sz w:val="24"/>
          <w:szCs w:val="24"/>
        </w:rPr>
        <w:t xml:space="preserve"> DO ACRÉSCIMO OU SUPRESSÃO</w:t>
      </w:r>
    </w:p>
    <w:p w14:paraId="35ABC64C" w14:textId="77777777" w:rsidR="00FD2C9D" w:rsidRPr="0065133E" w:rsidRDefault="00FD2C9D" w:rsidP="00FD2C9D">
      <w:pPr>
        <w:autoSpaceDE w:val="0"/>
        <w:autoSpaceDN w:val="0"/>
        <w:adjustRightInd w:val="0"/>
        <w:jc w:val="center"/>
        <w:rPr>
          <w:rFonts w:ascii="Garamond" w:hAnsi="Garamond"/>
          <w:bCs/>
          <w:iCs/>
          <w:sz w:val="24"/>
          <w:szCs w:val="24"/>
        </w:rPr>
      </w:pPr>
    </w:p>
    <w:p w14:paraId="19E32CE1" w14:textId="77777777" w:rsidR="00FD2C9D" w:rsidRPr="0065133E" w:rsidRDefault="00FD2C9D" w:rsidP="00FD2C9D">
      <w:pPr>
        <w:ind w:firstLine="708"/>
        <w:jc w:val="both"/>
        <w:rPr>
          <w:rFonts w:ascii="Garamond" w:hAnsi="Garamond"/>
          <w:sz w:val="24"/>
          <w:szCs w:val="24"/>
        </w:rPr>
      </w:pPr>
      <w:r w:rsidRPr="0065133E">
        <w:rPr>
          <w:rFonts w:ascii="Garamond" w:hAnsi="Garamond"/>
          <w:sz w:val="24"/>
          <w:szCs w:val="24"/>
        </w:rPr>
        <w:t>9.1. A proponente fica obrigada a aceitar, nas mesmas condições contratuais, os acréscimos ou supressões que se fizerem, nos termos do § 1º do artigo 65 da Lei 8.666/93.</w:t>
      </w:r>
    </w:p>
    <w:p w14:paraId="3B3D60FF" w14:textId="77777777" w:rsidR="00FD2C9D" w:rsidRPr="0065133E" w:rsidRDefault="00FD2C9D" w:rsidP="00FD2C9D">
      <w:pPr>
        <w:jc w:val="both"/>
        <w:rPr>
          <w:rFonts w:ascii="Garamond" w:hAnsi="Garamond"/>
          <w:b/>
          <w:sz w:val="24"/>
          <w:szCs w:val="24"/>
        </w:rPr>
      </w:pPr>
    </w:p>
    <w:p w14:paraId="3CBEE563" w14:textId="77777777" w:rsidR="00FD2C9D" w:rsidRPr="0065133E" w:rsidRDefault="00FD2C9D" w:rsidP="00FD2C9D">
      <w:pPr>
        <w:autoSpaceDE w:val="0"/>
        <w:autoSpaceDN w:val="0"/>
        <w:adjustRightInd w:val="0"/>
        <w:rPr>
          <w:rFonts w:ascii="Garamond" w:hAnsi="Garamond"/>
          <w:b/>
          <w:bCs/>
          <w:sz w:val="24"/>
          <w:szCs w:val="24"/>
        </w:rPr>
      </w:pPr>
      <w:r w:rsidRPr="0065133E">
        <w:rPr>
          <w:rFonts w:ascii="Garamond" w:hAnsi="Garamond"/>
          <w:b/>
          <w:sz w:val="24"/>
          <w:szCs w:val="24"/>
        </w:rPr>
        <w:t xml:space="preserve">CLAUSULA DÉCIMA - </w:t>
      </w:r>
      <w:r w:rsidRPr="0065133E">
        <w:rPr>
          <w:rFonts w:ascii="Garamond" w:hAnsi="Garamond"/>
          <w:b/>
          <w:bCs/>
          <w:sz w:val="24"/>
          <w:szCs w:val="24"/>
        </w:rPr>
        <w:t>DA ANTICORRUPÇÃO</w:t>
      </w:r>
    </w:p>
    <w:p w14:paraId="0272DD23" w14:textId="77777777" w:rsidR="00FD2C9D" w:rsidRPr="0065133E" w:rsidRDefault="00FD2C9D" w:rsidP="00FD2C9D">
      <w:pPr>
        <w:autoSpaceDE w:val="0"/>
        <w:autoSpaceDN w:val="0"/>
        <w:adjustRightInd w:val="0"/>
        <w:rPr>
          <w:rFonts w:ascii="Garamond" w:hAnsi="Garamond"/>
          <w:sz w:val="24"/>
          <w:szCs w:val="24"/>
        </w:rPr>
      </w:pPr>
    </w:p>
    <w:p w14:paraId="0B9A36D9" w14:textId="77777777" w:rsidR="00FD2C9D" w:rsidRPr="0065133E" w:rsidRDefault="00FD2C9D" w:rsidP="00FD2C9D">
      <w:pPr>
        <w:autoSpaceDE w:val="0"/>
        <w:autoSpaceDN w:val="0"/>
        <w:adjustRightInd w:val="0"/>
        <w:ind w:firstLine="708"/>
        <w:jc w:val="both"/>
        <w:rPr>
          <w:rFonts w:ascii="Garamond" w:hAnsi="Garamond"/>
          <w:sz w:val="24"/>
          <w:szCs w:val="24"/>
        </w:rPr>
      </w:pPr>
      <w:r w:rsidRPr="0065133E">
        <w:rPr>
          <w:rFonts w:ascii="Garamond" w:hAnsi="Garamond"/>
          <w:sz w:val="24"/>
          <w:szCs w:val="24"/>
        </w:rPr>
        <w:t>10.1.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forma a ele não relacionada, o que deve ser observado, ainda, pelos gestores e fiscais, sob as penas da Lei Federal nº 12.846/2013.</w:t>
      </w:r>
    </w:p>
    <w:p w14:paraId="3636DFFA" w14:textId="77777777" w:rsidR="00FD2C9D" w:rsidRPr="0065133E" w:rsidRDefault="00FD2C9D" w:rsidP="00FD2C9D">
      <w:pPr>
        <w:autoSpaceDE w:val="0"/>
        <w:autoSpaceDN w:val="0"/>
        <w:adjustRightInd w:val="0"/>
        <w:rPr>
          <w:rFonts w:ascii="Garamond" w:hAnsi="Garamond"/>
          <w:sz w:val="24"/>
          <w:szCs w:val="24"/>
        </w:rPr>
      </w:pPr>
    </w:p>
    <w:p w14:paraId="723B4CAE" w14:textId="77777777" w:rsidR="00FD2C9D" w:rsidRPr="005E14BC" w:rsidRDefault="00FD2C9D" w:rsidP="00FD2C9D">
      <w:pPr>
        <w:jc w:val="both"/>
        <w:rPr>
          <w:rFonts w:ascii="Garamond" w:hAnsi="Garamond"/>
          <w:sz w:val="24"/>
          <w:szCs w:val="24"/>
        </w:rPr>
      </w:pPr>
      <w:r w:rsidRPr="005E14BC">
        <w:rPr>
          <w:rFonts w:ascii="Garamond" w:hAnsi="Garamond"/>
          <w:b/>
          <w:sz w:val="24"/>
          <w:szCs w:val="24"/>
        </w:rPr>
        <w:t xml:space="preserve">CLAUSULA DÉCIMA PRIMEIRA – </w:t>
      </w:r>
      <w:r w:rsidRPr="00476039">
        <w:rPr>
          <w:rFonts w:ascii="Garamond" w:hAnsi="Garamond"/>
          <w:b/>
          <w:sz w:val="24"/>
          <w:szCs w:val="24"/>
        </w:rPr>
        <w:t>DA DOTAÇÃO ORÇAMENTÁRIA</w:t>
      </w:r>
      <w:r w:rsidRPr="005E14BC">
        <w:rPr>
          <w:rFonts w:ascii="Garamond" w:hAnsi="Garamond"/>
          <w:sz w:val="24"/>
          <w:szCs w:val="24"/>
        </w:rPr>
        <w:t xml:space="preserve"> </w:t>
      </w:r>
    </w:p>
    <w:p w14:paraId="67F99C14" w14:textId="77777777" w:rsidR="00FD2C9D" w:rsidRPr="005E14BC" w:rsidRDefault="00FD2C9D" w:rsidP="00FD2C9D">
      <w:pPr>
        <w:jc w:val="both"/>
        <w:rPr>
          <w:rFonts w:ascii="Garamond" w:hAnsi="Garamond"/>
          <w:sz w:val="24"/>
          <w:szCs w:val="24"/>
        </w:rPr>
      </w:pPr>
    </w:p>
    <w:p w14:paraId="6DE5A89E" w14:textId="77777777" w:rsidR="00FD2C9D" w:rsidRPr="007B5962" w:rsidRDefault="00C73C71" w:rsidP="007B5962">
      <w:pPr>
        <w:spacing w:after="240"/>
        <w:ind w:firstLine="708"/>
        <w:jc w:val="both"/>
        <w:rPr>
          <w:rFonts w:ascii="Garamond" w:hAnsi="Garamond" w:cs="Courier New"/>
          <w:sz w:val="24"/>
          <w:szCs w:val="24"/>
        </w:rPr>
      </w:pPr>
      <w:r w:rsidRPr="005E14BC">
        <w:rPr>
          <w:rFonts w:ascii="Garamond" w:hAnsi="Garamond"/>
          <w:sz w:val="24"/>
          <w:szCs w:val="24"/>
        </w:rPr>
        <w:t>11.1</w:t>
      </w:r>
      <w:r w:rsidRPr="00D464F4">
        <w:rPr>
          <w:rFonts w:ascii="Garamond" w:hAnsi="Garamond"/>
          <w:sz w:val="24"/>
          <w:szCs w:val="24"/>
        </w:rPr>
        <w:t xml:space="preserve">. </w:t>
      </w:r>
      <w:r w:rsidR="00D464F4" w:rsidRPr="00D464F4">
        <w:rPr>
          <w:rFonts w:ascii="Garamond" w:hAnsi="Garamond"/>
          <w:sz w:val="24"/>
          <w:szCs w:val="24"/>
        </w:rPr>
        <w:t xml:space="preserve">As despesas decorrentes desta licitação correrão </w:t>
      </w:r>
      <w:r w:rsidR="00D464F4" w:rsidRPr="00D464F4">
        <w:rPr>
          <w:rStyle w:val="Forte"/>
          <w:rFonts w:ascii="Garamond" w:hAnsi="Garamond" w:cs="Arial"/>
          <w:sz w:val="24"/>
          <w:szCs w:val="24"/>
        </w:rPr>
        <w:t>futuramente</w:t>
      </w:r>
      <w:r w:rsidR="00D464F4" w:rsidRPr="00D464F4">
        <w:rPr>
          <w:rStyle w:val="Forte"/>
          <w:rFonts w:ascii="Garamond" w:eastAsia="Arial" w:hAnsi="Garamond" w:cs="Arial"/>
          <w:sz w:val="24"/>
          <w:szCs w:val="24"/>
        </w:rPr>
        <w:t xml:space="preserve"> </w:t>
      </w:r>
      <w:r w:rsidR="00D464F4" w:rsidRPr="00D464F4">
        <w:rPr>
          <w:rStyle w:val="Forte"/>
          <w:rFonts w:ascii="Garamond" w:hAnsi="Garamond" w:cs="Arial"/>
          <w:sz w:val="24"/>
          <w:szCs w:val="24"/>
        </w:rPr>
        <w:t>por</w:t>
      </w:r>
      <w:r w:rsidR="00D464F4" w:rsidRPr="00D464F4">
        <w:rPr>
          <w:rStyle w:val="Forte"/>
          <w:rFonts w:ascii="Garamond" w:eastAsia="Arial" w:hAnsi="Garamond" w:cs="Arial"/>
          <w:sz w:val="24"/>
          <w:szCs w:val="24"/>
        </w:rPr>
        <w:t xml:space="preserve"> </w:t>
      </w:r>
      <w:r w:rsidR="00D464F4" w:rsidRPr="00D464F4">
        <w:rPr>
          <w:rStyle w:val="Forte"/>
          <w:rFonts w:ascii="Garamond" w:hAnsi="Garamond" w:cs="Arial"/>
          <w:sz w:val="24"/>
          <w:szCs w:val="24"/>
        </w:rPr>
        <w:t>conta</w:t>
      </w:r>
      <w:r w:rsidR="00D464F4" w:rsidRPr="00D464F4">
        <w:rPr>
          <w:rStyle w:val="Forte"/>
          <w:rFonts w:ascii="Garamond" w:eastAsia="Arial" w:hAnsi="Garamond" w:cs="Arial"/>
          <w:sz w:val="24"/>
          <w:szCs w:val="24"/>
        </w:rPr>
        <w:t xml:space="preserve"> </w:t>
      </w:r>
      <w:r w:rsidR="00D464F4" w:rsidRPr="00D464F4">
        <w:rPr>
          <w:rStyle w:val="Forte"/>
          <w:rFonts w:ascii="Garamond" w:hAnsi="Garamond" w:cs="Arial"/>
          <w:sz w:val="24"/>
          <w:szCs w:val="24"/>
        </w:rPr>
        <w:t>de</w:t>
      </w:r>
      <w:r w:rsidR="00D464F4" w:rsidRPr="00D464F4">
        <w:rPr>
          <w:rStyle w:val="Forte"/>
          <w:rFonts w:ascii="Garamond" w:eastAsia="Arial" w:hAnsi="Garamond" w:cs="Arial"/>
          <w:sz w:val="24"/>
          <w:szCs w:val="24"/>
        </w:rPr>
        <w:t xml:space="preserve"> </w:t>
      </w:r>
      <w:r w:rsidR="00D464F4" w:rsidRPr="00D464F4">
        <w:rPr>
          <w:rStyle w:val="Forte"/>
          <w:rFonts w:ascii="Garamond" w:hAnsi="Garamond" w:cs="Arial"/>
          <w:sz w:val="24"/>
          <w:szCs w:val="24"/>
        </w:rPr>
        <w:t>dotações</w:t>
      </w:r>
      <w:r w:rsidR="00D464F4" w:rsidRPr="00D464F4">
        <w:rPr>
          <w:rStyle w:val="Forte"/>
          <w:rFonts w:ascii="Garamond" w:eastAsia="Arial" w:hAnsi="Garamond" w:cs="Arial"/>
          <w:sz w:val="24"/>
          <w:szCs w:val="24"/>
        </w:rPr>
        <w:t xml:space="preserve"> </w:t>
      </w:r>
      <w:r w:rsidR="00D464F4" w:rsidRPr="00D464F4">
        <w:rPr>
          <w:rStyle w:val="Forte"/>
          <w:rFonts w:ascii="Garamond" w:hAnsi="Garamond" w:cs="Arial"/>
          <w:sz w:val="24"/>
          <w:szCs w:val="24"/>
        </w:rPr>
        <w:t>orçamentárias</w:t>
      </w:r>
      <w:r w:rsidR="00D464F4" w:rsidRPr="00D464F4">
        <w:rPr>
          <w:rStyle w:val="Forte"/>
          <w:rFonts w:ascii="Garamond" w:eastAsia="Arial" w:hAnsi="Garamond" w:cs="Arial"/>
          <w:sz w:val="24"/>
          <w:szCs w:val="24"/>
        </w:rPr>
        <w:t xml:space="preserve"> </w:t>
      </w:r>
      <w:r w:rsidR="00973D34">
        <w:rPr>
          <w:rStyle w:val="Forte"/>
          <w:rFonts w:ascii="Garamond" w:hAnsi="Garamond" w:cs="Arial"/>
          <w:sz w:val="24"/>
          <w:szCs w:val="24"/>
        </w:rPr>
        <w:t xml:space="preserve">do </w:t>
      </w:r>
      <w:r w:rsidR="00D464F4" w:rsidRPr="00D464F4">
        <w:rPr>
          <w:rStyle w:val="Forte"/>
          <w:rFonts w:ascii="Garamond" w:hAnsi="Garamond" w:cs="Arial"/>
          <w:sz w:val="24"/>
          <w:szCs w:val="24"/>
        </w:rPr>
        <w:t>Departamentos</w:t>
      </w:r>
      <w:r w:rsidR="00D464F4" w:rsidRPr="00D464F4">
        <w:rPr>
          <w:rStyle w:val="Forte"/>
          <w:rFonts w:ascii="Garamond" w:eastAsia="Arial" w:hAnsi="Garamond" w:cs="Arial"/>
          <w:sz w:val="24"/>
          <w:szCs w:val="24"/>
        </w:rPr>
        <w:t xml:space="preserve"> </w:t>
      </w:r>
      <w:r w:rsidR="00973D34">
        <w:rPr>
          <w:rStyle w:val="Forte"/>
          <w:rFonts w:ascii="Garamond" w:hAnsi="Garamond" w:cs="Arial"/>
          <w:sz w:val="24"/>
          <w:szCs w:val="24"/>
        </w:rPr>
        <w:t>de saúde</w:t>
      </w:r>
      <w:r w:rsidR="00D464F4" w:rsidRPr="00D464F4">
        <w:rPr>
          <w:rStyle w:val="Forte"/>
          <w:rFonts w:ascii="Garamond" w:hAnsi="Garamond" w:cs="Arial"/>
          <w:sz w:val="24"/>
          <w:szCs w:val="24"/>
        </w:rPr>
        <w:t xml:space="preserve">, </w:t>
      </w:r>
      <w:r w:rsidR="00D464F4" w:rsidRPr="00D464F4">
        <w:rPr>
          <w:rFonts w:ascii="Garamond" w:hAnsi="Garamond"/>
          <w:sz w:val="24"/>
          <w:szCs w:val="24"/>
        </w:rPr>
        <w:t xml:space="preserve">onerando a </w:t>
      </w:r>
      <w:r w:rsidR="00D464F4" w:rsidRPr="0012058D">
        <w:rPr>
          <w:rFonts w:ascii="Garamond" w:hAnsi="Garamond"/>
          <w:sz w:val="24"/>
          <w:szCs w:val="24"/>
        </w:rPr>
        <w:t xml:space="preserve">Dotação Orçamentária </w:t>
      </w:r>
      <w:r w:rsidR="00973D34">
        <w:rPr>
          <w:rFonts w:ascii="Garamond" w:hAnsi="Garamond"/>
          <w:sz w:val="24"/>
          <w:szCs w:val="24"/>
        </w:rPr>
        <w:t>da</w:t>
      </w:r>
      <w:r w:rsidR="001F6B86" w:rsidRPr="0012058D">
        <w:rPr>
          <w:rFonts w:ascii="Garamond" w:hAnsi="Garamond"/>
          <w:sz w:val="24"/>
          <w:szCs w:val="24"/>
        </w:rPr>
        <w:t xml:space="preserve"> </w:t>
      </w:r>
      <w:r w:rsidR="00973D34">
        <w:rPr>
          <w:rFonts w:ascii="Garamond" w:hAnsi="Garamond"/>
          <w:sz w:val="24"/>
          <w:szCs w:val="24"/>
        </w:rPr>
        <w:t xml:space="preserve">ficha </w:t>
      </w:r>
      <w:r w:rsidR="00973D34" w:rsidRPr="00476039">
        <w:rPr>
          <w:rFonts w:ascii="Garamond" w:hAnsi="Garamond"/>
          <w:sz w:val="24"/>
          <w:szCs w:val="24"/>
        </w:rPr>
        <w:t>nº</w:t>
      </w:r>
      <w:r w:rsidR="00D464F4" w:rsidRPr="00476039">
        <w:rPr>
          <w:rFonts w:ascii="Garamond" w:hAnsi="Garamond"/>
          <w:sz w:val="24"/>
          <w:szCs w:val="24"/>
        </w:rPr>
        <w:t xml:space="preserve"> </w:t>
      </w:r>
      <w:r w:rsidR="000E3D22" w:rsidRPr="00476039">
        <w:rPr>
          <w:rFonts w:ascii="Garamond" w:hAnsi="Garamond"/>
          <w:sz w:val="24"/>
          <w:szCs w:val="24"/>
        </w:rPr>
        <w:t>168</w:t>
      </w:r>
      <w:r w:rsidR="00500042" w:rsidRPr="00500042">
        <w:rPr>
          <w:rFonts w:ascii="Garamond" w:hAnsi="Garamond"/>
          <w:sz w:val="24"/>
          <w:szCs w:val="24"/>
        </w:rPr>
        <w:t xml:space="preserve"> </w:t>
      </w:r>
      <w:r w:rsidR="00D464F4" w:rsidRPr="00500042">
        <w:rPr>
          <w:rFonts w:ascii="Garamond" w:hAnsi="Garamond"/>
          <w:sz w:val="24"/>
          <w:szCs w:val="24"/>
        </w:rPr>
        <w:t>do</w:t>
      </w:r>
      <w:r w:rsidR="00D464F4" w:rsidRPr="00D464F4">
        <w:rPr>
          <w:rFonts w:ascii="Garamond" w:hAnsi="Garamond"/>
          <w:sz w:val="24"/>
          <w:szCs w:val="24"/>
        </w:rPr>
        <w:t xml:space="preserve"> elemento econômico 3.3.90.39.00.00.00.00– Outros Serviços de Terceiros Pessoa Jurídica, referente ao exercício financeiro do ano de 2020, e do próximo exercício se necessário, com a respectiva dotação orçamentária.</w:t>
      </w:r>
      <w:r w:rsidRPr="00D464F4">
        <w:rPr>
          <w:rFonts w:ascii="Garamond" w:hAnsi="Garamond"/>
          <w:sz w:val="24"/>
          <w:szCs w:val="24"/>
        </w:rPr>
        <w:t>.</w:t>
      </w:r>
    </w:p>
    <w:p w14:paraId="1E82B12F" w14:textId="77777777" w:rsidR="00FD2C9D" w:rsidRPr="0065133E" w:rsidRDefault="00FD2C9D" w:rsidP="00FD2C9D">
      <w:pPr>
        <w:autoSpaceDE w:val="0"/>
        <w:autoSpaceDN w:val="0"/>
        <w:adjustRightInd w:val="0"/>
        <w:jc w:val="both"/>
        <w:rPr>
          <w:rFonts w:ascii="Garamond" w:hAnsi="Garamond"/>
          <w:b/>
          <w:bCs/>
          <w:iCs/>
          <w:sz w:val="24"/>
          <w:szCs w:val="24"/>
        </w:rPr>
      </w:pPr>
      <w:r w:rsidRPr="0065133E">
        <w:rPr>
          <w:rFonts w:ascii="Garamond" w:hAnsi="Garamond"/>
          <w:b/>
          <w:bCs/>
          <w:iCs/>
          <w:sz w:val="24"/>
          <w:szCs w:val="24"/>
        </w:rPr>
        <w:t xml:space="preserve">CLÁUSULA DÉCIMA SEGUNDA – DA FISCALIZAÇÃO DO CONTRATO </w:t>
      </w:r>
    </w:p>
    <w:p w14:paraId="16D40E40" w14:textId="77777777" w:rsidR="00FD2C9D" w:rsidRPr="0065133E" w:rsidRDefault="00FD2C9D" w:rsidP="00FD2C9D">
      <w:pPr>
        <w:autoSpaceDE w:val="0"/>
        <w:autoSpaceDN w:val="0"/>
        <w:adjustRightInd w:val="0"/>
        <w:jc w:val="both"/>
        <w:rPr>
          <w:rFonts w:ascii="Garamond" w:hAnsi="Garamond"/>
          <w:b/>
          <w:bCs/>
          <w:iCs/>
          <w:sz w:val="24"/>
          <w:szCs w:val="24"/>
        </w:rPr>
      </w:pPr>
    </w:p>
    <w:p w14:paraId="60336D3D" w14:textId="77777777" w:rsidR="00FD2C9D" w:rsidRPr="0065133E" w:rsidRDefault="00FD2C9D" w:rsidP="00FD2C9D">
      <w:pPr>
        <w:autoSpaceDE w:val="0"/>
        <w:autoSpaceDN w:val="0"/>
        <w:adjustRightInd w:val="0"/>
        <w:ind w:firstLine="708"/>
        <w:jc w:val="both"/>
        <w:rPr>
          <w:rFonts w:ascii="Garamond" w:hAnsi="Garamond"/>
          <w:sz w:val="24"/>
          <w:szCs w:val="24"/>
        </w:rPr>
      </w:pPr>
      <w:r w:rsidRPr="001D1340">
        <w:rPr>
          <w:rFonts w:ascii="Garamond" w:hAnsi="Garamond"/>
          <w:bCs/>
          <w:sz w:val="24"/>
          <w:szCs w:val="24"/>
        </w:rPr>
        <w:t>12.1</w:t>
      </w:r>
      <w:r w:rsidRPr="001D1340">
        <w:rPr>
          <w:rFonts w:ascii="Garamond" w:hAnsi="Garamond"/>
          <w:b/>
          <w:bCs/>
          <w:sz w:val="24"/>
          <w:szCs w:val="24"/>
        </w:rPr>
        <w:t xml:space="preserve">. </w:t>
      </w:r>
      <w:r w:rsidRPr="001D1340">
        <w:rPr>
          <w:rFonts w:ascii="Garamond" w:hAnsi="Garamond"/>
          <w:sz w:val="24"/>
          <w:szCs w:val="24"/>
        </w:rPr>
        <w:t xml:space="preserve">A execução do presente instrumento será acompanhada pelo </w:t>
      </w:r>
      <w:r w:rsidR="009F4488" w:rsidRPr="001D1340">
        <w:rPr>
          <w:rFonts w:ascii="Garamond" w:hAnsi="Garamond"/>
          <w:b/>
          <w:sz w:val="24"/>
          <w:szCs w:val="24"/>
        </w:rPr>
        <w:t xml:space="preserve">Diretor </w:t>
      </w:r>
      <w:r w:rsidR="004321B4">
        <w:rPr>
          <w:rFonts w:ascii="Garamond" w:hAnsi="Garamond"/>
          <w:b/>
          <w:sz w:val="24"/>
          <w:szCs w:val="24"/>
        </w:rPr>
        <w:t>Saúde</w:t>
      </w:r>
      <w:r w:rsidR="009F4488" w:rsidRPr="001D1340">
        <w:rPr>
          <w:rFonts w:ascii="Garamond" w:hAnsi="Garamond"/>
          <w:b/>
          <w:bCs/>
          <w:sz w:val="24"/>
          <w:szCs w:val="24"/>
        </w:rPr>
        <w:t xml:space="preserve">, </w:t>
      </w:r>
      <w:r w:rsidRPr="001D1340">
        <w:rPr>
          <w:rFonts w:ascii="Garamond" w:hAnsi="Garamond"/>
          <w:sz w:val="24"/>
          <w:szCs w:val="24"/>
        </w:rPr>
        <w:t>o</w:t>
      </w:r>
      <w:r w:rsidR="009F4488" w:rsidRPr="001D1340">
        <w:rPr>
          <w:rFonts w:ascii="Garamond" w:hAnsi="Garamond"/>
          <w:sz w:val="24"/>
          <w:szCs w:val="24"/>
        </w:rPr>
        <w:t>s</w:t>
      </w:r>
      <w:r w:rsidRPr="001D1340">
        <w:rPr>
          <w:rFonts w:ascii="Garamond" w:hAnsi="Garamond"/>
          <w:sz w:val="24"/>
          <w:szCs w:val="24"/>
        </w:rPr>
        <w:t xml:space="preserve"> qua</w:t>
      </w:r>
      <w:r w:rsidR="009F4488" w:rsidRPr="001D1340">
        <w:rPr>
          <w:rFonts w:ascii="Garamond" w:hAnsi="Garamond"/>
          <w:sz w:val="24"/>
          <w:szCs w:val="24"/>
        </w:rPr>
        <w:t>is</w:t>
      </w:r>
      <w:r w:rsidRPr="001D1340">
        <w:rPr>
          <w:rFonts w:ascii="Garamond" w:hAnsi="Garamond"/>
          <w:sz w:val="24"/>
          <w:szCs w:val="24"/>
        </w:rPr>
        <w:t xml:space="preserve"> poder</w:t>
      </w:r>
      <w:r w:rsidR="009F4488" w:rsidRPr="001D1340">
        <w:rPr>
          <w:rFonts w:ascii="Garamond" w:hAnsi="Garamond"/>
          <w:sz w:val="24"/>
          <w:szCs w:val="24"/>
        </w:rPr>
        <w:t>ão</w:t>
      </w:r>
      <w:r w:rsidRPr="001D1340">
        <w:rPr>
          <w:rFonts w:ascii="Garamond" w:hAnsi="Garamond"/>
          <w:sz w:val="24"/>
          <w:szCs w:val="24"/>
        </w:rPr>
        <w:t xml:space="preserve"> designar um funcionário que providenciará as anotações, em registro próprio, das ocorrências relacionadas com a sua execução, determinando o que for necessário para a regularização das faltas ou defeitos observados.</w:t>
      </w:r>
    </w:p>
    <w:p w14:paraId="2FF29BA5" w14:textId="77777777" w:rsidR="00FD2C9D" w:rsidRDefault="00FD2C9D" w:rsidP="00FD2C9D">
      <w:pPr>
        <w:autoSpaceDE w:val="0"/>
        <w:autoSpaceDN w:val="0"/>
        <w:adjustRightInd w:val="0"/>
        <w:jc w:val="both"/>
        <w:rPr>
          <w:rFonts w:ascii="Garamond" w:hAnsi="Garamond"/>
          <w:sz w:val="24"/>
          <w:szCs w:val="24"/>
        </w:rPr>
      </w:pPr>
    </w:p>
    <w:p w14:paraId="0949E4A8" w14:textId="77777777" w:rsidR="00FD2C9D" w:rsidRPr="0065133E" w:rsidRDefault="00FD2C9D" w:rsidP="00FD2C9D">
      <w:pPr>
        <w:autoSpaceDE w:val="0"/>
        <w:autoSpaceDN w:val="0"/>
        <w:adjustRightInd w:val="0"/>
        <w:jc w:val="both"/>
        <w:rPr>
          <w:rFonts w:ascii="Garamond" w:hAnsi="Garamond"/>
          <w:sz w:val="24"/>
          <w:szCs w:val="24"/>
        </w:rPr>
      </w:pPr>
      <w:r w:rsidRPr="0065133E">
        <w:rPr>
          <w:rFonts w:ascii="Garamond" w:hAnsi="Garamond"/>
          <w:b/>
          <w:bCs/>
          <w:sz w:val="24"/>
          <w:szCs w:val="24"/>
        </w:rPr>
        <w:t xml:space="preserve">Parágrafo Único: </w:t>
      </w:r>
      <w:r w:rsidRPr="0065133E">
        <w:rPr>
          <w:rFonts w:ascii="Garamond" w:hAnsi="Garamond"/>
          <w:sz w:val="24"/>
          <w:szCs w:val="24"/>
        </w:rPr>
        <w:t>As decisões e providências que ultrapassarem a sua competência deverão ser solicitadas às autoridades competentes em tempo hábil, para a adoção das medidas convenientes.</w:t>
      </w:r>
    </w:p>
    <w:p w14:paraId="72D5C118" w14:textId="77777777" w:rsidR="00FD2C9D" w:rsidRPr="0065133E" w:rsidRDefault="00FD2C9D" w:rsidP="00FD2C9D">
      <w:pPr>
        <w:autoSpaceDE w:val="0"/>
        <w:autoSpaceDN w:val="0"/>
        <w:adjustRightInd w:val="0"/>
        <w:jc w:val="both"/>
        <w:rPr>
          <w:rFonts w:ascii="Garamond" w:hAnsi="Garamond"/>
          <w:b/>
          <w:bCs/>
          <w:color w:val="000000"/>
          <w:sz w:val="24"/>
          <w:szCs w:val="24"/>
        </w:rPr>
      </w:pPr>
    </w:p>
    <w:p w14:paraId="0D5D9B2D" w14:textId="77777777" w:rsidR="00FD2C9D" w:rsidRPr="0065133E" w:rsidRDefault="00FD2C9D" w:rsidP="00FD2C9D">
      <w:pPr>
        <w:autoSpaceDE w:val="0"/>
        <w:autoSpaceDN w:val="0"/>
        <w:adjustRightInd w:val="0"/>
        <w:ind w:firstLine="1"/>
        <w:jc w:val="both"/>
        <w:rPr>
          <w:rFonts w:ascii="Garamond" w:hAnsi="Garamond"/>
          <w:b/>
          <w:bCs/>
          <w:color w:val="000000"/>
          <w:sz w:val="24"/>
          <w:szCs w:val="24"/>
        </w:rPr>
      </w:pPr>
      <w:r w:rsidRPr="0065133E">
        <w:rPr>
          <w:rFonts w:ascii="Garamond" w:hAnsi="Garamond"/>
          <w:b/>
          <w:bCs/>
          <w:color w:val="000000"/>
          <w:sz w:val="24"/>
          <w:szCs w:val="24"/>
        </w:rPr>
        <w:t>CLÁUSULA DÉCIMA TERCEIRA - DAS DISPOSIÇÕES FINAIS</w:t>
      </w:r>
    </w:p>
    <w:p w14:paraId="5B16BEB9" w14:textId="77777777" w:rsidR="00FD2C9D" w:rsidRPr="0065133E" w:rsidRDefault="00FD2C9D" w:rsidP="00FD2C9D">
      <w:pPr>
        <w:autoSpaceDE w:val="0"/>
        <w:autoSpaceDN w:val="0"/>
        <w:adjustRightInd w:val="0"/>
        <w:jc w:val="both"/>
        <w:rPr>
          <w:rFonts w:ascii="Garamond" w:hAnsi="Garamond"/>
          <w:b/>
          <w:bCs/>
          <w:color w:val="000000"/>
          <w:sz w:val="24"/>
          <w:szCs w:val="24"/>
        </w:rPr>
      </w:pPr>
    </w:p>
    <w:p w14:paraId="129FB3F3" w14:textId="77777777" w:rsidR="00FD2C9D" w:rsidRPr="0065133E" w:rsidRDefault="00FD2C9D" w:rsidP="00FD2C9D">
      <w:pPr>
        <w:autoSpaceDE w:val="0"/>
        <w:autoSpaceDN w:val="0"/>
        <w:adjustRightInd w:val="0"/>
        <w:jc w:val="both"/>
        <w:rPr>
          <w:rFonts w:ascii="Garamond" w:hAnsi="Garamond"/>
          <w:sz w:val="24"/>
          <w:szCs w:val="24"/>
        </w:rPr>
      </w:pPr>
      <w:r w:rsidRPr="0065133E">
        <w:rPr>
          <w:rFonts w:ascii="Garamond" w:hAnsi="Garamond"/>
          <w:sz w:val="24"/>
          <w:szCs w:val="24"/>
        </w:rPr>
        <w:tab/>
        <w:t xml:space="preserve">13.1. Considera-se parte integrante deste ajuste, como se nele estivessem transcritos, o Edital </w:t>
      </w:r>
      <w:r w:rsidRPr="001D1340">
        <w:rPr>
          <w:rFonts w:ascii="Garamond" w:hAnsi="Garamond"/>
          <w:sz w:val="24"/>
          <w:szCs w:val="24"/>
        </w:rPr>
        <w:t xml:space="preserve">do Pregão Presencial nº </w:t>
      </w:r>
      <w:r w:rsidR="00476039">
        <w:rPr>
          <w:rFonts w:ascii="Garamond" w:hAnsi="Garamond"/>
          <w:sz w:val="24"/>
          <w:szCs w:val="24"/>
        </w:rPr>
        <w:t>015</w:t>
      </w:r>
      <w:r w:rsidRPr="001D1340">
        <w:rPr>
          <w:rFonts w:ascii="Garamond" w:hAnsi="Garamond"/>
          <w:sz w:val="24"/>
          <w:szCs w:val="24"/>
        </w:rPr>
        <w:t>/2</w:t>
      </w:r>
      <w:r w:rsidR="000C2F52" w:rsidRPr="001D1340">
        <w:rPr>
          <w:rFonts w:ascii="Garamond" w:hAnsi="Garamond"/>
          <w:sz w:val="24"/>
          <w:szCs w:val="24"/>
        </w:rPr>
        <w:t>020</w:t>
      </w:r>
      <w:r w:rsidRPr="0065133E">
        <w:rPr>
          <w:rFonts w:ascii="Garamond" w:hAnsi="Garamond"/>
          <w:sz w:val="24"/>
          <w:szCs w:val="24"/>
        </w:rPr>
        <w:t xml:space="preserve"> com seus Anexos a(s) e a(s) proposta(s) da(s) CONTATADA;</w:t>
      </w:r>
    </w:p>
    <w:p w14:paraId="13C7249B" w14:textId="77777777" w:rsidR="00FD2C9D" w:rsidRPr="0065133E" w:rsidRDefault="00FD2C9D" w:rsidP="00FD2C9D">
      <w:pPr>
        <w:jc w:val="both"/>
        <w:rPr>
          <w:rFonts w:ascii="Garamond" w:hAnsi="Garamond"/>
          <w:sz w:val="24"/>
          <w:szCs w:val="24"/>
        </w:rPr>
      </w:pPr>
    </w:p>
    <w:p w14:paraId="59D4120B" w14:textId="77777777" w:rsidR="00FD2C9D" w:rsidRPr="0065133E" w:rsidRDefault="00FD2C9D" w:rsidP="00FD2C9D">
      <w:pPr>
        <w:autoSpaceDE w:val="0"/>
        <w:autoSpaceDN w:val="0"/>
        <w:adjustRightInd w:val="0"/>
        <w:ind w:firstLine="708"/>
        <w:jc w:val="both"/>
        <w:rPr>
          <w:rFonts w:ascii="Garamond" w:hAnsi="Garamond"/>
          <w:sz w:val="24"/>
          <w:szCs w:val="24"/>
        </w:rPr>
      </w:pPr>
      <w:r w:rsidRPr="0065133E">
        <w:rPr>
          <w:rFonts w:ascii="Garamond" w:hAnsi="Garamond"/>
          <w:sz w:val="24"/>
          <w:szCs w:val="24"/>
        </w:rPr>
        <w:t>13.2. Se qualquer das partes contratantes, em benefício da outra, permitir, mesmo por omissões, a inobservância no todo ou em parte, de qualquer dos itens e condições deste Contrato e/ou de seus Anexos, tal fato não poderá liberar, desonerar ou de qualquer forma afetar ou prejudicar esses mesmos itens e condições, os quais permanecerão inalterados, como se nenhuma tolerância houvesse ocorrido.</w:t>
      </w:r>
    </w:p>
    <w:p w14:paraId="37C511A1" w14:textId="77777777" w:rsidR="00FD2C9D" w:rsidRPr="0065133E" w:rsidRDefault="00FD2C9D" w:rsidP="00FD2C9D">
      <w:pPr>
        <w:ind w:firstLine="708"/>
        <w:jc w:val="both"/>
        <w:rPr>
          <w:rFonts w:ascii="Garamond" w:hAnsi="Garamond"/>
          <w:sz w:val="24"/>
          <w:szCs w:val="24"/>
        </w:rPr>
      </w:pPr>
    </w:p>
    <w:p w14:paraId="1E421AF7" w14:textId="77777777" w:rsidR="00FD2C9D" w:rsidRPr="0065133E" w:rsidRDefault="00FD2C9D" w:rsidP="00FD2C9D">
      <w:pPr>
        <w:autoSpaceDE w:val="0"/>
        <w:autoSpaceDN w:val="0"/>
        <w:adjustRightInd w:val="0"/>
        <w:ind w:firstLine="708"/>
        <w:jc w:val="both"/>
        <w:rPr>
          <w:rFonts w:ascii="Garamond" w:hAnsi="Garamond"/>
          <w:sz w:val="24"/>
          <w:szCs w:val="24"/>
        </w:rPr>
      </w:pPr>
      <w:r w:rsidRPr="0065133E">
        <w:rPr>
          <w:rFonts w:ascii="Garamond" w:hAnsi="Garamond"/>
          <w:sz w:val="24"/>
          <w:szCs w:val="24"/>
        </w:rPr>
        <w:t xml:space="preserve">13.3. A </w:t>
      </w:r>
      <w:r w:rsidRPr="0065133E">
        <w:rPr>
          <w:rFonts w:ascii="Garamond" w:hAnsi="Garamond"/>
          <w:b/>
          <w:bCs/>
          <w:sz w:val="24"/>
          <w:szCs w:val="24"/>
        </w:rPr>
        <w:t xml:space="preserve">CONTRATADA </w:t>
      </w:r>
      <w:r w:rsidRPr="0065133E">
        <w:rPr>
          <w:rFonts w:ascii="Garamond" w:hAnsi="Garamond"/>
          <w:sz w:val="24"/>
          <w:szCs w:val="24"/>
        </w:rPr>
        <w:t xml:space="preserve">será a única responsável para com os seus empregados e auxiliares, no que concerne ao cumprimento da legislação trabalhista, previdência social, seguro de acidentes do trabalho ou quaisquer outros encargos previstos em Lei, em especial no que diz respeito às normas do trabalho, previstas na Legislação Federal (Portaria n° 3214, de 08-07-1978, do Ministério do Trabalho), sendo que o seu descumprimento poderá motivar a aplicação de multas por parte da </w:t>
      </w:r>
      <w:r w:rsidRPr="0065133E">
        <w:rPr>
          <w:rFonts w:ascii="Garamond" w:hAnsi="Garamond"/>
          <w:b/>
          <w:bCs/>
          <w:sz w:val="24"/>
          <w:szCs w:val="24"/>
        </w:rPr>
        <w:t xml:space="preserve">CONTRATANTE </w:t>
      </w:r>
      <w:r w:rsidRPr="0065133E">
        <w:rPr>
          <w:rFonts w:ascii="Garamond" w:hAnsi="Garamond"/>
          <w:sz w:val="24"/>
          <w:szCs w:val="24"/>
        </w:rPr>
        <w:t>e/ou rescisão contratual com a aplicação das sanções cabíveis.</w:t>
      </w:r>
    </w:p>
    <w:p w14:paraId="69114886" w14:textId="77777777" w:rsidR="00FD2C9D" w:rsidRPr="0065133E" w:rsidRDefault="00FD2C9D" w:rsidP="00FD2C9D">
      <w:pPr>
        <w:autoSpaceDE w:val="0"/>
        <w:autoSpaceDN w:val="0"/>
        <w:adjustRightInd w:val="0"/>
        <w:jc w:val="both"/>
        <w:rPr>
          <w:rFonts w:ascii="Garamond" w:hAnsi="Garamond"/>
          <w:sz w:val="24"/>
          <w:szCs w:val="24"/>
        </w:rPr>
      </w:pPr>
    </w:p>
    <w:p w14:paraId="571831DE" w14:textId="77777777" w:rsidR="00FD2C9D" w:rsidRPr="0065133E" w:rsidRDefault="00FD2C9D" w:rsidP="00FD2C9D">
      <w:pPr>
        <w:autoSpaceDE w:val="0"/>
        <w:autoSpaceDN w:val="0"/>
        <w:adjustRightInd w:val="0"/>
        <w:ind w:firstLine="708"/>
        <w:jc w:val="both"/>
        <w:rPr>
          <w:rFonts w:ascii="Garamond" w:hAnsi="Garamond"/>
          <w:sz w:val="24"/>
          <w:szCs w:val="24"/>
        </w:rPr>
      </w:pPr>
      <w:r w:rsidRPr="0065133E">
        <w:rPr>
          <w:rFonts w:ascii="Garamond" w:hAnsi="Garamond"/>
          <w:sz w:val="24"/>
          <w:szCs w:val="24"/>
        </w:rPr>
        <w:t xml:space="preserve">13.4. A </w:t>
      </w:r>
      <w:r w:rsidRPr="0065133E">
        <w:rPr>
          <w:rFonts w:ascii="Garamond" w:hAnsi="Garamond"/>
          <w:b/>
          <w:bCs/>
          <w:sz w:val="24"/>
          <w:szCs w:val="24"/>
        </w:rPr>
        <w:t xml:space="preserve">CONTRATADA </w:t>
      </w:r>
      <w:r w:rsidRPr="0065133E">
        <w:rPr>
          <w:rFonts w:ascii="Garamond" w:hAnsi="Garamond"/>
          <w:sz w:val="24"/>
          <w:szCs w:val="24"/>
        </w:rPr>
        <w:t xml:space="preserve">assume integral responsabilidade pelos danos que causar à </w:t>
      </w:r>
      <w:r w:rsidRPr="0065133E">
        <w:rPr>
          <w:rFonts w:ascii="Garamond" w:hAnsi="Garamond"/>
          <w:b/>
          <w:bCs/>
          <w:sz w:val="24"/>
          <w:szCs w:val="24"/>
        </w:rPr>
        <w:t xml:space="preserve">CONTRATANTE </w:t>
      </w:r>
      <w:r w:rsidRPr="0065133E">
        <w:rPr>
          <w:rFonts w:ascii="Garamond" w:hAnsi="Garamond"/>
          <w:sz w:val="24"/>
          <w:szCs w:val="24"/>
        </w:rPr>
        <w:t xml:space="preserve">ou a terceiros, por si ou por seus sucessores e representantes na execução do objeto contratado, isentando a </w:t>
      </w:r>
      <w:r w:rsidRPr="0065133E">
        <w:rPr>
          <w:rFonts w:ascii="Garamond" w:hAnsi="Garamond"/>
          <w:b/>
          <w:bCs/>
          <w:sz w:val="24"/>
          <w:szCs w:val="24"/>
        </w:rPr>
        <w:t xml:space="preserve">CONTRATANTE </w:t>
      </w:r>
      <w:r w:rsidRPr="0065133E">
        <w:rPr>
          <w:rFonts w:ascii="Garamond" w:hAnsi="Garamond"/>
          <w:sz w:val="24"/>
          <w:szCs w:val="24"/>
        </w:rPr>
        <w:t>de toda e qualquer reclamação que possa surgir em decorrência dos mesmos.</w:t>
      </w:r>
    </w:p>
    <w:p w14:paraId="563DEEC9" w14:textId="77777777" w:rsidR="00FD2C9D" w:rsidRPr="0065133E" w:rsidRDefault="00FD2C9D" w:rsidP="00FD2C9D">
      <w:pPr>
        <w:autoSpaceDE w:val="0"/>
        <w:autoSpaceDN w:val="0"/>
        <w:adjustRightInd w:val="0"/>
        <w:jc w:val="both"/>
        <w:rPr>
          <w:rFonts w:ascii="Garamond" w:hAnsi="Garamond"/>
          <w:sz w:val="24"/>
          <w:szCs w:val="24"/>
        </w:rPr>
      </w:pPr>
    </w:p>
    <w:p w14:paraId="20FE6665" w14:textId="77777777" w:rsidR="00FD2C9D" w:rsidRPr="0065133E" w:rsidRDefault="00FD2C9D" w:rsidP="00FD2C9D">
      <w:pPr>
        <w:autoSpaceDE w:val="0"/>
        <w:autoSpaceDN w:val="0"/>
        <w:adjustRightInd w:val="0"/>
        <w:ind w:firstLine="708"/>
        <w:jc w:val="both"/>
        <w:rPr>
          <w:rFonts w:ascii="Garamond" w:hAnsi="Garamond"/>
          <w:sz w:val="24"/>
          <w:szCs w:val="24"/>
        </w:rPr>
      </w:pPr>
      <w:r w:rsidRPr="0065133E">
        <w:rPr>
          <w:rFonts w:ascii="Garamond" w:hAnsi="Garamond"/>
          <w:sz w:val="24"/>
          <w:szCs w:val="24"/>
        </w:rPr>
        <w:t xml:space="preserve">13.5. A </w:t>
      </w:r>
      <w:r w:rsidRPr="0065133E">
        <w:rPr>
          <w:rFonts w:ascii="Garamond" w:hAnsi="Garamond"/>
          <w:b/>
          <w:bCs/>
          <w:sz w:val="24"/>
          <w:szCs w:val="24"/>
        </w:rPr>
        <w:t xml:space="preserve">CONTRATADA </w:t>
      </w:r>
      <w:r w:rsidRPr="0065133E">
        <w:rPr>
          <w:rFonts w:ascii="Garamond" w:hAnsi="Garamond"/>
          <w:sz w:val="24"/>
          <w:szCs w:val="24"/>
        </w:rPr>
        <w:t>obriga-se a manter em compatibilidade com as obrigações assumidas todas as condições de habilitação e qualificação exigidas na licitação.</w:t>
      </w:r>
    </w:p>
    <w:p w14:paraId="5AAAEE35" w14:textId="77777777" w:rsidR="00FD2C9D" w:rsidRPr="0065133E" w:rsidRDefault="00FD2C9D" w:rsidP="00FD2C9D">
      <w:pPr>
        <w:ind w:firstLine="708"/>
        <w:jc w:val="both"/>
        <w:rPr>
          <w:rFonts w:ascii="Garamond" w:hAnsi="Garamond"/>
          <w:sz w:val="24"/>
          <w:szCs w:val="24"/>
        </w:rPr>
      </w:pPr>
    </w:p>
    <w:p w14:paraId="6A8145F6" w14:textId="77777777" w:rsidR="00FD2C9D" w:rsidRPr="0065133E" w:rsidRDefault="00FD2C9D" w:rsidP="00FD2C9D">
      <w:pPr>
        <w:ind w:firstLine="708"/>
        <w:jc w:val="both"/>
        <w:rPr>
          <w:rFonts w:ascii="Garamond" w:hAnsi="Garamond"/>
          <w:sz w:val="24"/>
          <w:szCs w:val="24"/>
        </w:rPr>
      </w:pPr>
      <w:r w:rsidRPr="0065133E">
        <w:rPr>
          <w:rFonts w:ascii="Garamond" w:hAnsi="Garamond"/>
          <w:sz w:val="24"/>
          <w:szCs w:val="24"/>
        </w:rPr>
        <w:t xml:space="preserve">13.6. Os casos omissos/fortuitos serão resolvidos de acordo com a Lei Federal 8.666/93, suas alterações, com as disposições da Lei Federal 10.520/2002, no que não colidir as normas aplicáveis. Subsidiariamente, aplicar-se-ão os princípios gerais do direito. </w:t>
      </w:r>
    </w:p>
    <w:p w14:paraId="7C65DEFB" w14:textId="77777777" w:rsidR="00FD2C9D" w:rsidRPr="0065133E" w:rsidRDefault="00FD2C9D" w:rsidP="00FD2C9D">
      <w:pPr>
        <w:jc w:val="both"/>
        <w:rPr>
          <w:rFonts w:ascii="Garamond" w:hAnsi="Garamond"/>
          <w:sz w:val="24"/>
          <w:szCs w:val="24"/>
        </w:rPr>
      </w:pPr>
    </w:p>
    <w:p w14:paraId="6B28439C" w14:textId="77777777" w:rsidR="00FD2C9D" w:rsidRPr="0065133E" w:rsidRDefault="00FD2C9D" w:rsidP="00FD2C9D">
      <w:pPr>
        <w:autoSpaceDE w:val="0"/>
        <w:autoSpaceDN w:val="0"/>
        <w:adjustRightInd w:val="0"/>
        <w:jc w:val="both"/>
        <w:rPr>
          <w:rFonts w:ascii="Garamond" w:hAnsi="Garamond"/>
          <w:b/>
          <w:sz w:val="24"/>
          <w:szCs w:val="24"/>
        </w:rPr>
      </w:pPr>
      <w:r w:rsidRPr="0065133E">
        <w:rPr>
          <w:rFonts w:ascii="Garamond" w:hAnsi="Garamond"/>
          <w:b/>
          <w:sz w:val="24"/>
          <w:szCs w:val="24"/>
        </w:rPr>
        <w:t>CLÁUSULA DÉCIMA QUARTA– DO FORO</w:t>
      </w:r>
    </w:p>
    <w:p w14:paraId="02B69E67" w14:textId="77777777" w:rsidR="00FD2C9D" w:rsidRPr="0065133E" w:rsidRDefault="00FD2C9D" w:rsidP="00FD2C9D">
      <w:pPr>
        <w:autoSpaceDE w:val="0"/>
        <w:autoSpaceDN w:val="0"/>
        <w:adjustRightInd w:val="0"/>
        <w:ind w:left="-142" w:firstLine="1"/>
        <w:jc w:val="both"/>
        <w:rPr>
          <w:rFonts w:ascii="Garamond" w:hAnsi="Garamond"/>
          <w:color w:val="000000"/>
          <w:sz w:val="24"/>
          <w:szCs w:val="24"/>
        </w:rPr>
      </w:pPr>
    </w:p>
    <w:p w14:paraId="32E78A18" w14:textId="77777777" w:rsidR="00FD2C9D" w:rsidRPr="0065133E" w:rsidRDefault="00FD2C9D" w:rsidP="00FD2C9D">
      <w:pPr>
        <w:autoSpaceDE w:val="0"/>
        <w:autoSpaceDN w:val="0"/>
        <w:adjustRightInd w:val="0"/>
        <w:ind w:firstLine="1"/>
        <w:jc w:val="both"/>
        <w:rPr>
          <w:rFonts w:ascii="Garamond" w:hAnsi="Garamond"/>
          <w:color w:val="000000"/>
          <w:sz w:val="24"/>
          <w:szCs w:val="24"/>
        </w:rPr>
      </w:pPr>
      <w:r w:rsidRPr="0065133E">
        <w:rPr>
          <w:rFonts w:ascii="Garamond" w:hAnsi="Garamond"/>
          <w:color w:val="000000"/>
          <w:sz w:val="24"/>
          <w:szCs w:val="24"/>
        </w:rPr>
        <w:tab/>
        <w:t>14.1. Fica eleito o Foro da comarca de Mococa - SP, para dirimir quaisquer questões decorrentes da utilização da presente Ata.</w:t>
      </w:r>
    </w:p>
    <w:p w14:paraId="77A988CB" w14:textId="77777777" w:rsidR="00FD2C9D" w:rsidRPr="0065133E" w:rsidRDefault="00FD2C9D" w:rsidP="00FD2C9D">
      <w:pPr>
        <w:autoSpaceDE w:val="0"/>
        <w:autoSpaceDN w:val="0"/>
        <w:adjustRightInd w:val="0"/>
        <w:ind w:firstLine="1"/>
        <w:jc w:val="both"/>
        <w:rPr>
          <w:rFonts w:ascii="Garamond" w:hAnsi="Garamond"/>
          <w:color w:val="000000"/>
          <w:sz w:val="24"/>
          <w:szCs w:val="24"/>
        </w:rPr>
      </w:pPr>
    </w:p>
    <w:p w14:paraId="3DF1CEEE" w14:textId="77777777" w:rsidR="00FD2C9D" w:rsidRPr="0065133E" w:rsidRDefault="00FD2C9D" w:rsidP="00FD2C9D">
      <w:pPr>
        <w:ind w:firstLine="708"/>
        <w:jc w:val="both"/>
        <w:rPr>
          <w:rFonts w:ascii="Garamond" w:hAnsi="Garamond"/>
          <w:sz w:val="24"/>
          <w:szCs w:val="24"/>
        </w:rPr>
      </w:pPr>
      <w:r w:rsidRPr="0065133E">
        <w:rPr>
          <w:rFonts w:ascii="Garamond" w:hAnsi="Garamond"/>
          <w:sz w:val="24"/>
          <w:szCs w:val="24"/>
        </w:rPr>
        <w:t>E por estarem ajustados e acordados, as partes assinam o presente termo em três vias de igual teor e forma para um só efeito legal.</w:t>
      </w:r>
    </w:p>
    <w:p w14:paraId="009C4B9E" w14:textId="77777777" w:rsidR="00FD2C9D" w:rsidRPr="0065133E" w:rsidRDefault="00FD2C9D" w:rsidP="00FD2C9D">
      <w:pPr>
        <w:autoSpaceDE w:val="0"/>
        <w:autoSpaceDN w:val="0"/>
        <w:adjustRightInd w:val="0"/>
        <w:rPr>
          <w:rFonts w:ascii="Garamond" w:hAnsi="Garamond"/>
          <w:color w:val="000000"/>
          <w:sz w:val="24"/>
          <w:szCs w:val="24"/>
        </w:rPr>
      </w:pPr>
    </w:p>
    <w:p w14:paraId="070DA6FF" w14:textId="77777777" w:rsidR="00FD2C9D" w:rsidRPr="0065133E" w:rsidRDefault="00FD2C9D" w:rsidP="00FD2C9D">
      <w:pPr>
        <w:jc w:val="center"/>
        <w:rPr>
          <w:rFonts w:ascii="Garamond" w:hAnsi="Garamond"/>
          <w:sz w:val="24"/>
          <w:szCs w:val="24"/>
        </w:rPr>
      </w:pPr>
      <w:r w:rsidRPr="0065133E">
        <w:rPr>
          <w:rFonts w:ascii="Garamond" w:hAnsi="Garamond"/>
          <w:sz w:val="24"/>
          <w:szCs w:val="24"/>
        </w:rPr>
        <w:t xml:space="preserve">Mococa, ...... de ........................ de </w:t>
      </w:r>
      <w:r w:rsidR="000C2F52">
        <w:rPr>
          <w:rFonts w:ascii="Garamond" w:hAnsi="Garamond"/>
          <w:sz w:val="24"/>
          <w:szCs w:val="24"/>
        </w:rPr>
        <w:t>2020</w:t>
      </w:r>
    </w:p>
    <w:p w14:paraId="31CC39C3" w14:textId="77777777" w:rsidR="00FD2C9D" w:rsidRDefault="00FD2C9D" w:rsidP="00FD2C9D">
      <w:pPr>
        <w:jc w:val="center"/>
        <w:rPr>
          <w:rFonts w:ascii="Garamond" w:hAnsi="Garamond"/>
          <w:sz w:val="24"/>
          <w:szCs w:val="24"/>
        </w:rPr>
      </w:pPr>
    </w:p>
    <w:p w14:paraId="02D0CADE" w14:textId="77777777" w:rsidR="00C27A83" w:rsidRDefault="00C27A83" w:rsidP="00FD2C9D">
      <w:pPr>
        <w:jc w:val="center"/>
        <w:rPr>
          <w:rFonts w:ascii="Garamond" w:hAnsi="Garamond"/>
          <w:sz w:val="24"/>
          <w:szCs w:val="24"/>
        </w:rPr>
      </w:pPr>
    </w:p>
    <w:p w14:paraId="1F035A64" w14:textId="77777777" w:rsidR="00C27A83" w:rsidRDefault="00C27A83" w:rsidP="00FD2C9D">
      <w:pPr>
        <w:jc w:val="center"/>
        <w:rPr>
          <w:rFonts w:ascii="Garamond" w:hAnsi="Garamond"/>
          <w:sz w:val="24"/>
          <w:szCs w:val="24"/>
        </w:rPr>
      </w:pPr>
    </w:p>
    <w:p w14:paraId="5EAF5ED8" w14:textId="77777777" w:rsidR="00C27A83" w:rsidRPr="0065133E" w:rsidRDefault="00C27A83" w:rsidP="00FD2C9D">
      <w:pPr>
        <w:jc w:val="center"/>
        <w:rPr>
          <w:rFonts w:ascii="Garamond" w:hAnsi="Garamond"/>
          <w:sz w:val="24"/>
          <w:szCs w:val="24"/>
        </w:rPr>
      </w:pPr>
    </w:p>
    <w:p w14:paraId="08D6799F" w14:textId="77777777" w:rsidR="00FD2C9D" w:rsidRPr="0065133E" w:rsidRDefault="00FD2C9D" w:rsidP="00FD2C9D">
      <w:pPr>
        <w:jc w:val="center"/>
        <w:rPr>
          <w:rFonts w:ascii="Garamond" w:hAnsi="Garamond"/>
          <w:sz w:val="24"/>
          <w:szCs w:val="24"/>
        </w:rPr>
      </w:pPr>
      <w:r w:rsidRPr="0065133E">
        <w:rPr>
          <w:rFonts w:ascii="Garamond" w:hAnsi="Garamond"/>
          <w:sz w:val="24"/>
          <w:szCs w:val="24"/>
        </w:rPr>
        <w:t>__________________________________________</w:t>
      </w:r>
    </w:p>
    <w:p w14:paraId="27048F32" w14:textId="77777777" w:rsidR="00FD2C9D" w:rsidRPr="0065133E" w:rsidRDefault="00FD2C9D" w:rsidP="00FD2C9D">
      <w:pPr>
        <w:jc w:val="center"/>
        <w:rPr>
          <w:rFonts w:ascii="Garamond" w:hAnsi="Garamond"/>
          <w:sz w:val="24"/>
          <w:szCs w:val="24"/>
        </w:rPr>
      </w:pPr>
      <w:proofErr w:type="spellStart"/>
      <w:r w:rsidRPr="0065133E">
        <w:rPr>
          <w:rFonts w:ascii="Garamond" w:hAnsi="Garamond"/>
          <w:sz w:val="24"/>
          <w:szCs w:val="24"/>
        </w:rPr>
        <w:t>xxxxxxxxxxxxxxxxxxxxxx</w:t>
      </w:r>
      <w:proofErr w:type="spellEnd"/>
    </w:p>
    <w:p w14:paraId="74F6411C" w14:textId="77777777" w:rsidR="00C27A83" w:rsidRDefault="00C27A83" w:rsidP="00FD2C9D">
      <w:pPr>
        <w:jc w:val="center"/>
        <w:rPr>
          <w:rFonts w:ascii="Garamond" w:hAnsi="Garamond"/>
          <w:sz w:val="24"/>
          <w:szCs w:val="24"/>
        </w:rPr>
      </w:pPr>
    </w:p>
    <w:p w14:paraId="262CC81C" w14:textId="77777777" w:rsidR="00C27A83" w:rsidRDefault="00C27A83" w:rsidP="00FD2C9D">
      <w:pPr>
        <w:jc w:val="center"/>
        <w:rPr>
          <w:rFonts w:ascii="Garamond" w:hAnsi="Garamond"/>
          <w:sz w:val="24"/>
          <w:szCs w:val="24"/>
        </w:rPr>
      </w:pPr>
    </w:p>
    <w:p w14:paraId="1F05943E" w14:textId="77777777" w:rsidR="00C27A83" w:rsidRDefault="00C27A83" w:rsidP="00FD2C9D">
      <w:pPr>
        <w:jc w:val="center"/>
        <w:rPr>
          <w:rFonts w:ascii="Garamond" w:hAnsi="Garamond"/>
          <w:sz w:val="24"/>
          <w:szCs w:val="24"/>
        </w:rPr>
      </w:pPr>
    </w:p>
    <w:p w14:paraId="3414DF99" w14:textId="77777777" w:rsidR="00C27A83" w:rsidRDefault="00C27A83" w:rsidP="00FD2C9D">
      <w:pPr>
        <w:jc w:val="center"/>
        <w:rPr>
          <w:rFonts w:ascii="Garamond" w:hAnsi="Garamond"/>
          <w:sz w:val="24"/>
          <w:szCs w:val="24"/>
        </w:rPr>
      </w:pPr>
    </w:p>
    <w:p w14:paraId="1FD2B897" w14:textId="77777777" w:rsidR="00C27A83" w:rsidRDefault="00C27A83" w:rsidP="00FD2C9D">
      <w:pPr>
        <w:jc w:val="center"/>
        <w:rPr>
          <w:rFonts w:ascii="Garamond" w:hAnsi="Garamond"/>
          <w:sz w:val="24"/>
          <w:szCs w:val="24"/>
        </w:rPr>
      </w:pPr>
    </w:p>
    <w:p w14:paraId="720041AF" w14:textId="77777777" w:rsidR="00C27A83" w:rsidRDefault="00C27A83" w:rsidP="00FD2C9D">
      <w:pPr>
        <w:jc w:val="center"/>
        <w:rPr>
          <w:rFonts w:ascii="Garamond" w:hAnsi="Garamond"/>
          <w:sz w:val="24"/>
          <w:szCs w:val="24"/>
        </w:rPr>
      </w:pPr>
    </w:p>
    <w:p w14:paraId="0EE4C5B2" w14:textId="77777777" w:rsidR="00FD2C9D" w:rsidRPr="0065133E" w:rsidRDefault="00FD2C9D" w:rsidP="00FD2C9D">
      <w:pPr>
        <w:jc w:val="center"/>
        <w:rPr>
          <w:rFonts w:ascii="Garamond" w:hAnsi="Garamond"/>
          <w:sz w:val="24"/>
          <w:szCs w:val="24"/>
        </w:rPr>
      </w:pPr>
      <w:r w:rsidRPr="0065133E">
        <w:rPr>
          <w:rFonts w:ascii="Garamond" w:hAnsi="Garamond"/>
          <w:sz w:val="24"/>
          <w:szCs w:val="24"/>
        </w:rPr>
        <w:t>Contratante</w:t>
      </w:r>
    </w:p>
    <w:p w14:paraId="7980FF86" w14:textId="77777777" w:rsidR="00FD2C9D" w:rsidRPr="0065133E" w:rsidRDefault="00FD2C9D" w:rsidP="00FD2C9D">
      <w:pPr>
        <w:jc w:val="center"/>
        <w:rPr>
          <w:rFonts w:ascii="Garamond" w:hAnsi="Garamond"/>
          <w:sz w:val="24"/>
          <w:szCs w:val="24"/>
        </w:rPr>
      </w:pPr>
      <w:r w:rsidRPr="0065133E">
        <w:rPr>
          <w:rFonts w:ascii="Garamond" w:hAnsi="Garamond"/>
          <w:sz w:val="24"/>
          <w:szCs w:val="24"/>
        </w:rPr>
        <w:t>________________________</w:t>
      </w:r>
    </w:p>
    <w:p w14:paraId="64D7AAEB" w14:textId="77777777" w:rsidR="00FD2C9D" w:rsidRPr="0065133E" w:rsidRDefault="00FD2C9D" w:rsidP="00FD2C9D">
      <w:pPr>
        <w:jc w:val="center"/>
        <w:rPr>
          <w:rFonts w:ascii="Garamond" w:hAnsi="Garamond"/>
          <w:sz w:val="24"/>
          <w:szCs w:val="24"/>
        </w:rPr>
      </w:pPr>
      <w:proofErr w:type="spellStart"/>
      <w:r w:rsidRPr="0065133E">
        <w:rPr>
          <w:rFonts w:ascii="Garamond" w:hAnsi="Garamond"/>
          <w:sz w:val="24"/>
          <w:szCs w:val="24"/>
        </w:rPr>
        <w:t>xxxxxxxxxxxxxxxxxxxxxx</w:t>
      </w:r>
      <w:proofErr w:type="spellEnd"/>
    </w:p>
    <w:p w14:paraId="40C4E14C" w14:textId="77777777" w:rsidR="00FD2C9D" w:rsidRPr="0065133E" w:rsidRDefault="00FD2C9D" w:rsidP="002A59DC">
      <w:pPr>
        <w:jc w:val="center"/>
        <w:rPr>
          <w:rFonts w:ascii="Garamond" w:hAnsi="Garamond"/>
          <w:sz w:val="24"/>
          <w:szCs w:val="24"/>
        </w:rPr>
      </w:pPr>
      <w:r w:rsidRPr="0065133E">
        <w:rPr>
          <w:rFonts w:ascii="Garamond" w:hAnsi="Garamond"/>
          <w:sz w:val="24"/>
          <w:szCs w:val="24"/>
        </w:rPr>
        <w:t>Contratada</w:t>
      </w:r>
    </w:p>
    <w:p w14:paraId="5C03F7F9" w14:textId="77777777" w:rsidR="00FD2C9D" w:rsidRPr="0065133E" w:rsidRDefault="00FD2C9D" w:rsidP="00FD2C9D">
      <w:pPr>
        <w:rPr>
          <w:rFonts w:ascii="Garamond" w:hAnsi="Garamond"/>
          <w:sz w:val="24"/>
          <w:szCs w:val="24"/>
        </w:rPr>
      </w:pPr>
    </w:p>
    <w:p w14:paraId="1F4D03B8" w14:textId="77777777" w:rsidR="00FD2C9D" w:rsidRPr="0065133E" w:rsidRDefault="00FD2C9D" w:rsidP="00FD2C9D">
      <w:pPr>
        <w:rPr>
          <w:rFonts w:ascii="Garamond" w:hAnsi="Garamond"/>
          <w:sz w:val="24"/>
          <w:szCs w:val="24"/>
        </w:rPr>
      </w:pPr>
      <w:r w:rsidRPr="0065133E">
        <w:rPr>
          <w:rFonts w:ascii="Garamond" w:hAnsi="Garamond"/>
          <w:sz w:val="24"/>
          <w:szCs w:val="24"/>
        </w:rPr>
        <w:t>Testemunhas:</w:t>
      </w:r>
    </w:p>
    <w:p w14:paraId="689471C6" w14:textId="77777777" w:rsidR="00FD2C9D" w:rsidRPr="0065133E" w:rsidRDefault="00FD2C9D" w:rsidP="00FD2C9D">
      <w:pPr>
        <w:rPr>
          <w:rFonts w:ascii="Garamond" w:hAnsi="Garamond"/>
          <w:sz w:val="24"/>
          <w:szCs w:val="24"/>
        </w:rPr>
      </w:pPr>
      <w:r w:rsidRPr="0065133E">
        <w:rPr>
          <w:rFonts w:ascii="Garamond" w:hAnsi="Garamond"/>
          <w:sz w:val="24"/>
          <w:szCs w:val="24"/>
        </w:rPr>
        <w:t>_______________________                                       ___________________________</w:t>
      </w:r>
    </w:p>
    <w:p w14:paraId="21DDA128" w14:textId="77777777" w:rsidR="00FD2C9D" w:rsidRPr="0065133E" w:rsidRDefault="00FD2C9D" w:rsidP="00FD2C9D">
      <w:pPr>
        <w:rPr>
          <w:rFonts w:ascii="Garamond" w:hAnsi="Garamond"/>
          <w:sz w:val="24"/>
          <w:szCs w:val="24"/>
        </w:rPr>
      </w:pPr>
      <w:r w:rsidRPr="0065133E">
        <w:rPr>
          <w:rFonts w:ascii="Garamond" w:hAnsi="Garamond"/>
          <w:sz w:val="24"/>
          <w:szCs w:val="24"/>
        </w:rPr>
        <w:t>Nome:                                                                          Nome:</w:t>
      </w:r>
    </w:p>
    <w:p w14:paraId="4E7C4868" w14:textId="77777777" w:rsidR="00FD2C9D" w:rsidRPr="0065133E" w:rsidRDefault="00FD2C9D" w:rsidP="00FD2C9D">
      <w:pPr>
        <w:rPr>
          <w:rFonts w:ascii="Garamond" w:hAnsi="Garamond"/>
          <w:sz w:val="24"/>
          <w:szCs w:val="24"/>
        </w:rPr>
      </w:pPr>
      <w:r w:rsidRPr="0065133E">
        <w:rPr>
          <w:rFonts w:ascii="Garamond" w:hAnsi="Garamond"/>
          <w:sz w:val="24"/>
          <w:szCs w:val="24"/>
        </w:rPr>
        <w:t>RG:                                                                              RG:</w:t>
      </w:r>
    </w:p>
    <w:p w14:paraId="10F2A58F" w14:textId="77777777" w:rsidR="00FD2C9D" w:rsidRDefault="00FD2C9D" w:rsidP="00FD2C9D">
      <w:pPr>
        <w:jc w:val="both"/>
        <w:rPr>
          <w:rFonts w:ascii="Garamond" w:hAnsi="Garamond"/>
          <w:b/>
          <w:sz w:val="24"/>
          <w:szCs w:val="24"/>
        </w:rPr>
      </w:pPr>
    </w:p>
    <w:p w14:paraId="47C62861" w14:textId="77777777" w:rsidR="0065133E" w:rsidRDefault="0065133E" w:rsidP="00FD2C9D">
      <w:pPr>
        <w:jc w:val="both"/>
        <w:rPr>
          <w:rFonts w:ascii="Garamond" w:hAnsi="Garamond"/>
          <w:b/>
          <w:sz w:val="24"/>
          <w:szCs w:val="24"/>
        </w:rPr>
      </w:pPr>
    </w:p>
    <w:p w14:paraId="1807EB61" w14:textId="77777777" w:rsidR="008D69D6" w:rsidRDefault="008D69D6" w:rsidP="00FD2C9D">
      <w:pPr>
        <w:jc w:val="both"/>
        <w:rPr>
          <w:rFonts w:ascii="Garamond" w:hAnsi="Garamond"/>
          <w:b/>
          <w:sz w:val="24"/>
          <w:szCs w:val="24"/>
        </w:rPr>
      </w:pPr>
    </w:p>
    <w:p w14:paraId="02DDAF6D" w14:textId="77777777" w:rsidR="008D69D6" w:rsidRDefault="008D69D6" w:rsidP="00FD2C9D">
      <w:pPr>
        <w:jc w:val="both"/>
        <w:rPr>
          <w:rFonts w:ascii="Garamond" w:hAnsi="Garamond"/>
          <w:b/>
          <w:sz w:val="24"/>
          <w:szCs w:val="24"/>
        </w:rPr>
      </w:pPr>
    </w:p>
    <w:p w14:paraId="0D9F8B25" w14:textId="77777777" w:rsidR="008D69D6" w:rsidRDefault="008D69D6" w:rsidP="00FD2C9D">
      <w:pPr>
        <w:jc w:val="both"/>
        <w:rPr>
          <w:rFonts w:ascii="Garamond" w:hAnsi="Garamond"/>
          <w:b/>
          <w:sz w:val="24"/>
          <w:szCs w:val="24"/>
        </w:rPr>
      </w:pPr>
    </w:p>
    <w:p w14:paraId="3CA9B3CE" w14:textId="77777777" w:rsidR="004321B4" w:rsidRDefault="004321B4" w:rsidP="00FD2C9D">
      <w:pPr>
        <w:jc w:val="both"/>
        <w:rPr>
          <w:rFonts w:ascii="Garamond" w:hAnsi="Garamond"/>
          <w:b/>
          <w:sz w:val="24"/>
          <w:szCs w:val="24"/>
        </w:rPr>
      </w:pPr>
    </w:p>
    <w:p w14:paraId="5563BA81" w14:textId="77777777" w:rsidR="004321B4" w:rsidRDefault="004321B4" w:rsidP="00FD2C9D">
      <w:pPr>
        <w:jc w:val="both"/>
        <w:rPr>
          <w:rFonts w:ascii="Garamond" w:hAnsi="Garamond"/>
          <w:b/>
          <w:sz w:val="24"/>
          <w:szCs w:val="24"/>
        </w:rPr>
      </w:pPr>
    </w:p>
    <w:p w14:paraId="6DF6CA71" w14:textId="77777777" w:rsidR="004321B4" w:rsidRDefault="004321B4" w:rsidP="00FD2C9D">
      <w:pPr>
        <w:jc w:val="both"/>
        <w:rPr>
          <w:rFonts w:ascii="Garamond" w:hAnsi="Garamond"/>
          <w:b/>
          <w:sz w:val="24"/>
          <w:szCs w:val="24"/>
        </w:rPr>
      </w:pPr>
    </w:p>
    <w:p w14:paraId="2FC13A40" w14:textId="77777777" w:rsidR="004321B4" w:rsidRDefault="004321B4" w:rsidP="00FD2C9D">
      <w:pPr>
        <w:jc w:val="both"/>
        <w:rPr>
          <w:rFonts w:ascii="Garamond" w:hAnsi="Garamond"/>
          <w:b/>
          <w:sz w:val="24"/>
          <w:szCs w:val="24"/>
        </w:rPr>
      </w:pPr>
    </w:p>
    <w:p w14:paraId="22E483FE" w14:textId="77777777" w:rsidR="004321B4" w:rsidRDefault="004321B4" w:rsidP="00FD2C9D">
      <w:pPr>
        <w:jc w:val="both"/>
        <w:rPr>
          <w:rFonts w:ascii="Garamond" w:hAnsi="Garamond"/>
          <w:b/>
          <w:sz w:val="24"/>
          <w:szCs w:val="24"/>
        </w:rPr>
      </w:pPr>
    </w:p>
    <w:p w14:paraId="33A8597A" w14:textId="77777777" w:rsidR="004321B4" w:rsidRDefault="004321B4" w:rsidP="00FD2C9D">
      <w:pPr>
        <w:jc w:val="both"/>
        <w:rPr>
          <w:rFonts w:ascii="Garamond" w:hAnsi="Garamond"/>
          <w:b/>
          <w:sz w:val="24"/>
          <w:szCs w:val="24"/>
        </w:rPr>
      </w:pPr>
    </w:p>
    <w:p w14:paraId="5C7D6B9E" w14:textId="77777777" w:rsidR="004321B4" w:rsidRDefault="004321B4" w:rsidP="00FD2C9D">
      <w:pPr>
        <w:jc w:val="both"/>
        <w:rPr>
          <w:rFonts w:ascii="Garamond" w:hAnsi="Garamond"/>
          <w:b/>
          <w:sz w:val="24"/>
          <w:szCs w:val="24"/>
        </w:rPr>
      </w:pPr>
    </w:p>
    <w:p w14:paraId="5296857B" w14:textId="77777777" w:rsidR="004321B4" w:rsidRDefault="004321B4" w:rsidP="00FD2C9D">
      <w:pPr>
        <w:jc w:val="both"/>
        <w:rPr>
          <w:rFonts w:ascii="Garamond" w:hAnsi="Garamond"/>
          <w:b/>
          <w:sz w:val="24"/>
          <w:szCs w:val="24"/>
        </w:rPr>
      </w:pPr>
    </w:p>
    <w:p w14:paraId="738BADE6" w14:textId="77777777" w:rsidR="004321B4" w:rsidRDefault="004321B4" w:rsidP="00FD2C9D">
      <w:pPr>
        <w:jc w:val="both"/>
        <w:rPr>
          <w:rFonts w:ascii="Garamond" w:hAnsi="Garamond"/>
          <w:b/>
          <w:sz w:val="24"/>
          <w:szCs w:val="24"/>
        </w:rPr>
      </w:pPr>
    </w:p>
    <w:p w14:paraId="509B582D" w14:textId="77777777" w:rsidR="004321B4" w:rsidRDefault="004321B4" w:rsidP="00FD2C9D">
      <w:pPr>
        <w:jc w:val="both"/>
        <w:rPr>
          <w:rFonts w:ascii="Garamond" w:hAnsi="Garamond"/>
          <w:b/>
          <w:sz w:val="24"/>
          <w:szCs w:val="24"/>
        </w:rPr>
      </w:pPr>
    </w:p>
    <w:p w14:paraId="7292877E" w14:textId="77777777" w:rsidR="004321B4" w:rsidRDefault="004321B4" w:rsidP="00FD2C9D">
      <w:pPr>
        <w:jc w:val="both"/>
        <w:rPr>
          <w:rFonts w:ascii="Garamond" w:hAnsi="Garamond"/>
          <w:b/>
          <w:sz w:val="24"/>
          <w:szCs w:val="24"/>
        </w:rPr>
      </w:pPr>
    </w:p>
    <w:p w14:paraId="7A64E21C" w14:textId="77777777" w:rsidR="004321B4" w:rsidRDefault="004321B4" w:rsidP="00FD2C9D">
      <w:pPr>
        <w:jc w:val="both"/>
        <w:rPr>
          <w:rFonts w:ascii="Garamond" w:hAnsi="Garamond"/>
          <w:b/>
          <w:sz w:val="24"/>
          <w:szCs w:val="24"/>
        </w:rPr>
      </w:pPr>
    </w:p>
    <w:p w14:paraId="0B433766" w14:textId="77777777" w:rsidR="004321B4" w:rsidRDefault="004321B4" w:rsidP="00FD2C9D">
      <w:pPr>
        <w:jc w:val="both"/>
        <w:rPr>
          <w:rFonts w:ascii="Garamond" w:hAnsi="Garamond"/>
          <w:b/>
          <w:sz w:val="24"/>
          <w:szCs w:val="24"/>
        </w:rPr>
      </w:pPr>
    </w:p>
    <w:p w14:paraId="2CB0F4D6" w14:textId="77777777" w:rsidR="004321B4" w:rsidRDefault="004321B4" w:rsidP="00FD2C9D">
      <w:pPr>
        <w:jc w:val="both"/>
        <w:rPr>
          <w:rFonts w:ascii="Garamond" w:hAnsi="Garamond"/>
          <w:b/>
          <w:sz w:val="24"/>
          <w:szCs w:val="24"/>
        </w:rPr>
      </w:pPr>
    </w:p>
    <w:p w14:paraId="1BAD72BD" w14:textId="77777777" w:rsidR="004321B4" w:rsidRDefault="004321B4" w:rsidP="00FD2C9D">
      <w:pPr>
        <w:jc w:val="both"/>
        <w:rPr>
          <w:rFonts w:ascii="Garamond" w:hAnsi="Garamond"/>
          <w:b/>
          <w:sz w:val="24"/>
          <w:szCs w:val="24"/>
        </w:rPr>
      </w:pPr>
    </w:p>
    <w:p w14:paraId="68176A97" w14:textId="77777777" w:rsidR="00476039" w:rsidRDefault="00476039" w:rsidP="00FD2C9D">
      <w:pPr>
        <w:jc w:val="both"/>
        <w:rPr>
          <w:rFonts w:ascii="Garamond" w:hAnsi="Garamond"/>
          <w:b/>
          <w:sz w:val="24"/>
          <w:szCs w:val="24"/>
        </w:rPr>
      </w:pPr>
    </w:p>
    <w:p w14:paraId="656109F4" w14:textId="77777777" w:rsidR="00476039" w:rsidRDefault="00476039" w:rsidP="00FD2C9D">
      <w:pPr>
        <w:jc w:val="both"/>
        <w:rPr>
          <w:rFonts w:ascii="Garamond" w:hAnsi="Garamond"/>
          <w:b/>
          <w:sz w:val="24"/>
          <w:szCs w:val="24"/>
        </w:rPr>
      </w:pPr>
    </w:p>
    <w:p w14:paraId="56C7D372" w14:textId="77777777" w:rsidR="00476039" w:rsidRDefault="00476039" w:rsidP="00FD2C9D">
      <w:pPr>
        <w:jc w:val="both"/>
        <w:rPr>
          <w:rFonts w:ascii="Garamond" w:hAnsi="Garamond"/>
          <w:b/>
          <w:sz w:val="24"/>
          <w:szCs w:val="24"/>
        </w:rPr>
      </w:pPr>
    </w:p>
    <w:p w14:paraId="4B079547" w14:textId="77777777" w:rsidR="00476039" w:rsidRDefault="00476039" w:rsidP="00FD2C9D">
      <w:pPr>
        <w:jc w:val="both"/>
        <w:rPr>
          <w:rFonts w:ascii="Garamond" w:hAnsi="Garamond"/>
          <w:b/>
          <w:sz w:val="24"/>
          <w:szCs w:val="24"/>
        </w:rPr>
      </w:pPr>
    </w:p>
    <w:p w14:paraId="7CF6AEF7" w14:textId="77777777" w:rsidR="004321B4" w:rsidRDefault="004321B4" w:rsidP="00FD2C9D">
      <w:pPr>
        <w:jc w:val="both"/>
        <w:rPr>
          <w:rFonts w:ascii="Garamond" w:hAnsi="Garamond"/>
          <w:b/>
          <w:sz w:val="24"/>
          <w:szCs w:val="24"/>
        </w:rPr>
      </w:pPr>
    </w:p>
    <w:p w14:paraId="1EA32255" w14:textId="77777777" w:rsidR="008D69D6" w:rsidRDefault="008D69D6" w:rsidP="00FD2C9D">
      <w:pPr>
        <w:jc w:val="both"/>
        <w:rPr>
          <w:rFonts w:ascii="Garamond" w:hAnsi="Garamond"/>
          <w:b/>
          <w:sz w:val="24"/>
          <w:szCs w:val="24"/>
        </w:rPr>
      </w:pPr>
    </w:p>
    <w:p w14:paraId="7368E03B" w14:textId="77777777" w:rsidR="00FD2C9D" w:rsidRPr="0065133E" w:rsidRDefault="00FD2C9D" w:rsidP="00FD2C9D">
      <w:pPr>
        <w:tabs>
          <w:tab w:val="left" w:pos="0"/>
        </w:tabs>
        <w:jc w:val="center"/>
        <w:rPr>
          <w:rFonts w:ascii="Garamond" w:hAnsi="Garamond"/>
          <w:b/>
          <w:sz w:val="24"/>
          <w:szCs w:val="24"/>
        </w:rPr>
      </w:pPr>
      <w:r w:rsidRPr="0065133E">
        <w:rPr>
          <w:rFonts w:ascii="Garamond" w:hAnsi="Garamond"/>
          <w:b/>
          <w:sz w:val="24"/>
          <w:szCs w:val="24"/>
        </w:rPr>
        <w:t>TERMO DE CIÊNCIA E NOTIFICAÇÃO</w:t>
      </w:r>
    </w:p>
    <w:p w14:paraId="196F30F8" w14:textId="77777777" w:rsidR="00FD2C9D" w:rsidRPr="0065133E" w:rsidRDefault="00FD2C9D" w:rsidP="00FD2C9D">
      <w:pPr>
        <w:tabs>
          <w:tab w:val="left" w:pos="0"/>
        </w:tabs>
        <w:jc w:val="center"/>
        <w:rPr>
          <w:rFonts w:ascii="Garamond" w:hAnsi="Garamond"/>
          <w:b/>
          <w:sz w:val="24"/>
          <w:szCs w:val="24"/>
        </w:rPr>
      </w:pPr>
      <w:r w:rsidRPr="0065133E">
        <w:rPr>
          <w:rFonts w:ascii="Garamond" w:hAnsi="Garamond"/>
          <w:b/>
          <w:sz w:val="24"/>
          <w:szCs w:val="24"/>
        </w:rPr>
        <w:t>CONTRATOS OU ATOS JURÍDICOS ANÁLOGOS</w:t>
      </w:r>
    </w:p>
    <w:p w14:paraId="59B6658C" w14:textId="77777777" w:rsidR="00FD2C9D" w:rsidRPr="0065133E" w:rsidRDefault="00FD2C9D" w:rsidP="00FD2C9D">
      <w:pPr>
        <w:rPr>
          <w:rFonts w:ascii="Garamond" w:hAnsi="Garamond"/>
          <w:sz w:val="24"/>
          <w:szCs w:val="24"/>
        </w:rPr>
      </w:pPr>
    </w:p>
    <w:p w14:paraId="45628254" w14:textId="77777777" w:rsidR="00FD2C9D" w:rsidRPr="0065133E" w:rsidRDefault="00FD2C9D" w:rsidP="00FD2C9D">
      <w:pPr>
        <w:rPr>
          <w:rFonts w:ascii="Garamond" w:hAnsi="Garamond"/>
          <w:sz w:val="24"/>
          <w:szCs w:val="24"/>
        </w:rPr>
      </w:pPr>
      <w:r w:rsidRPr="0065133E">
        <w:rPr>
          <w:rFonts w:ascii="Garamond" w:hAnsi="Garamond"/>
          <w:sz w:val="24"/>
          <w:szCs w:val="24"/>
        </w:rPr>
        <w:t>CONTRATANTE: MINICÍPIO DE MOCOCA</w:t>
      </w:r>
    </w:p>
    <w:p w14:paraId="6F2E9B84" w14:textId="77777777" w:rsidR="00FD2C9D" w:rsidRPr="0065133E" w:rsidRDefault="00FD2C9D" w:rsidP="00FD2C9D">
      <w:pPr>
        <w:rPr>
          <w:rFonts w:ascii="Garamond" w:hAnsi="Garamond"/>
          <w:sz w:val="24"/>
          <w:szCs w:val="24"/>
        </w:rPr>
      </w:pPr>
      <w:r w:rsidRPr="0065133E">
        <w:rPr>
          <w:rFonts w:ascii="Garamond" w:hAnsi="Garamond"/>
          <w:sz w:val="24"/>
          <w:szCs w:val="24"/>
        </w:rPr>
        <w:t>CONTRATADO: ________________________________________________</w:t>
      </w:r>
    </w:p>
    <w:p w14:paraId="6A111056" w14:textId="77777777" w:rsidR="00FD2C9D" w:rsidRPr="0065133E" w:rsidRDefault="00FD2C9D" w:rsidP="00FD2C9D">
      <w:pPr>
        <w:rPr>
          <w:rFonts w:ascii="Garamond" w:hAnsi="Garamond"/>
          <w:sz w:val="24"/>
          <w:szCs w:val="24"/>
        </w:rPr>
      </w:pPr>
      <w:r w:rsidRPr="0065133E">
        <w:rPr>
          <w:rFonts w:ascii="Garamond" w:hAnsi="Garamond"/>
          <w:sz w:val="24"/>
          <w:szCs w:val="24"/>
        </w:rPr>
        <w:lastRenderedPageBreak/>
        <w:t>CONTRATO Nº (DE ORIGEM):____________________________________</w:t>
      </w:r>
    </w:p>
    <w:p w14:paraId="2BAC96F9"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OBJETO: _______________________________________________________ </w:t>
      </w:r>
    </w:p>
    <w:p w14:paraId="17289F3C" w14:textId="77777777" w:rsidR="00FD2C9D" w:rsidRPr="0065133E" w:rsidRDefault="00FD2C9D" w:rsidP="00FD2C9D">
      <w:pPr>
        <w:rPr>
          <w:rFonts w:ascii="Garamond" w:hAnsi="Garamond"/>
          <w:sz w:val="24"/>
          <w:szCs w:val="24"/>
        </w:rPr>
      </w:pPr>
      <w:r w:rsidRPr="0065133E">
        <w:rPr>
          <w:rFonts w:ascii="Garamond" w:hAnsi="Garamond"/>
          <w:sz w:val="24"/>
          <w:szCs w:val="24"/>
        </w:rPr>
        <w:t>ADVOGADO (S)/ Nº OAB: (</w:t>
      </w:r>
      <w:proofErr w:type="gramStart"/>
      <w:r w:rsidRPr="0065133E">
        <w:rPr>
          <w:rFonts w:ascii="Garamond" w:hAnsi="Garamond"/>
          <w:sz w:val="24"/>
          <w:szCs w:val="24"/>
        </w:rPr>
        <w:t>*)_</w:t>
      </w:r>
      <w:proofErr w:type="gramEnd"/>
      <w:r w:rsidRPr="0065133E">
        <w:rPr>
          <w:rFonts w:ascii="Garamond" w:hAnsi="Garamond"/>
          <w:sz w:val="24"/>
          <w:szCs w:val="24"/>
        </w:rPr>
        <w:t>_____________________________________</w:t>
      </w:r>
    </w:p>
    <w:p w14:paraId="0C716CEF" w14:textId="77777777" w:rsidR="00FD2C9D" w:rsidRPr="0065133E" w:rsidRDefault="00FD2C9D" w:rsidP="00FD2C9D">
      <w:pPr>
        <w:rPr>
          <w:rFonts w:ascii="Garamond" w:hAnsi="Garamond"/>
          <w:sz w:val="24"/>
          <w:szCs w:val="24"/>
        </w:rPr>
      </w:pPr>
      <w:r w:rsidRPr="0065133E">
        <w:rPr>
          <w:rFonts w:ascii="Garamond" w:hAnsi="Garamond"/>
          <w:sz w:val="24"/>
          <w:szCs w:val="24"/>
        </w:rPr>
        <w:t>(*) Facultativo. Indicar quando já constituído, informando, inclusive, o endereço eletrônico.</w:t>
      </w:r>
    </w:p>
    <w:p w14:paraId="766CBFC6" w14:textId="77777777" w:rsidR="00FD2C9D" w:rsidRPr="0065133E" w:rsidRDefault="00FD2C9D" w:rsidP="00FD2C9D">
      <w:pPr>
        <w:rPr>
          <w:rFonts w:ascii="Garamond" w:hAnsi="Garamond"/>
          <w:sz w:val="24"/>
          <w:szCs w:val="24"/>
        </w:rPr>
      </w:pPr>
    </w:p>
    <w:p w14:paraId="4505FC8D"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Pelo presente TERMO, nós, abaixo identificados: </w:t>
      </w:r>
    </w:p>
    <w:p w14:paraId="11B67D2D" w14:textId="77777777" w:rsidR="00FD2C9D" w:rsidRPr="0065133E" w:rsidRDefault="00FD2C9D" w:rsidP="00FD2C9D">
      <w:pPr>
        <w:rPr>
          <w:rFonts w:ascii="Garamond" w:hAnsi="Garamond"/>
          <w:sz w:val="24"/>
          <w:szCs w:val="24"/>
        </w:rPr>
      </w:pPr>
    </w:p>
    <w:p w14:paraId="20ECD38F"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 xml:space="preserve">1. Estamos CIENTES de que: </w:t>
      </w:r>
    </w:p>
    <w:p w14:paraId="387CCEDF"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 xml:space="preserve">a) o ajuste acima referido estará sujeito a análise e julgamento pelo Tribunal de Contas do Estado de São Paulo, cujo trâmite processual ocorrerá pelo sistema eletrônico; </w:t>
      </w:r>
    </w:p>
    <w:p w14:paraId="27190426"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 xml:space="preserve">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 </w:t>
      </w:r>
    </w:p>
    <w:p w14:paraId="05C0F60F"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56AC3F2A"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 xml:space="preserve">d) Qualquer alteração de endereço – residencial ou eletrônico – ou telefones de contato deverá ser comunicada pelo interessado, peticionando no processo. </w:t>
      </w:r>
    </w:p>
    <w:p w14:paraId="2900246C" w14:textId="77777777" w:rsidR="00FD2C9D" w:rsidRPr="0065133E" w:rsidRDefault="00FD2C9D" w:rsidP="00FD2C9D">
      <w:pPr>
        <w:spacing w:line="276" w:lineRule="auto"/>
        <w:jc w:val="both"/>
        <w:rPr>
          <w:rFonts w:ascii="Garamond" w:hAnsi="Garamond"/>
          <w:sz w:val="24"/>
          <w:szCs w:val="24"/>
        </w:rPr>
      </w:pPr>
    </w:p>
    <w:p w14:paraId="058207DF"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 xml:space="preserve">2. Damo-nos por NOTIFICADOS para: </w:t>
      </w:r>
    </w:p>
    <w:p w14:paraId="6874B82C"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 xml:space="preserve">a) O acompanhamento dos atos do processo até seu julgamento final e consequente publicação; </w:t>
      </w:r>
    </w:p>
    <w:p w14:paraId="60CA58BC"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b) Se for o caso e de nosso interesse, nos prazos e nas formas legais e regimentais, exercer o direito de defesa, interpor recursos e o que mais couber.</w:t>
      </w:r>
    </w:p>
    <w:p w14:paraId="4DBAFB96" w14:textId="77777777" w:rsidR="00FD2C9D" w:rsidRPr="0065133E" w:rsidRDefault="00FD2C9D" w:rsidP="00FD2C9D">
      <w:pPr>
        <w:jc w:val="both"/>
        <w:rPr>
          <w:rFonts w:ascii="Garamond" w:hAnsi="Garamond"/>
          <w:sz w:val="24"/>
          <w:szCs w:val="24"/>
        </w:rPr>
      </w:pPr>
    </w:p>
    <w:p w14:paraId="19529AC9" w14:textId="77777777" w:rsidR="00FD2C9D" w:rsidRPr="0065133E" w:rsidRDefault="00FD2C9D" w:rsidP="00FD2C9D">
      <w:pPr>
        <w:jc w:val="both"/>
        <w:rPr>
          <w:rFonts w:ascii="Garamond" w:hAnsi="Garamond"/>
          <w:sz w:val="24"/>
          <w:szCs w:val="24"/>
        </w:rPr>
      </w:pPr>
    </w:p>
    <w:p w14:paraId="1108DD13" w14:textId="77777777" w:rsidR="00FD2C9D" w:rsidRPr="0065133E" w:rsidRDefault="00FD2C9D" w:rsidP="00FD2C9D">
      <w:pPr>
        <w:jc w:val="center"/>
        <w:rPr>
          <w:rFonts w:ascii="Garamond" w:hAnsi="Garamond"/>
          <w:sz w:val="24"/>
          <w:szCs w:val="24"/>
        </w:rPr>
      </w:pPr>
      <w:r w:rsidRPr="0065133E">
        <w:rPr>
          <w:rFonts w:ascii="Garamond" w:hAnsi="Garamond"/>
          <w:sz w:val="24"/>
          <w:szCs w:val="24"/>
        </w:rPr>
        <w:t>Mococa, ...... de ........................ de 20</w:t>
      </w:r>
      <w:r w:rsidR="000C2F52">
        <w:rPr>
          <w:rFonts w:ascii="Garamond" w:hAnsi="Garamond"/>
          <w:sz w:val="24"/>
          <w:szCs w:val="24"/>
        </w:rPr>
        <w:t>20</w:t>
      </w:r>
    </w:p>
    <w:p w14:paraId="1C15E364" w14:textId="77777777" w:rsidR="00FD2C9D" w:rsidRPr="0065133E" w:rsidRDefault="00FD2C9D" w:rsidP="00FD2C9D">
      <w:pPr>
        <w:jc w:val="center"/>
        <w:rPr>
          <w:rFonts w:ascii="Garamond" w:hAnsi="Garamond"/>
          <w:sz w:val="24"/>
          <w:szCs w:val="24"/>
        </w:rPr>
      </w:pPr>
    </w:p>
    <w:p w14:paraId="0EC143BB" w14:textId="77777777" w:rsidR="00FD2C9D" w:rsidRPr="0065133E" w:rsidRDefault="00FD2C9D" w:rsidP="00FD2C9D">
      <w:pPr>
        <w:rPr>
          <w:rFonts w:ascii="Garamond" w:hAnsi="Garamond"/>
          <w:sz w:val="24"/>
          <w:szCs w:val="24"/>
        </w:rPr>
      </w:pPr>
    </w:p>
    <w:p w14:paraId="27500C97" w14:textId="77777777" w:rsidR="00FD2C9D" w:rsidRPr="0065133E" w:rsidRDefault="00FD2C9D" w:rsidP="00FD2C9D">
      <w:pPr>
        <w:rPr>
          <w:rFonts w:ascii="Garamond" w:hAnsi="Garamond"/>
          <w:b/>
          <w:sz w:val="24"/>
          <w:szCs w:val="24"/>
        </w:rPr>
      </w:pPr>
      <w:r w:rsidRPr="0065133E">
        <w:rPr>
          <w:rFonts w:ascii="Garamond" w:hAnsi="Garamond"/>
          <w:b/>
          <w:sz w:val="24"/>
          <w:szCs w:val="24"/>
        </w:rPr>
        <w:t xml:space="preserve">GESTOR DO ÓRGÃO/ENTIDADE: </w:t>
      </w:r>
    </w:p>
    <w:p w14:paraId="44FFC469" w14:textId="77777777" w:rsidR="00FD2C9D" w:rsidRPr="0065133E" w:rsidRDefault="00FD2C9D" w:rsidP="00FD2C9D">
      <w:pPr>
        <w:rPr>
          <w:rFonts w:ascii="Garamond" w:hAnsi="Garamond"/>
          <w:sz w:val="24"/>
          <w:szCs w:val="24"/>
        </w:rPr>
      </w:pPr>
    </w:p>
    <w:p w14:paraId="231EDBE5" w14:textId="77777777" w:rsidR="00C27A83" w:rsidRPr="0065133E" w:rsidRDefault="00FD2C9D" w:rsidP="00C27A83">
      <w:pPr>
        <w:pStyle w:val="Ttulo2"/>
        <w:jc w:val="left"/>
        <w:rPr>
          <w:rFonts w:ascii="Garamond" w:hAnsi="Garamond"/>
          <w:szCs w:val="24"/>
        </w:rPr>
      </w:pPr>
      <w:r w:rsidRPr="0065133E">
        <w:rPr>
          <w:rFonts w:ascii="Garamond" w:hAnsi="Garamond"/>
          <w:szCs w:val="24"/>
        </w:rPr>
        <w:t xml:space="preserve">Nome: </w:t>
      </w:r>
      <w:r w:rsidR="00C27A83">
        <w:rPr>
          <w:rFonts w:ascii="Garamond" w:hAnsi="Garamond"/>
          <w:szCs w:val="24"/>
        </w:rPr>
        <w:t>ELIAS DE SISTO</w:t>
      </w:r>
    </w:p>
    <w:p w14:paraId="71E69B4F" w14:textId="77777777" w:rsidR="00FD2C9D" w:rsidRPr="0065133E" w:rsidRDefault="00C27A83" w:rsidP="00FD2C9D">
      <w:pPr>
        <w:rPr>
          <w:rFonts w:ascii="Garamond" w:hAnsi="Garamond"/>
          <w:sz w:val="24"/>
          <w:szCs w:val="24"/>
        </w:rPr>
      </w:pPr>
      <w:r>
        <w:rPr>
          <w:rFonts w:ascii="Garamond" w:hAnsi="Garamond"/>
          <w:sz w:val="24"/>
          <w:szCs w:val="24"/>
        </w:rPr>
        <w:t>c</w:t>
      </w:r>
      <w:r w:rsidR="00FD2C9D" w:rsidRPr="0065133E">
        <w:rPr>
          <w:rFonts w:ascii="Garamond" w:hAnsi="Garamond"/>
          <w:sz w:val="24"/>
          <w:szCs w:val="24"/>
        </w:rPr>
        <w:t>argo:__________________________________________________________</w:t>
      </w:r>
    </w:p>
    <w:p w14:paraId="36E10B9A"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CPF: ____________________________ RG: __________________________ </w:t>
      </w:r>
    </w:p>
    <w:p w14:paraId="7286EDFB"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Data de Nascimento: ____/____/_____ </w:t>
      </w:r>
    </w:p>
    <w:p w14:paraId="3D64AA9F"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Endereço residencial completo: ______________________________________ </w:t>
      </w:r>
    </w:p>
    <w:p w14:paraId="59F27A17"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E-mail institucional ________________________________________________ </w:t>
      </w:r>
    </w:p>
    <w:p w14:paraId="4642A683"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E-mail pessoal:___________________________________________________ Telefone(s):______________________________________________________ </w:t>
      </w:r>
    </w:p>
    <w:p w14:paraId="05FAC77C"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Assinatura: ______________________________________________________ </w:t>
      </w:r>
    </w:p>
    <w:p w14:paraId="00C39600" w14:textId="77777777" w:rsidR="00FD2C9D" w:rsidRPr="0065133E" w:rsidRDefault="00FD2C9D" w:rsidP="00FD2C9D">
      <w:pPr>
        <w:rPr>
          <w:rFonts w:ascii="Garamond" w:hAnsi="Garamond"/>
          <w:sz w:val="24"/>
          <w:szCs w:val="24"/>
        </w:rPr>
      </w:pPr>
    </w:p>
    <w:p w14:paraId="6A5E2915" w14:textId="77777777" w:rsidR="00FD2C9D" w:rsidRPr="0065133E" w:rsidRDefault="00FD2C9D" w:rsidP="00FD2C9D">
      <w:pPr>
        <w:rPr>
          <w:rFonts w:ascii="Garamond" w:hAnsi="Garamond"/>
          <w:b/>
          <w:sz w:val="24"/>
          <w:szCs w:val="24"/>
          <w:u w:val="single"/>
        </w:rPr>
      </w:pPr>
      <w:r w:rsidRPr="0065133E">
        <w:rPr>
          <w:rFonts w:ascii="Garamond" w:hAnsi="Garamond"/>
          <w:b/>
          <w:sz w:val="24"/>
          <w:szCs w:val="24"/>
          <w:u w:val="single"/>
        </w:rPr>
        <w:t xml:space="preserve">Responsáveis que assinaram o ajuste: </w:t>
      </w:r>
    </w:p>
    <w:p w14:paraId="395AF57B" w14:textId="77777777" w:rsidR="00FD2C9D" w:rsidRPr="0065133E" w:rsidRDefault="00FD2C9D" w:rsidP="00FD2C9D">
      <w:pPr>
        <w:rPr>
          <w:rFonts w:ascii="Garamond" w:hAnsi="Garamond"/>
          <w:sz w:val="24"/>
          <w:szCs w:val="24"/>
        </w:rPr>
      </w:pPr>
    </w:p>
    <w:p w14:paraId="71882F5F" w14:textId="77777777" w:rsidR="00FD2C9D" w:rsidRPr="0065133E" w:rsidRDefault="00FD2C9D" w:rsidP="00FD2C9D">
      <w:pPr>
        <w:rPr>
          <w:rFonts w:ascii="Garamond" w:hAnsi="Garamond"/>
          <w:b/>
          <w:sz w:val="24"/>
          <w:szCs w:val="24"/>
        </w:rPr>
      </w:pPr>
      <w:r w:rsidRPr="0065133E">
        <w:rPr>
          <w:rFonts w:ascii="Garamond" w:hAnsi="Garamond"/>
          <w:sz w:val="24"/>
          <w:szCs w:val="24"/>
        </w:rPr>
        <w:t>Pelo</w:t>
      </w:r>
      <w:r w:rsidRPr="0065133E">
        <w:rPr>
          <w:rFonts w:ascii="Garamond" w:hAnsi="Garamond"/>
          <w:b/>
          <w:sz w:val="24"/>
          <w:szCs w:val="24"/>
        </w:rPr>
        <w:t xml:space="preserve"> CONTRATANTE: </w:t>
      </w:r>
    </w:p>
    <w:p w14:paraId="108E387D" w14:textId="77777777" w:rsidR="00FD2C9D" w:rsidRPr="0065133E" w:rsidRDefault="00FD2C9D" w:rsidP="00FD2C9D">
      <w:pPr>
        <w:rPr>
          <w:rFonts w:ascii="Garamond" w:hAnsi="Garamond"/>
          <w:sz w:val="24"/>
          <w:szCs w:val="24"/>
        </w:rPr>
      </w:pPr>
      <w:r w:rsidRPr="0065133E">
        <w:rPr>
          <w:rFonts w:ascii="Garamond" w:hAnsi="Garamond"/>
          <w:sz w:val="24"/>
          <w:szCs w:val="24"/>
        </w:rPr>
        <w:t>Nome: _________________________________________________________ Cargo:__________________________________________________________</w:t>
      </w:r>
    </w:p>
    <w:p w14:paraId="3B19D952"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CPF: ____________________________ RG: __________________________ </w:t>
      </w:r>
    </w:p>
    <w:p w14:paraId="69B2E452"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Data de Nascimento: ____/____/_____ </w:t>
      </w:r>
    </w:p>
    <w:p w14:paraId="0EEE0D36"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Endereço residencial completo: ______________________________________ </w:t>
      </w:r>
    </w:p>
    <w:p w14:paraId="5D7D87EA" w14:textId="77777777" w:rsidR="00FD2C9D" w:rsidRPr="0065133E" w:rsidRDefault="00FD2C9D" w:rsidP="00FD2C9D">
      <w:pPr>
        <w:rPr>
          <w:rFonts w:ascii="Garamond" w:hAnsi="Garamond"/>
          <w:sz w:val="24"/>
          <w:szCs w:val="24"/>
        </w:rPr>
      </w:pPr>
      <w:r w:rsidRPr="0065133E">
        <w:rPr>
          <w:rFonts w:ascii="Garamond" w:hAnsi="Garamond"/>
          <w:sz w:val="24"/>
          <w:szCs w:val="24"/>
        </w:rPr>
        <w:lastRenderedPageBreak/>
        <w:t xml:space="preserve">E-mail institucional ________________________________________________ </w:t>
      </w:r>
    </w:p>
    <w:p w14:paraId="33D3F7CC"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E-mail pessoal:___________________________________________________ Telefone(s):______________________________________________________ </w:t>
      </w:r>
    </w:p>
    <w:p w14:paraId="65D61424"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Assinatura: ______________________________________________________ </w:t>
      </w:r>
    </w:p>
    <w:p w14:paraId="60CF8A69" w14:textId="77777777" w:rsidR="00FD2C9D" w:rsidRPr="0065133E" w:rsidRDefault="00FD2C9D" w:rsidP="00FD2C9D">
      <w:pPr>
        <w:rPr>
          <w:rFonts w:ascii="Garamond" w:hAnsi="Garamond"/>
          <w:sz w:val="24"/>
          <w:szCs w:val="24"/>
        </w:rPr>
      </w:pPr>
    </w:p>
    <w:p w14:paraId="14FDB61D"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Pela </w:t>
      </w:r>
      <w:r w:rsidRPr="0065133E">
        <w:rPr>
          <w:rFonts w:ascii="Garamond" w:hAnsi="Garamond"/>
          <w:b/>
          <w:sz w:val="24"/>
          <w:szCs w:val="24"/>
        </w:rPr>
        <w:t>CONTRATADA</w:t>
      </w:r>
      <w:r w:rsidRPr="0065133E">
        <w:rPr>
          <w:rFonts w:ascii="Garamond" w:hAnsi="Garamond"/>
          <w:sz w:val="24"/>
          <w:szCs w:val="24"/>
        </w:rPr>
        <w:t xml:space="preserve">: </w:t>
      </w:r>
    </w:p>
    <w:p w14:paraId="64403373" w14:textId="77777777" w:rsidR="00FD2C9D" w:rsidRPr="0065133E" w:rsidRDefault="00FD2C9D" w:rsidP="00FD2C9D">
      <w:pPr>
        <w:rPr>
          <w:rFonts w:ascii="Garamond" w:hAnsi="Garamond"/>
          <w:sz w:val="24"/>
          <w:szCs w:val="24"/>
        </w:rPr>
      </w:pPr>
      <w:r w:rsidRPr="0065133E">
        <w:rPr>
          <w:rFonts w:ascii="Garamond" w:hAnsi="Garamond"/>
          <w:sz w:val="24"/>
          <w:szCs w:val="24"/>
        </w:rPr>
        <w:t>Nome: _________________________________________________________ Cargo:__________________________________________________________</w:t>
      </w:r>
    </w:p>
    <w:p w14:paraId="0E02B678"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CPF: ____________________________ RG: __________________________ </w:t>
      </w:r>
    </w:p>
    <w:p w14:paraId="191EDE75"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Data de Nascimento: ____/____/_____ </w:t>
      </w:r>
    </w:p>
    <w:p w14:paraId="5048DF35"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Endereço residencial completo: ______________________________________ </w:t>
      </w:r>
    </w:p>
    <w:p w14:paraId="16A7D0A5" w14:textId="77777777" w:rsidR="00FD2C9D" w:rsidRPr="0065133E" w:rsidRDefault="00FD2C9D" w:rsidP="00FD2C9D">
      <w:pPr>
        <w:rPr>
          <w:rFonts w:ascii="Garamond" w:hAnsi="Garamond"/>
          <w:sz w:val="24"/>
          <w:szCs w:val="24"/>
        </w:rPr>
      </w:pPr>
      <w:r w:rsidRPr="0065133E">
        <w:rPr>
          <w:rFonts w:ascii="Garamond" w:hAnsi="Garamond"/>
          <w:sz w:val="24"/>
          <w:szCs w:val="24"/>
        </w:rPr>
        <w:t>E-mail institucional ________________________________________________</w:t>
      </w:r>
    </w:p>
    <w:p w14:paraId="3EFBFBFE"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E-mail pessoal:___________________________________________________ Telefone(s):______________________________________________________ </w:t>
      </w:r>
    </w:p>
    <w:p w14:paraId="63FF2600" w14:textId="77777777" w:rsidR="00FD2C9D" w:rsidRPr="0065133E" w:rsidRDefault="00FD2C9D" w:rsidP="00FD2C9D">
      <w:pPr>
        <w:rPr>
          <w:rFonts w:ascii="Garamond" w:hAnsi="Garamond"/>
          <w:sz w:val="24"/>
          <w:szCs w:val="24"/>
        </w:rPr>
      </w:pPr>
      <w:r w:rsidRPr="0065133E">
        <w:rPr>
          <w:rFonts w:ascii="Garamond" w:hAnsi="Garamond"/>
          <w:sz w:val="24"/>
          <w:szCs w:val="24"/>
        </w:rPr>
        <w:t xml:space="preserve">Assinatura: ______________________________________________________ </w:t>
      </w:r>
    </w:p>
    <w:p w14:paraId="4E61A8F6" w14:textId="77777777" w:rsidR="00FD2C9D" w:rsidRPr="0065133E" w:rsidRDefault="00FD2C9D" w:rsidP="00FD2C9D">
      <w:pPr>
        <w:rPr>
          <w:rFonts w:ascii="Garamond" w:hAnsi="Garamond"/>
          <w:sz w:val="24"/>
          <w:szCs w:val="24"/>
        </w:rPr>
      </w:pPr>
    </w:p>
    <w:p w14:paraId="139BD2D7" w14:textId="77777777" w:rsidR="00FD2C9D" w:rsidRPr="0065133E" w:rsidRDefault="00FD2C9D" w:rsidP="00FD2C9D">
      <w:pPr>
        <w:jc w:val="center"/>
        <w:rPr>
          <w:rFonts w:ascii="Garamond" w:hAnsi="Garamond"/>
          <w:b/>
          <w:sz w:val="24"/>
          <w:szCs w:val="24"/>
        </w:rPr>
      </w:pPr>
      <w:r w:rsidRPr="0065133E">
        <w:rPr>
          <w:rFonts w:ascii="Garamond" w:hAnsi="Garamond"/>
          <w:b/>
          <w:sz w:val="24"/>
          <w:szCs w:val="24"/>
        </w:rPr>
        <w:t>CADASTRO DO RESPONSÁVEL QUE ASSINOU CONTRATO OU ATO JURÍDICO ANÁLOGO E/OU TERMO ADITIVO, MODIFICATIVO OU COMPLEMENTAR</w:t>
      </w:r>
    </w:p>
    <w:p w14:paraId="5BF4440A" w14:textId="77777777" w:rsidR="00FD2C9D" w:rsidRPr="0065133E" w:rsidRDefault="00FD2C9D" w:rsidP="00FD2C9D">
      <w:pPr>
        <w:rPr>
          <w:rFonts w:ascii="Garamond" w:hAnsi="Garamond"/>
          <w:sz w:val="24"/>
          <w:szCs w:val="24"/>
        </w:rPr>
      </w:pPr>
    </w:p>
    <w:p w14:paraId="44E32DD7" w14:textId="77777777" w:rsidR="00FD2C9D" w:rsidRPr="0065133E" w:rsidRDefault="00FD2C9D" w:rsidP="00FD2C9D">
      <w:pPr>
        <w:rPr>
          <w:rFonts w:ascii="Garamond" w:hAnsi="Garamond"/>
          <w:sz w:val="24"/>
          <w:szCs w:val="24"/>
        </w:rPr>
      </w:pPr>
      <w:r w:rsidRPr="0065133E">
        <w:rPr>
          <w:rFonts w:ascii="Garamond" w:hAnsi="Garamond"/>
          <w:sz w:val="24"/>
          <w:szCs w:val="24"/>
        </w:rPr>
        <w:t>ÓRGÃO ou ENTIDADE: MUNICÍPIO DE MOCOCA</w:t>
      </w:r>
    </w:p>
    <w:p w14:paraId="5A6274C2" w14:textId="77777777" w:rsidR="00FD2C9D" w:rsidRPr="0065133E" w:rsidRDefault="00FD2C9D" w:rsidP="00FD2C9D">
      <w:pPr>
        <w:rPr>
          <w:rFonts w:ascii="Garamond" w:hAnsi="Garamond"/>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520"/>
      </w:tblGrid>
      <w:tr w:rsidR="00FD2C9D" w:rsidRPr="0065133E" w14:paraId="2B296CE4" w14:textId="77777777" w:rsidTr="0065133E">
        <w:tc>
          <w:tcPr>
            <w:tcW w:w="2802" w:type="dxa"/>
            <w:shd w:val="clear" w:color="auto" w:fill="auto"/>
          </w:tcPr>
          <w:p w14:paraId="0E2626A6" w14:textId="77777777" w:rsidR="00FD2C9D" w:rsidRPr="0065133E" w:rsidRDefault="00FD2C9D" w:rsidP="0065133E">
            <w:pPr>
              <w:rPr>
                <w:rFonts w:ascii="Garamond" w:hAnsi="Garamond"/>
                <w:b/>
                <w:sz w:val="24"/>
                <w:szCs w:val="24"/>
              </w:rPr>
            </w:pPr>
            <w:r w:rsidRPr="0065133E">
              <w:rPr>
                <w:rFonts w:ascii="Garamond" w:hAnsi="Garamond"/>
                <w:b/>
                <w:sz w:val="24"/>
                <w:szCs w:val="24"/>
              </w:rPr>
              <w:t>Nome</w:t>
            </w:r>
          </w:p>
        </w:tc>
        <w:tc>
          <w:tcPr>
            <w:tcW w:w="6520" w:type="dxa"/>
            <w:shd w:val="clear" w:color="auto" w:fill="auto"/>
          </w:tcPr>
          <w:p w14:paraId="68A55E8E" w14:textId="77777777" w:rsidR="00FD2C9D" w:rsidRPr="0065133E" w:rsidRDefault="00FD2C9D" w:rsidP="0065133E">
            <w:pPr>
              <w:rPr>
                <w:rFonts w:ascii="Garamond" w:hAnsi="Garamond"/>
                <w:sz w:val="24"/>
                <w:szCs w:val="24"/>
              </w:rPr>
            </w:pPr>
          </w:p>
        </w:tc>
      </w:tr>
      <w:tr w:rsidR="00FD2C9D" w:rsidRPr="0065133E" w14:paraId="59AC6E30" w14:textId="77777777" w:rsidTr="0065133E">
        <w:tc>
          <w:tcPr>
            <w:tcW w:w="2802" w:type="dxa"/>
            <w:shd w:val="clear" w:color="auto" w:fill="auto"/>
          </w:tcPr>
          <w:p w14:paraId="6F43319B" w14:textId="77777777" w:rsidR="00FD2C9D" w:rsidRPr="0065133E" w:rsidRDefault="00FD2C9D" w:rsidP="0065133E">
            <w:pPr>
              <w:rPr>
                <w:rFonts w:ascii="Garamond" w:hAnsi="Garamond"/>
                <w:b/>
                <w:sz w:val="24"/>
                <w:szCs w:val="24"/>
              </w:rPr>
            </w:pPr>
            <w:r w:rsidRPr="0065133E">
              <w:rPr>
                <w:rFonts w:ascii="Garamond" w:hAnsi="Garamond"/>
                <w:b/>
                <w:sz w:val="24"/>
                <w:szCs w:val="24"/>
              </w:rPr>
              <w:t>Cargo</w:t>
            </w:r>
          </w:p>
        </w:tc>
        <w:tc>
          <w:tcPr>
            <w:tcW w:w="6520" w:type="dxa"/>
            <w:shd w:val="clear" w:color="auto" w:fill="auto"/>
          </w:tcPr>
          <w:p w14:paraId="7FD2EBC9" w14:textId="77777777" w:rsidR="00FD2C9D" w:rsidRPr="0065133E" w:rsidRDefault="00FD2C9D" w:rsidP="0065133E">
            <w:pPr>
              <w:rPr>
                <w:rFonts w:ascii="Garamond" w:hAnsi="Garamond"/>
                <w:sz w:val="24"/>
                <w:szCs w:val="24"/>
              </w:rPr>
            </w:pPr>
          </w:p>
        </w:tc>
      </w:tr>
      <w:tr w:rsidR="00FD2C9D" w:rsidRPr="0065133E" w14:paraId="3A9E9936" w14:textId="77777777" w:rsidTr="0065133E">
        <w:tc>
          <w:tcPr>
            <w:tcW w:w="2802" w:type="dxa"/>
            <w:shd w:val="clear" w:color="auto" w:fill="auto"/>
          </w:tcPr>
          <w:p w14:paraId="470BFE21" w14:textId="77777777" w:rsidR="00FD2C9D" w:rsidRPr="0065133E" w:rsidRDefault="00FD2C9D" w:rsidP="0065133E">
            <w:pPr>
              <w:rPr>
                <w:rFonts w:ascii="Garamond" w:hAnsi="Garamond"/>
                <w:b/>
                <w:sz w:val="24"/>
                <w:szCs w:val="24"/>
              </w:rPr>
            </w:pPr>
            <w:r w:rsidRPr="0065133E">
              <w:rPr>
                <w:rFonts w:ascii="Garamond" w:hAnsi="Garamond"/>
                <w:b/>
                <w:sz w:val="24"/>
                <w:szCs w:val="24"/>
              </w:rPr>
              <w:t>RG nº</w:t>
            </w:r>
          </w:p>
        </w:tc>
        <w:tc>
          <w:tcPr>
            <w:tcW w:w="6520" w:type="dxa"/>
            <w:shd w:val="clear" w:color="auto" w:fill="auto"/>
          </w:tcPr>
          <w:p w14:paraId="322117E6" w14:textId="77777777" w:rsidR="00FD2C9D" w:rsidRPr="0065133E" w:rsidRDefault="00FD2C9D" w:rsidP="0065133E">
            <w:pPr>
              <w:rPr>
                <w:rFonts w:ascii="Garamond" w:hAnsi="Garamond"/>
                <w:sz w:val="24"/>
                <w:szCs w:val="24"/>
              </w:rPr>
            </w:pPr>
          </w:p>
        </w:tc>
      </w:tr>
      <w:tr w:rsidR="00FD2C9D" w:rsidRPr="0065133E" w14:paraId="78E44DBD" w14:textId="77777777" w:rsidTr="0065133E">
        <w:tc>
          <w:tcPr>
            <w:tcW w:w="2802" w:type="dxa"/>
            <w:shd w:val="clear" w:color="auto" w:fill="auto"/>
          </w:tcPr>
          <w:p w14:paraId="71689178" w14:textId="77777777" w:rsidR="00FD2C9D" w:rsidRPr="0065133E" w:rsidRDefault="00FD2C9D" w:rsidP="0065133E">
            <w:pPr>
              <w:rPr>
                <w:rFonts w:ascii="Garamond" w:hAnsi="Garamond"/>
                <w:b/>
                <w:sz w:val="24"/>
                <w:szCs w:val="24"/>
              </w:rPr>
            </w:pPr>
            <w:r w:rsidRPr="0065133E">
              <w:rPr>
                <w:rFonts w:ascii="Garamond" w:hAnsi="Garamond"/>
                <w:b/>
                <w:sz w:val="24"/>
                <w:szCs w:val="24"/>
              </w:rPr>
              <w:t>Data de nascimento:</w:t>
            </w:r>
          </w:p>
        </w:tc>
        <w:tc>
          <w:tcPr>
            <w:tcW w:w="6520" w:type="dxa"/>
            <w:shd w:val="clear" w:color="auto" w:fill="auto"/>
          </w:tcPr>
          <w:p w14:paraId="53A1952A" w14:textId="77777777" w:rsidR="00FD2C9D" w:rsidRPr="0065133E" w:rsidRDefault="00FD2C9D" w:rsidP="0065133E">
            <w:pPr>
              <w:rPr>
                <w:rFonts w:ascii="Garamond" w:hAnsi="Garamond"/>
                <w:sz w:val="24"/>
                <w:szCs w:val="24"/>
              </w:rPr>
            </w:pPr>
            <w:r w:rsidRPr="0065133E">
              <w:rPr>
                <w:rFonts w:ascii="Garamond" w:hAnsi="Garamond"/>
                <w:sz w:val="24"/>
                <w:szCs w:val="24"/>
              </w:rPr>
              <w:t>____/____/_______</w:t>
            </w:r>
          </w:p>
        </w:tc>
      </w:tr>
      <w:tr w:rsidR="00FD2C9D" w:rsidRPr="0065133E" w14:paraId="4C6916C5" w14:textId="77777777" w:rsidTr="0065133E">
        <w:tc>
          <w:tcPr>
            <w:tcW w:w="2802" w:type="dxa"/>
            <w:shd w:val="clear" w:color="auto" w:fill="auto"/>
          </w:tcPr>
          <w:p w14:paraId="6987318F" w14:textId="77777777" w:rsidR="00FD2C9D" w:rsidRPr="0065133E" w:rsidRDefault="00FD2C9D" w:rsidP="0065133E">
            <w:pPr>
              <w:rPr>
                <w:rFonts w:ascii="Garamond" w:hAnsi="Garamond"/>
                <w:b/>
                <w:sz w:val="24"/>
                <w:szCs w:val="24"/>
              </w:rPr>
            </w:pPr>
            <w:r w:rsidRPr="0065133E">
              <w:rPr>
                <w:rFonts w:ascii="Garamond" w:hAnsi="Garamond"/>
                <w:b/>
                <w:sz w:val="24"/>
                <w:szCs w:val="24"/>
              </w:rPr>
              <w:t>Endereço residencial (*)</w:t>
            </w:r>
          </w:p>
        </w:tc>
        <w:tc>
          <w:tcPr>
            <w:tcW w:w="6520" w:type="dxa"/>
            <w:shd w:val="clear" w:color="auto" w:fill="auto"/>
          </w:tcPr>
          <w:p w14:paraId="02853C5B" w14:textId="77777777" w:rsidR="00FD2C9D" w:rsidRPr="0065133E" w:rsidRDefault="00FD2C9D" w:rsidP="0065133E">
            <w:pPr>
              <w:rPr>
                <w:rFonts w:ascii="Garamond" w:hAnsi="Garamond"/>
                <w:sz w:val="24"/>
                <w:szCs w:val="24"/>
              </w:rPr>
            </w:pPr>
          </w:p>
        </w:tc>
      </w:tr>
      <w:tr w:rsidR="00FD2C9D" w:rsidRPr="0065133E" w14:paraId="57C638D0" w14:textId="77777777" w:rsidTr="0065133E">
        <w:tc>
          <w:tcPr>
            <w:tcW w:w="2802" w:type="dxa"/>
            <w:shd w:val="clear" w:color="auto" w:fill="auto"/>
          </w:tcPr>
          <w:p w14:paraId="769B67BF" w14:textId="77777777" w:rsidR="00FD2C9D" w:rsidRPr="0065133E" w:rsidRDefault="00FD2C9D" w:rsidP="0065133E">
            <w:pPr>
              <w:rPr>
                <w:rFonts w:ascii="Garamond" w:hAnsi="Garamond"/>
                <w:b/>
                <w:sz w:val="24"/>
                <w:szCs w:val="24"/>
              </w:rPr>
            </w:pPr>
            <w:r w:rsidRPr="0065133E">
              <w:rPr>
                <w:rFonts w:ascii="Garamond" w:hAnsi="Garamond"/>
                <w:b/>
                <w:sz w:val="24"/>
                <w:szCs w:val="24"/>
              </w:rPr>
              <w:t>E-mail institucional</w:t>
            </w:r>
          </w:p>
        </w:tc>
        <w:tc>
          <w:tcPr>
            <w:tcW w:w="6520" w:type="dxa"/>
            <w:shd w:val="clear" w:color="auto" w:fill="auto"/>
          </w:tcPr>
          <w:p w14:paraId="42E7F59C" w14:textId="77777777" w:rsidR="00FD2C9D" w:rsidRPr="0065133E" w:rsidRDefault="00FD2C9D" w:rsidP="0065133E">
            <w:pPr>
              <w:rPr>
                <w:rFonts w:ascii="Garamond" w:hAnsi="Garamond"/>
                <w:sz w:val="24"/>
                <w:szCs w:val="24"/>
              </w:rPr>
            </w:pPr>
          </w:p>
        </w:tc>
      </w:tr>
      <w:tr w:rsidR="00FD2C9D" w:rsidRPr="0065133E" w14:paraId="25C875DC" w14:textId="77777777" w:rsidTr="0065133E">
        <w:tc>
          <w:tcPr>
            <w:tcW w:w="2802" w:type="dxa"/>
            <w:shd w:val="clear" w:color="auto" w:fill="auto"/>
          </w:tcPr>
          <w:p w14:paraId="6A7E66EA" w14:textId="77777777" w:rsidR="00FD2C9D" w:rsidRPr="0065133E" w:rsidRDefault="00FD2C9D" w:rsidP="0065133E">
            <w:pPr>
              <w:rPr>
                <w:rFonts w:ascii="Garamond" w:hAnsi="Garamond"/>
                <w:b/>
                <w:sz w:val="24"/>
                <w:szCs w:val="24"/>
              </w:rPr>
            </w:pPr>
            <w:r w:rsidRPr="0065133E">
              <w:rPr>
                <w:rFonts w:ascii="Garamond" w:hAnsi="Garamond"/>
                <w:b/>
                <w:sz w:val="24"/>
                <w:szCs w:val="24"/>
              </w:rPr>
              <w:t>E-mail pessoal</w:t>
            </w:r>
          </w:p>
        </w:tc>
        <w:tc>
          <w:tcPr>
            <w:tcW w:w="6520" w:type="dxa"/>
            <w:shd w:val="clear" w:color="auto" w:fill="auto"/>
          </w:tcPr>
          <w:p w14:paraId="0E3F19AB" w14:textId="77777777" w:rsidR="00FD2C9D" w:rsidRPr="0065133E" w:rsidRDefault="00FD2C9D" w:rsidP="0065133E">
            <w:pPr>
              <w:rPr>
                <w:rFonts w:ascii="Garamond" w:hAnsi="Garamond"/>
                <w:sz w:val="24"/>
                <w:szCs w:val="24"/>
              </w:rPr>
            </w:pPr>
          </w:p>
        </w:tc>
      </w:tr>
      <w:tr w:rsidR="00FD2C9D" w:rsidRPr="0065133E" w14:paraId="4EAD427A" w14:textId="77777777" w:rsidTr="0065133E">
        <w:tc>
          <w:tcPr>
            <w:tcW w:w="2802" w:type="dxa"/>
            <w:shd w:val="clear" w:color="auto" w:fill="auto"/>
          </w:tcPr>
          <w:p w14:paraId="165E505E" w14:textId="77777777" w:rsidR="00FD2C9D" w:rsidRPr="0065133E" w:rsidRDefault="00FD2C9D" w:rsidP="0065133E">
            <w:pPr>
              <w:rPr>
                <w:rFonts w:ascii="Garamond" w:hAnsi="Garamond"/>
                <w:b/>
                <w:sz w:val="24"/>
                <w:szCs w:val="24"/>
              </w:rPr>
            </w:pPr>
            <w:r w:rsidRPr="0065133E">
              <w:rPr>
                <w:rFonts w:ascii="Garamond" w:hAnsi="Garamond"/>
                <w:b/>
                <w:sz w:val="24"/>
                <w:szCs w:val="24"/>
              </w:rPr>
              <w:t>Telefone residencial</w:t>
            </w:r>
          </w:p>
        </w:tc>
        <w:tc>
          <w:tcPr>
            <w:tcW w:w="6520" w:type="dxa"/>
            <w:shd w:val="clear" w:color="auto" w:fill="auto"/>
          </w:tcPr>
          <w:p w14:paraId="3B3DD8A7" w14:textId="77777777" w:rsidR="00FD2C9D" w:rsidRPr="0065133E" w:rsidRDefault="00FD2C9D" w:rsidP="0065133E">
            <w:pPr>
              <w:rPr>
                <w:rFonts w:ascii="Garamond" w:hAnsi="Garamond"/>
                <w:sz w:val="24"/>
                <w:szCs w:val="24"/>
              </w:rPr>
            </w:pPr>
            <w:r w:rsidRPr="0065133E">
              <w:rPr>
                <w:rFonts w:ascii="Garamond" w:hAnsi="Garamond"/>
                <w:sz w:val="24"/>
                <w:szCs w:val="24"/>
              </w:rPr>
              <w:t>(xx) 0000-0000</w:t>
            </w:r>
          </w:p>
        </w:tc>
      </w:tr>
      <w:tr w:rsidR="00FD2C9D" w:rsidRPr="0065133E" w14:paraId="0E376A87" w14:textId="77777777" w:rsidTr="0065133E">
        <w:tc>
          <w:tcPr>
            <w:tcW w:w="2802" w:type="dxa"/>
            <w:shd w:val="clear" w:color="auto" w:fill="auto"/>
          </w:tcPr>
          <w:p w14:paraId="67DC2AEB" w14:textId="77777777" w:rsidR="00FD2C9D" w:rsidRPr="0065133E" w:rsidRDefault="00FD2C9D" w:rsidP="0065133E">
            <w:pPr>
              <w:rPr>
                <w:rFonts w:ascii="Garamond" w:hAnsi="Garamond"/>
                <w:b/>
                <w:sz w:val="24"/>
                <w:szCs w:val="24"/>
              </w:rPr>
            </w:pPr>
            <w:r w:rsidRPr="0065133E">
              <w:rPr>
                <w:rFonts w:ascii="Garamond" w:hAnsi="Garamond"/>
                <w:b/>
                <w:sz w:val="24"/>
                <w:szCs w:val="24"/>
              </w:rPr>
              <w:t>Telefone celular</w:t>
            </w:r>
          </w:p>
        </w:tc>
        <w:tc>
          <w:tcPr>
            <w:tcW w:w="6520" w:type="dxa"/>
            <w:shd w:val="clear" w:color="auto" w:fill="auto"/>
          </w:tcPr>
          <w:p w14:paraId="04676918" w14:textId="77777777" w:rsidR="00FD2C9D" w:rsidRPr="0065133E" w:rsidRDefault="00FD2C9D" w:rsidP="0065133E">
            <w:pPr>
              <w:rPr>
                <w:rFonts w:ascii="Garamond" w:hAnsi="Garamond"/>
                <w:sz w:val="24"/>
                <w:szCs w:val="24"/>
              </w:rPr>
            </w:pPr>
            <w:r w:rsidRPr="0065133E">
              <w:rPr>
                <w:rFonts w:ascii="Garamond" w:hAnsi="Garamond"/>
                <w:sz w:val="24"/>
                <w:szCs w:val="24"/>
              </w:rPr>
              <w:t>(xx) 0000-0000</w:t>
            </w:r>
          </w:p>
        </w:tc>
      </w:tr>
      <w:tr w:rsidR="00FD2C9D" w:rsidRPr="0065133E" w14:paraId="6C5F9F87" w14:textId="77777777" w:rsidTr="0065133E">
        <w:tc>
          <w:tcPr>
            <w:tcW w:w="2802" w:type="dxa"/>
            <w:shd w:val="clear" w:color="auto" w:fill="auto"/>
          </w:tcPr>
          <w:p w14:paraId="7EFE8858" w14:textId="77777777" w:rsidR="00FD2C9D" w:rsidRPr="0065133E" w:rsidRDefault="00FD2C9D" w:rsidP="0065133E">
            <w:pPr>
              <w:rPr>
                <w:rFonts w:ascii="Garamond" w:hAnsi="Garamond"/>
                <w:b/>
                <w:sz w:val="24"/>
                <w:szCs w:val="24"/>
              </w:rPr>
            </w:pPr>
            <w:r w:rsidRPr="0065133E">
              <w:rPr>
                <w:rFonts w:ascii="Garamond" w:hAnsi="Garamond"/>
                <w:b/>
                <w:sz w:val="24"/>
                <w:szCs w:val="24"/>
              </w:rPr>
              <w:t>Período de gestão</w:t>
            </w:r>
          </w:p>
        </w:tc>
        <w:tc>
          <w:tcPr>
            <w:tcW w:w="6520" w:type="dxa"/>
            <w:shd w:val="clear" w:color="auto" w:fill="auto"/>
          </w:tcPr>
          <w:p w14:paraId="05C186DE" w14:textId="77777777" w:rsidR="00FD2C9D" w:rsidRPr="0065133E" w:rsidRDefault="00FD2C9D" w:rsidP="0065133E">
            <w:pPr>
              <w:rPr>
                <w:rFonts w:ascii="Garamond" w:hAnsi="Garamond"/>
                <w:sz w:val="24"/>
                <w:szCs w:val="24"/>
              </w:rPr>
            </w:pPr>
          </w:p>
        </w:tc>
      </w:tr>
    </w:tbl>
    <w:p w14:paraId="2B77F6AE" w14:textId="77777777" w:rsidR="00FD2C9D" w:rsidRPr="0065133E" w:rsidRDefault="00FD2C9D" w:rsidP="00FD2C9D">
      <w:pPr>
        <w:jc w:val="center"/>
        <w:rPr>
          <w:rFonts w:ascii="Garamond" w:hAnsi="Garamond"/>
          <w:b/>
          <w:sz w:val="24"/>
          <w:szCs w:val="24"/>
          <w:u w:val="single"/>
        </w:rPr>
      </w:pPr>
    </w:p>
    <w:p w14:paraId="343F35C5" w14:textId="77777777" w:rsidR="00FD2C9D" w:rsidRPr="0065133E" w:rsidRDefault="00FD2C9D" w:rsidP="00284434">
      <w:pPr>
        <w:jc w:val="center"/>
        <w:rPr>
          <w:rFonts w:ascii="Garamond" w:hAnsi="Garamond"/>
          <w:b/>
          <w:sz w:val="24"/>
          <w:szCs w:val="24"/>
          <w:u w:val="single"/>
        </w:rPr>
      </w:pPr>
    </w:p>
    <w:p w14:paraId="77FEA81F" w14:textId="77777777" w:rsidR="00FD2C9D" w:rsidRPr="0065133E" w:rsidRDefault="00FD2C9D" w:rsidP="00284434">
      <w:pPr>
        <w:jc w:val="center"/>
        <w:rPr>
          <w:rFonts w:ascii="Garamond" w:hAnsi="Garamond"/>
          <w:b/>
          <w:sz w:val="24"/>
          <w:szCs w:val="24"/>
          <w:u w:val="single"/>
        </w:rPr>
      </w:pPr>
    </w:p>
    <w:p w14:paraId="7F849A21" w14:textId="77777777" w:rsidR="00FD2C9D" w:rsidRPr="0065133E" w:rsidRDefault="00FD2C9D" w:rsidP="00284434">
      <w:pPr>
        <w:jc w:val="center"/>
        <w:rPr>
          <w:rFonts w:ascii="Garamond" w:hAnsi="Garamond"/>
          <w:b/>
          <w:sz w:val="24"/>
          <w:szCs w:val="24"/>
          <w:u w:val="single"/>
        </w:rPr>
      </w:pPr>
    </w:p>
    <w:p w14:paraId="1D19E159" w14:textId="77777777" w:rsidR="00FD2C9D" w:rsidRPr="0065133E" w:rsidRDefault="00FD2C9D" w:rsidP="00284434">
      <w:pPr>
        <w:jc w:val="center"/>
        <w:rPr>
          <w:rFonts w:ascii="Garamond" w:hAnsi="Garamond"/>
          <w:b/>
          <w:sz w:val="24"/>
          <w:szCs w:val="24"/>
          <w:u w:val="single"/>
        </w:rPr>
      </w:pPr>
    </w:p>
    <w:p w14:paraId="04E6C277" w14:textId="77777777" w:rsidR="00FD2C9D" w:rsidRPr="0065133E" w:rsidRDefault="00FD2C9D" w:rsidP="00284434">
      <w:pPr>
        <w:jc w:val="center"/>
        <w:rPr>
          <w:rFonts w:ascii="Garamond" w:hAnsi="Garamond"/>
          <w:b/>
          <w:sz w:val="24"/>
          <w:szCs w:val="24"/>
          <w:u w:val="single"/>
        </w:rPr>
      </w:pPr>
    </w:p>
    <w:p w14:paraId="23BF0C60" w14:textId="77777777" w:rsidR="00FD2C9D" w:rsidRPr="0065133E" w:rsidRDefault="00FD2C9D" w:rsidP="00284434">
      <w:pPr>
        <w:jc w:val="center"/>
        <w:rPr>
          <w:rFonts w:ascii="Garamond" w:hAnsi="Garamond"/>
          <w:b/>
          <w:sz w:val="24"/>
          <w:szCs w:val="24"/>
          <w:u w:val="single"/>
        </w:rPr>
      </w:pPr>
    </w:p>
    <w:p w14:paraId="734A7ABD" w14:textId="77777777" w:rsidR="00FD2C9D" w:rsidRDefault="00FD2C9D" w:rsidP="00284434">
      <w:pPr>
        <w:jc w:val="center"/>
        <w:rPr>
          <w:rFonts w:ascii="Garamond" w:hAnsi="Garamond"/>
          <w:b/>
          <w:sz w:val="24"/>
          <w:szCs w:val="24"/>
          <w:u w:val="single"/>
        </w:rPr>
      </w:pPr>
    </w:p>
    <w:p w14:paraId="0B53A9E3" w14:textId="77777777" w:rsidR="00C27A83" w:rsidRDefault="00C27A83" w:rsidP="00284434">
      <w:pPr>
        <w:jc w:val="center"/>
        <w:rPr>
          <w:rFonts w:ascii="Garamond" w:hAnsi="Garamond"/>
          <w:b/>
          <w:sz w:val="24"/>
          <w:szCs w:val="24"/>
          <w:u w:val="single"/>
        </w:rPr>
      </w:pPr>
    </w:p>
    <w:p w14:paraId="23A91B72" w14:textId="77777777" w:rsidR="00C27A83" w:rsidRDefault="00C27A83" w:rsidP="00284434">
      <w:pPr>
        <w:jc w:val="center"/>
        <w:rPr>
          <w:rFonts w:ascii="Garamond" w:hAnsi="Garamond"/>
          <w:b/>
          <w:sz w:val="24"/>
          <w:szCs w:val="24"/>
          <w:u w:val="single"/>
        </w:rPr>
      </w:pPr>
    </w:p>
    <w:p w14:paraId="298E9DD0" w14:textId="77777777" w:rsidR="00C27A83" w:rsidRDefault="00C27A83" w:rsidP="00284434">
      <w:pPr>
        <w:jc w:val="center"/>
        <w:rPr>
          <w:rFonts w:ascii="Garamond" w:hAnsi="Garamond"/>
          <w:b/>
          <w:sz w:val="24"/>
          <w:szCs w:val="24"/>
          <w:u w:val="single"/>
        </w:rPr>
      </w:pPr>
    </w:p>
    <w:p w14:paraId="5F48ED48" w14:textId="77777777" w:rsidR="00C27A83" w:rsidRDefault="00C27A83" w:rsidP="00284434">
      <w:pPr>
        <w:jc w:val="center"/>
        <w:rPr>
          <w:rFonts w:ascii="Garamond" w:hAnsi="Garamond"/>
          <w:b/>
          <w:sz w:val="24"/>
          <w:szCs w:val="24"/>
          <w:u w:val="single"/>
        </w:rPr>
      </w:pPr>
    </w:p>
    <w:p w14:paraId="0BC3D041" w14:textId="77777777" w:rsidR="00476039" w:rsidRDefault="00476039" w:rsidP="00284434">
      <w:pPr>
        <w:jc w:val="center"/>
        <w:rPr>
          <w:rFonts w:ascii="Garamond" w:hAnsi="Garamond"/>
          <w:b/>
          <w:sz w:val="24"/>
          <w:szCs w:val="24"/>
          <w:u w:val="single"/>
        </w:rPr>
      </w:pPr>
    </w:p>
    <w:p w14:paraId="72191312" w14:textId="77777777" w:rsidR="00476039" w:rsidRDefault="00476039" w:rsidP="00284434">
      <w:pPr>
        <w:jc w:val="center"/>
        <w:rPr>
          <w:rFonts w:ascii="Garamond" w:hAnsi="Garamond"/>
          <w:b/>
          <w:sz w:val="24"/>
          <w:szCs w:val="24"/>
          <w:u w:val="single"/>
        </w:rPr>
      </w:pPr>
    </w:p>
    <w:p w14:paraId="46FD81FD" w14:textId="77777777" w:rsidR="00476039" w:rsidRDefault="00476039" w:rsidP="00284434">
      <w:pPr>
        <w:jc w:val="center"/>
        <w:rPr>
          <w:rFonts w:ascii="Garamond" w:hAnsi="Garamond"/>
          <w:b/>
          <w:sz w:val="24"/>
          <w:szCs w:val="24"/>
          <w:u w:val="single"/>
        </w:rPr>
      </w:pPr>
    </w:p>
    <w:p w14:paraId="0670A8D8" w14:textId="77777777" w:rsidR="00C27A83" w:rsidRDefault="00C27A83" w:rsidP="00284434">
      <w:pPr>
        <w:jc w:val="center"/>
        <w:rPr>
          <w:rFonts w:ascii="Garamond" w:hAnsi="Garamond"/>
          <w:b/>
          <w:sz w:val="24"/>
          <w:szCs w:val="24"/>
          <w:u w:val="single"/>
        </w:rPr>
      </w:pPr>
    </w:p>
    <w:p w14:paraId="2B0A2975" w14:textId="2038B34D" w:rsidR="00C27A83" w:rsidRDefault="00C27A83" w:rsidP="00284434">
      <w:pPr>
        <w:jc w:val="center"/>
        <w:rPr>
          <w:rFonts w:ascii="Garamond" w:hAnsi="Garamond"/>
          <w:b/>
          <w:sz w:val="24"/>
          <w:szCs w:val="24"/>
          <w:u w:val="single"/>
        </w:rPr>
      </w:pPr>
    </w:p>
    <w:p w14:paraId="3A4341AD" w14:textId="5BB8D258" w:rsidR="0009237F" w:rsidRDefault="0009237F" w:rsidP="00284434">
      <w:pPr>
        <w:jc w:val="center"/>
        <w:rPr>
          <w:rFonts w:ascii="Garamond" w:hAnsi="Garamond"/>
          <w:b/>
          <w:sz w:val="24"/>
          <w:szCs w:val="24"/>
          <w:u w:val="single"/>
        </w:rPr>
      </w:pPr>
    </w:p>
    <w:p w14:paraId="5C6A54EE" w14:textId="76491BEE" w:rsidR="0009237F" w:rsidRDefault="0009237F" w:rsidP="00284434">
      <w:pPr>
        <w:jc w:val="center"/>
        <w:rPr>
          <w:rFonts w:ascii="Garamond" w:hAnsi="Garamond"/>
          <w:b/>
          <w:sz w:val="24"/>
          <w:szCs w:val="24"/>
          <w:u w:val="single"/>
        </w:rPr>
      </w:pPr>
    </w:p>
    <w:p w14:paraId="6DC161C2" w14:textId="2ED049B0" w:rsidR="0009237F" w:rsidRDefault="0009237F" w:rsidP="00284434">
      <w:pPr>
        <w:jc w:val="center"/>
        <w:rPr>
          <w:rFonts w:ascii="Garamond" w:hAnsi="Garamond"/>
          <w:b/>
          <w:sz w:val="24"/>
          <w:szCs w:val="24"/>
          <w:u w:val="single"/>
        </w:rPr>
      </w:pPr>
    </w:p>
    <w:p w14:paraId="07A7A24F" w14:textId="450A5B1C" w:rsidR="0009237F" w:rsidRDefault="0009237F" w:rsidP="00284434">
      <w:pPr>
        <w:jc w:val="center"/>
        <w:rPr>
          <w:rFonts w:ascii="Garamond" w:hAnsi="Garamond"/>
          <w:b/>
          <w:sz w:val="24"/>
          <w:szCs w:val="24"/>
          <w:u w:val="single"/>
        </w:rPr>
      </w:pPr>
    </w:p>
    <w:p w14:paraId="395613AB" w14:textId="363D6070" w:rsidR="0009237F" w:rsidRDefault="0009237F" w:rsidP="00284434">
      <w:pPr>
        <w:jc w:val="center"/>
        <w:rPr>
          <w:rFonts w:ascii="Garamond" w:hAnsi="Garamond"/>
          <w:b/>
          <w:sz w:val="24"/>
          <w:szCs w:val="24"/>
          <w:u w:val="single"/>
        </w:rPr>
      </w:pPr>
    </w:p>
    <w:p w14:paraId="6BA96FF1" w14:textId="5E3866C9" w:rsidR="0009237F" w:rsidRDefault="0009237F" w:rsidP="00284434">
      <w:pPr>
        <w:jc w:val="center"/>
        <w:rPr>
          <w:rFonts w:ascii="Garamond" w:hAnsi="Garamond"/>
          <w:b/>
          <w:sz w:val="24"/>
          <w:szCs w:val="24"/>
          <w:u w:val="single"/>
        </w:rPr>
      </w:pPr>
    </w:p>
    <w:p w14:paraId="34CC1F23" w14:textId="77777777" w:rsidR="0009237F" w:rsidRDefault="0009237F" w:rsidP="00284434">
      <w:pPr>
        <w:jc w:val="center"/>
        <w:rPr>
          <w:rFonts w:ascii="Garamond" w:hAnsi="Garamond"/>
          <w:b/>
          <w:sz w:val="24"/>
          <w:szCs w:val="24"/>
          <w:u w:val="single"/>
        </w:rPr>
      </w:pPr>
    </w:p>
    <w:p w14:paraId="3FE52FD1" w14:textId="77777777" w:rsidR="00C27A83" w:rsidRDefault="00C27A83" w:rsidP="00284434">
      <w:pPr>
        <w:jc w:val="center"/>
        <w:rPr>
          <w:rFonts w:ascii="Garamond" w:hAnsi="Garamond"/>
          <w:b/>
          <w:sz w:val="24"/>
          <w:szCs w:val="24"/>
          <w:u w:val="single"/>
        </w:rPr>
      </w:pPr>
    </w:p>
    <w:p w14:paraId="5668353F" w14:textId="77777777" w:rsidR="00FD2C9D" w:rsidRPr="0065133E" w:rsidRDefault="00FD2C9D" w:rsidP="00FD2C9D">
      <w:pPr>
        <w:jc w:val="center"/>
        <w:rPr>
          <w:rFonts w:ascii="Garamond" w:hAnsi="Garamond"/>
          <w:b/>
          <w:sz w:val="24"/>
          <w:szCs w:val="24"/>
        </w:rPr>
      </w:pPr>
      <w:r w:rsidRPr="0065133E">
        <w:rPr>
          <w:rFonts w:ascii="Garamond" w:hAnsi="Garamond"/>
          <w:b/>
          <w:sz w:val="24"/>
          <w:szCs w:val="24"/>
          <w:u w:val="single"/>
        </w:rPr>
        <w:t>ANEXO IV</w:t>
      </w:r>
    </w:p>
    <w:p w14:paraId="76CFA74C" w14:textId="77777777" w:rsidR="00FD2C9D" w:rsidRPr="0065133E" w:rsidRDefault="00FD2C9D" w:rsidP="00FD2C9D">
      <w:pPr>
        <w:jc w:val="center"/>
        <w:rPr>
          <w:rFonts w:ascii="Garamond" w:hAnsi="Garamond"/>
          <w:b/>
          <w:sz w:val="24"/>
          <w:szCs w:val="24"/>
          <w:u w:val="single"/>
        </w:rPr>
      </w:pPr>
    </w:p>
    <w:p w14:paraId="175200A7" w14:textId="77777777" w:rsidR="00FD2C9D" w:rsidRPr="0065133E" w:rsidRDefault="00FD2C9D" w:rsidP="00FD2C9D">
      <w:pPr>
        <w:jc w:val="center"/>
        <w:rPr>
          <w:rFonts w:ascii="Garamond" w:hAnsi="Garamond"/>
          <w:b/>
          <w:sz w:val="24"/>
          <w:szCs w:val="24"/>
        </w:rPr>
      </w:pPr>
      <w:r w:rsidRPr="0065133E">
        <w:rPr>
          <w:rFonts w:ascii="Garamond" w:hAnsi="Garamond"/>
          <w:b/>
          <w:sz w:val="24"/>
          <w:szCs w:val="24"/>
        </w:rPr>
        <w:t>MODELO REFERENCIAL DE INSTRUMENTO DE CREDENCIAMENTO</w:t>
      </w:r>
    </w:p>
    <w:p w14:paraId="3FEFCBD4" w14:textId="77777777" w:rsidR="00FD2C9D" w:rsidRPr="0065133E" w:rsidRDefault="00FD2C9D" w:rsidP="00FD2C9D">
      <w:pPr>
        <w:jc w:val="center"/>
        <w:rPr>
          <w:rFonts w:ascii="Garamond" w:hAnsi="Garamond"/>
          <w:sz w:val="24"/>
          <w:szCs w:val="24"/>
        </w:rPr>
      </w:pPr>
      <w:r w:rsidRPr="0065133E">
        <w:rPr>
          <w:rFonts w:ascii="Garamond" w:hAnsi="Garamond"/>
          <w:sz w:val="24"/>
          <w:szCs w:val="24"/>
        </w:rPr>
        <w:t>(papel timbrado com CNPJ da licitante)</w:t>
      </w:r>
    </w:p>
    <w:p w14:paraId="6D6B5097" w14:textId="77777777" w:rsidR="00FD2C9D" w:rsidRPr="0065133E" w:rsidRDefault="00FD2C9D" w:rsidP="00FD2C9D">
      <w:pPr>
        <w:jc w:val="center"/>
        <w:rPr>
          <w:rFonts w:ascii="Garamond" w:hAnsi="Garamond"/>
          <w:b/>
          <w:sz w:val="24"/>
          <w:szCs w:val="24"/>
        </w:rPr>
      </w:pPr>
    </w:p>
    <w:p w14:paraId="48FFA31F" w14:textId="77777777" w:rsidR="00FD2C9D" w:rsidRPr="0065133E" w:rsidRDefault="00FD2C9D" w:rsidP="00FD2C9D">
      <w:pPr>
        <w:jc w:val="both"/>
        <w:rPr>
          <w:rFonts w:ascii="Garamond" w:hAnsi="Garamond"/>
          <w:sz w:val="24"/>
          <w:szCs w:val="24"/>
        </w:rPr>
      </w:pPr>
    </w:p>
    <w:p w14:paraId="1221B641" w14:textId="77777777" w:rsidR="00FD2C9D" w:rsidRPr="0065133E" w:rsidRDefault="00FD2C9D" w:rsidP="00FD2C9D">
      <w:pPr>
        <w:jc w:val="both"/>
        <w:rPr>
          <w:rFonts w:ascii="Garamond" w:hAnsi="Garamond"/>
          <w:sz w:val="24"/>
          <w:szCs w:val="24"/>
        </w:rPr>
      </w:pPr>
    </w:p>
    <w:p w14:paraId="325994DC" w14:textId="77777777" w:rsidR="00FD2C9D" w:rsidRPr="0065133E" w:rsidRDefault="00FD2C9D" w:rsidP="00FD2C9D">
      <w:pPr>
        <w:autoSpaceDE w:val="0"/>
        <w:autoSpaceDN w:val="0"/>
        <w:adjustRightInd w:val="0"/>
        <w:spacing w:line="276" w:lineRule="auto"/>
        <w:jc w:val="both"/>
        <w:rPr>
          <w:rFonts w:ascii="Garamond" w:hAnsi="Garamond"/>
          <w:color w:val="000000"/>
          <w:sz w:val="24"/>
          <w:szCs w:val="24"/>
        </w:rPr>
      </w:pPr>
      <w:r w:rsidRPr="0065133E">
        <w:rPr>
          <w:rFonts w:ascii="Garamond" w:hAnsi="Garamond"/>
          <w:color w:val="000000"/>
          <w:sz w:val="24"/>
          <w:szCs w:val="24"/>
        </w:rPr>
        <w:t>Por este instrumento particular de Procuração, a (Razão Social da Empresa), com sede (endereço completo da matriz), inscrita no CNPJ/MF sob n.º ............e Inscrição Estadual sob n.º ................., representada neste ato por seu(s) (qualificação(</w:t>
      </w:r>
      <w:proofErr w:type="spellStart"/>
      <w:r w:rsidRPr="0065133E">
        <w:rPr>
          <w:rFonts w:ascii="Garamond" w:hAnsi="Garamond"/>
          <w:color w:val="000000"/>
          <w:sz w:val="24"/>
          <w:szCs w:val="24"/>
        </w:rPr>
        <w:t>ões</w:t>
      </w:r>
      <w:proofErr w:type="spellEnd"/>
      <w:r w:rsidRPr="0065133E">
        <w:rPr>
          <w:rFonts w:ascii="Garamond" w:hAnsi="Garamond"/>
          <w:color w:val="000000"/>
          <w:sz w:val="24"/>
          <w:szCs w:val="24"/>
        </w:rPr>
        <w:t xml:space="preserve">) do(s) outorgante(s)) </w:t>
      </w:r>
      <w:proofErr w:type="spellStart"/>
      <w:r w:rsidRPr="0065133E">
        <w:rPr>
          <w:rFonts w:ascii="Garamond" w:hAnsi="Garamond"/>
          <w:color w:val="000000"/>
          <w:sz w:val="24"/>
          <w:szCs w:val="24"/>
        </w:rPr>
        <w:t>Sr</w:t>
      </w:r>
      <w:proofErr w:type="spellEnd"/>
      <w:r w:rsidRPr="0065133E">
        <w:rPr>
          <w:rFonts w:ascii="Garamond" w:hAnsi="Garamond"/>
          <w:color w:val="000000"/>
          <w:sz w:val="24"/>
          <w:szCs w:val="24"/>
        </w:rPr>
        <w:t xml:space="preserve">(a)..........................., portador(a) da Cédula de Identidade RG n.º ............. e CPF n.º........................, nomeia(m) e constitui(em) seu bastante Procurador o(a) Sr(a)....................................., portador(a) da Cédula de Identidade RG n.º ....................... e CPF n.º.................................., a quem confere(imos) amplos poderes para representar a (Razão Social da Empresa) perante .................... (indicação do órgão licitante), </w:t>
      </w:r>
      <w:r w:rsidRPr="0065133E">
        <w:rPr>
          <w:rFonts w:ascii="Garamond" w:hAnsi="Garamond"/>
          <w:b/>
          <w:bCs/>
          <w:color w:val="000000"/>
          <w:sz w:val="24"/>
          <w:szCs w:val="24"/>
        </w:rPr>
        <w:t xml:space="preserve">no que se referir ao </w:t>
      </w:r>
      <w:r w:rsidR="00FD4719" w:rsidRPr="00A41324">
        <w:rPr>
          <w:rFonts w:ascii="Garamond" w:hAnsi="Garamond"/>
          <w:b/>
          <w:bCs/>
          <w:color w:val="000000"/>
          <w:sz w:val="24"/>
          <w:szCs w:val="24"/>
        </w:rPr>
        <w:t>PREGÃO PRESENCIAL N.º 0</w:t>
      </w:r>
      <w:r w:rsidR="000C2F52" w:rsidRPr="00A41324">
        <w:rPr>
          <w:rFonts w:ascii="Garamond" w:hAnsi="Garamond"/>
          <w:b/>
          <w:bCs/>
          <w:color w:val="000000"/>
          <w:sz w:val="24"/>
          <w:szCs w:val="24"/>
        </w:rPr>
        <w:t>0</w:t>
      </w:r>
      <w:r w:rsidR="00FD4719" w:rsidRPr="00A41324">
        <w:rPr>
          <w:rFonts w:ascii="Garamond" w:hAnsi="Garamond"/>
          <w:b/>
          <w:bCs/>
          <w:color w:val="000000"/>
          <w:sz w:val="24"/>
          <w:szCs w:val="24"/>
        </w:rPr>
        <w:t>0</w:t>
      </w:r>
      <w:r w:rsidRPr="00A41324">
        <w:rPr>
          <w:rFonts w:ascii="Garamond" w:hAnsi="Garamond"/>
          <w:b/>
          <w:bCs/>
          <w:color w:val="000000"/>
          <w:sz w:val="24"/>
          <w:szCs w:val="24"/>
        </w:rPr>
        <w:t>/20</w:t>
      </w:r>
      <w:r w:rsidR="000C2F52" w:rsidRPr="00A41324">
        <w:rPr>
          <w:rFonts w:ascii="Garamond" w:hAnsi="Garamond"/>
          <w:b/>
          <w:bCs/>
          <w:color w:val="000000"/>
          <w:sz w:val="24"/>
          <w:szCs w:val="24"/>
        </w:rPr>
        <w:t>20</w:t>
      </w:r>
      <w:r w:rsidRPr="00A41324">
        <w:rPr>
          <w:rFonts w:ascii="Garamond" w:hAnsi="Garamond"/>
          <w:b/>
          <w:bCs/>
          <w:color w:val="000000"/>
          <w:sz w:val="24"/>
          <w:szCs w:val="24"/>
        </w:rPr>
        <w:t>,</w:t>
      </w:r>
      <w:r w:rsidRPr="0065133E">
        <w:rPr>
          <w:rFonts w:ascii="Garamond" w:hAnsi="Garamond"/>
          <w:b/>
          <w:bCs/>
          <w:color w:val="000000"/>
          <w:sz w:val="24"/>
          <w:szCs w:val="24"/>
        </w:rPr>
        <w:t xml:space="preserve"> </w:t>
      </w:r>
      <w:r w:rsidRPr="0065133E">
        <w:rPr>
          <w:rFonts w:ascii="Garamond" w:hAnsi="Garamond"/>
          <w:color w:val="000000"/>
          <w:sz w:val="24"/>
          <w:szCs w:val="24"/>
        </w:rPr>
        <w:t xml:space="preserve">com poderes para tomar qualquer decisão durante todas as fases do </w:t>
      </w:r>
      <w:r w:rsidRPr="0065133E">
        <w:rPr>
          <w:rFonts w:ascii="Garamond" w:hAnsi="Garamond"/>
          <w:b/>
          <w:bCs/>
          <w:color w:val="000000"/>
          <w:sz w:val="24"/>
          <w:szCs w:val="24"/>
        </w:rPr>
        <w:t>PREGÃO</w:t>
      </w:r>
      <w:r w:rsidRPr="0065133E">
        <w:rPr>
          <w:rFonts w:ascii="Garamond" w:hAnsi="Garamond"/>
          <w:color w:val="000000"/>
          <w:sz w:val="24"/>
          <w:szCs w:val="24"/>
        </w:rPr>
        <w:t xml:space="preserve">, inclusive apresentar DECLARAÇÃO DE QUE A PROPONENTE CUMPRE OS REQUISITOS DE HABILITAÇÃO, os envelopes PROPOSTA DE PREÇOS (N° 01) e DOCUMENTOS DE HABILITAÇÃO (N° 02) em nome da Outorgante,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pelo </w:t>
      </w:r>
      <w:r w:rsidRPr="0065133E">
        <w:rPr>
          <w:rFonts w:ascii="Garamond" w:hAnsi="Garamond"/>
          <w:b/>
          <w:bCs/>
          <w:color w:val="000000"/>
          <w:sz w:val="24"/>
          <w:szCs w:val="24"/>
        </w:rPr>
        <w:t>PREGOEIRO</w:t>
      </w:r>
      <w:r w:rsidRPr="0065133E">
        <w:rPr>
          <w:rFonts w:ascii="Garamond" w:hAnsi="Garamond"/>
          <w:color w:val="000000"/>
          <w:sz w:val="24"/>
          <w:szCs w:val="24"/>
        </w:rPr>
        <w:t>, enfim, praticar todos os demais atos pertinentes ao certame, em nome da Outorgante.</w:t>
      </w:r>
    </w:p>
    <w:p w14:paraId="31B08D12" w14:textId="77777777" w:rsidR="00FD2C9D" w:rsidRPr="0065133E" w:rsidRDefault="00FD2C9D" w:rsidP="00FD2C9D">
      <w:pPr>
        <w:autoSpaceDE w:val="0"/>
        <w:autoSpaceDN w:val="0"/>
        <w:adjustRightInd w:val="0"/>
        <w:jc w:val="both"/>
        <w:rPr>
          <w:rFonts w:ascii="Garamond" w:hAnsi="Garamond"/>
          <w:color w:val="000000"/>
          <w:sz w:val="24"/>
          <w:szCs w:val="24"/>
        </w:rPr>
      </w:pPr>
    </w:p>
    <w:p w14:paraId="5D20BA83" w14:textId="77777777" w:rsidR="00FD2C9D" w:rsidRPr="0065133E" w:rsidRDefault="00FD2C9D" w:rsidP="00FD2C9D">
      <w:pPr>
        <w:autoSpaceDE w:val="0"/>
        <w:autoSpaceDN w:val="0"/>
        <w:adjustRightInd w:val="0"/>
        <w:jc w:val="center"/>
        <w:rPr>
          <w:rFonts w:ascii="Garamond" w:hAnsi="Garamond"/>
          <w:color w:val="000000"/>
          <w:sz w:val="24"/>
          <w:szCs w:val="24"/>
        </w:rPr>
      </w:pPr>
    </w:p>
    <w:p w14:paraId="4BA01EA9" w14:textId="77777777" w:rsidR="00FD2C9D" w:rsidRPr="0065133E" w:rsidRDefault="00FD2C9D" w:rsidP="00FD2C9D">
      <w:pPr>
        <w:autoSpaceDE w:val="0"/>
        <w:autoSpaceDN w:val="0"/>
        <w:adjustRightInd w:val="0"/>
        <w:jc w:val="center"/>
        <w:rPr>
          <w:rFonts w:ascii="Garamond" w:hAnsi="Garamond"/>
          <w:color w:val="000000"/>
          <w:sz w:val="24"/>
          <w:szCs w:val="24"/>
        </w:rPr>
      </w:pPr>
      <w:r w:rsidRPr="0065133E">
        <w:rPr>
          <w:rFonts w:ascii="Garamond" w:hAnsi="Garamond"/>
          <w:color w:val="000000"/>
          <w:sz w:val="24"/>
          <w:szCs w:val="24"/>
        </w:rPr>
        <w:t>(Local e Data)</w:t>
      </w:r>
    </w:p>
    <w:p w14:paraId="58C528E3" w14:textId="77777777" w:rsidR="00FD2C9D" w:rsidRPr="0065133E" w:rsidRDefault="00FD2C9D" w:rsidP="00FD2C9D">
      <w:pPr>
        <w:autoSpaceDE w:val="0"/>
        <w:autoSpaceDN w:val="0"/>
        <w:adjustRightInd w:val="0"/>
        <w:jc w:val="center"/>
        <w:rPr>
          <w:rFonts w:ascii="Garamond" w:hAnsi="Garamond"/>
          <w:color w:val="000000"/>
          <w:sz w:val="24"/>
          <w:szCs w:val="24"/>
        </w:rPr>
      </w:pPr>
    </w:p>
    <w:p w14:paraId="1EBE7119" w14:textId="77777777" w:rsidR="00FD2C9D" w:rsidRPr="0065133E" w:rsidRDefault="00FD2C9D" w:rsidP="00FD2C9D">
      <w:pPr>
        <w:autoSpaceDE w:val="0"/>
        <w:autoSpaceDN w:val="0"/>
        <w:adjustRightInd w:val="0"/>
        <w:jc w:val="center"/>
        <w:rPr>
          <w:rFonts w:ascii="Garamond" w:hAnsi="Garamond"/>
          <w:color w:val="000000"/>
          <w:sz w:val="24"/>
          <w:szCs w:val="24"/>
        </w:rPr>
      </w:pPr>
    </w:p>
    <w:p w14:paraId="0B057D63" w14:textId="77777777" w:rsidR="00FD2C9D" w:rsidRPr="0065133E" w:rsidRDefault="00FD2C9D" w:rsidP="00FD2C9D">
      <w:pPr>
        <w:autoSpaceDE w:val="0"/>
        <w:autoSpaceDN w:val="0"/>
        <w:adjustRightInd w:val="0"/>
        <w:jc w:val="center"/>
        <w:rPr>
          <w:rFonts w:ascii="Garamond" w:hAnsi="Garamond"/>
          <w:color w:val="000000"/>
          <w:sz w:val="24"/>
          <w:szCs w:val="24"/>
        </w:rPr>
      </w:pPr>
    </w:p>
    <w:p w14:paraId="6CA8065E" w14:textId="77777777" w:rsidR="00FD2C9D" w:rsidRPr="0065133E" w:rsidRDefault="00FD2C9D" w:rsidP="00FD2C9D">
      <w:pPr>
        <w:autoSpaceDE w:val="0"/>
        <w:autoSpaceDN w:val="0"/>
        <w:adjustRightInd w:val="0"/>
        <w:jc w:val="center"/>
        <w:rPr>
          <w:rFonts w:ascii="Garamond" w:hAnsi="Garamond"/>
          <w:color w:val="000000"/>
          <w:sz w:val="24"/>
          <w:szCs w:val="24"/>
        </w:rPr>
      </w:pPr>
      <w:r w:rsidRPr="0065133E">
        <w:rPr>
          <w:rFonts w:ascii="Garamond" w:hAnsi="Garamond"/>
          <w:color w:val="000000"/>
          <w:sz w:val="24"/>
          <w:szCs w:val="24"/>
        </w:rPr>
        <w:t>Representante legal</w:t>
      </w:r>
    </w:p>
    <w:p w14:paraId="05094853" w14:textId="77777777" w:rsidR="00FD2C9D" w:rsidRPr="0065133E" w:rsidRDefault="00FD2C9D" w:rsidP="00FD2C9D">
      <w:pPr>
        <w:autoSpaceDE w:val="0"/>
        <w:autoSpaceDN w:val="0"/>
        <w:adjustRightInd w:val="0"/>
        <w:jc w:val="center"/>
        <w:rPr>
          <w:rFonts w:ascii="Garamond" w:hAnsi="Garamond"/>
          <w:color w:val="000000"/>
          <w:sz w:val="24"/>
          <w:szCs w:val="24"/>
        </w:rPr>
      </w:pPr>
      <w:r w:rsidRPr="0065133E">
        <w:rPr>
          <w:rFonts w:ascii="Garamond" w:hAnsi="Garamond"/>
          <w:color w:val="000000"/>
          <w:sz w:val="24"/>
          <w:szCs w:val="24"/>
        </w:rPr>
        <w:t>(Número da Carteira de Identidade do Declarante)</w:t>
      </w:r>
    </w:p>
    <w:p w14:paraId="50285B83" w14:textId="77777777" w:rsidR="00FD2C9D" w:rsidRPr="0065133E" w:rsidRDefault="00FD2C9D" w:rsidP="00FD2C9D">
      <w:pPr>
        <w:jc w:val="both"/>
        <w:rPr>
          <w:rFonts w:ascii="Garamond" w:hAnsi="Garamond"/>
          <w:sz w:val="24"/>
          <w:szCs w:val="24"/>
        </w:rPr>
      </w:pPr>
    </w:p>
    <w:p w14:paraId="374B95BE" w14:textId="77777777" w:rsidR="00FD2C9D" w:rsidRPr="0065133E" w:rsidRDefault="00FD2C9D" w:rsidP="00FD2C9D">
      <w:pPr>
        <w:jc w:val="both"/>
        <w:rPr>
          <w:rFonts w:ascii="Garamond" w:hAnsi="Garamond"/>
          <w:sz w:val="24"/>
          <w:szCs w:val="24"/>
        </w:rPr>
      </w:pPr>
    </w:p>
    <w:p w14:paraId="69BC7C1A" w14:textId="77777777" w:rsidR="00FD2C9D" w:rsidRPr="0065133E" w:rsidRDefault="00FD2C9D" w:rsidP="00FD2C9D">
      <w:pPr>
        <w:jc w:val="both"/>
        <w:rPr>
          <w:rFonts w:ascii="Garamond" w:hAnsi="Garamond"/>
          <w:sz w:val="24"/>
          <w:szCs w:val="24"/>
        </w:rPr>
      </w:pPr>
    </w:p>
    <w:p w14:paraId="7EF1E8BA" w14:textId="77777777" w:rsidR="00FD2C9D" w:rsidRPr="0065133E" w:rsidRDefault="00FD2C9D" w:rsidP="00FD2C9D">
      <w:pPr>
        <w:jc w:val="both"/>
        <w:rPr>
          <w:rFonts w:ascii="Garamond" w:hAnsi="Garamond"/>
          <w:sz w:val="24"/>
          <w:szCs w:val="24"/>
        </w:rPr>
      </w:pPr>
    </w:p>
    <w:p w14:paraId="217A2E5E" w14:textId="77777777" w:rsidR="00FD2C9D" w:rsidRPr="0065133E" w:rsidRDefault="00FD2C9D" w:rsidP="00FD2C9D">
      <w:pPr>
        <w:autoSpaceDE w:val="0"/>
        <w:autoSpaceDN w:val="0"/>
        <w:adjustRightInd w:val="0"/>
        <w:jc w:val="both"/>
        <w:rPr>
          <w:rFonts w:ascii="Garamond" w:hAnsi="Garamond"/>
          <w:bCs/>
          <w:color w:val="000000"/>
          <w:sz w:val="24"/>
          <w:szCs w:val="24"/>
        </w:rPr>
      </w:pPr>
      <w:r w:rsidRPr="0065133E">
        <w:rPr>
          <w:rFonts w:ascii="Garamond" w:hAnsi="Garamond"/>
          <w:b/>
          <w:bCs/>
          <w:color w:val="000000"/>
          <w:sz w:val="24"/>
          <w:szCs w:val="24"/>
        </w:rPr>
        <w:t xml:space="preserve">Recomendação: </w:t>
      </w:r>
      <w:r w:rsidRPr="0065133E">
        <w:rPr>
          <w:rFonts w:ascii="Garamond" w:hAnsi="Garamond"/>
          <w:bCs/>
          <w:color w:val="000000"/>
          <w:sz w:val="24"/>
          <w:szCs w:val="24"/>
        </w:rPr>
        <w:t>Na hipótese de apresentação de procuração por instrumento particular, a mesma deverá vir acompanhada do contrato social da proponente ou de outro documento, onde esteja expressa a capacidade/competência do outorgante para constituir mandatário.</w:t>
      </w:r>
    </w:p>
    <w:p w14:paraId="67519D4B" w14:textId="77777777" w:rsidR="00FD2C9D" w:rsidRPr="0065133E" w:rsidRDefault="00FD2C9D" w:rsidP="00FD2C9D">
      <w:pPr>
        <w:jc w:val="center"/>
        <w:rPr>
          <w:rFonts w:ascii="Garamond" w:hAnsi="Garamond"/>
          <w:b/>
          <w:sz w:val="24"/>
          <w:szCs w:val="24"/>
          <w:u w:val="single"/>
        </w:rPr>
      </w:pPr>
    </w:p>
    <w:p w14:paraId="410C3B96" w14:textId="77777777" w:rsidR="00FD2C9D" w:rsidRPr="0065133E" w:rsidRDefault="00FD2C9D" w:rsidP="00FD2C9D">
      <w:pPr>
        <w:jc w:val="center"/>
        <w:rPr>
          <w:rFonts w:ascii="Garamond" w:hAnsi="Garamond"/>
          <w:b/>
          <w:sz w:val="24"/>
          <w:szCs w:val="24"/>
          <w:u w:val="single"/>
        </w:rPr>
      </w:pPr>
    </w:p>
    <w:p w14:paraId="0D56AE34" w14:textId="77777777" w:rsidR="00FD2C9D" w:rsidRPr="0065133E" w:rsidRDefault="00FD2C9D" w:rsidP="00FD2C9D">
      <w:pPr>
        <w:jc w:val="center"/>
        <w:rPr>
          <w:rFonts w:ascii="Garamond" w:hAnsi="Garamond"/>
          <w:b/>
          <w:sz w:val="24"/>
          <w:szCs w:val="24"/>
          <w:u w:val="single"/>
        </w:rPr>
      </w:pPr>
    </w:p>
    <w:p w14:paraId="5165CA05" w14:textId="77777777" w:rsidR="00FD2C9D" w:rsidRPr="0065133E" w:rsidRDefault="00FD2C9D" w:rsidP="00FD2C9D">
      <w:pPr>
        <w:jc w:val="center"/>
        <w:rPr>
          <w:rFonts w:ascii="Garamond" w:hAnsi="Garamond"/>
          <w:b/>
          <w:sz w:val="24"/>
          <w:szCs w:val="24"/>
          <w:u w:val="single"/>
        </w:rPr>
      </w:pPr>
    </w:p>
    <w:p w14:paraId="49040672" w14:textId="77777777" w:rsidR="00FD2C9D" w:rsidRPr="0065133E" w:rsidRDefault="00FD2C9D" w:rsidP="00FD2C9D">
      <w:pPr>
        <w:jc w:val="center"/>
        <w:rPr>
          <w:rFonts w:ascii="Garamond" w:hAnsi="Garamond"/>
          <w:b/>
          <w:sz w:val="24"/>
          <w:szCs w:val="24"/>
          <w:u w:val="single"/>
        </w:rPr>
      </w:pPr>
    </w:p>
    <w:p w14:paraId="3A781B15" w14:textId="77777777" w:rsidR="00FD2C9D" w:rsidRDefault="00FD2C9D" w:rsidP="00FD2C9D">
      <w:pPr>
        <w:jc w:val="center"/>
        <w:rPr>
          <w:rFonts w:ascii="Garamond" w:hAnsi="Garamond"/>
          <w:b/>
          <w:sz w:val="24"/>
          <w:szCs w:val="24"/>
          <w:u w:val="single"/>
        </w:rPr>
      </w:pPr>
    </w:p>
    <w:p w14:paraId="2CB3BC09" w14:textId="77777777" w:rsidR="002E3C76" w:rsidRDefault="002E3C76" w:rsidP="00FD2C9D">
      <w:pPr>
        <w:jc w:val="center"/>
        <w:rPr>
          <w:rFonts w:ascii="Garamond" w:hAnsi="Garamond"/>
          <w:b/>
          <w:sz w:val="24"/>
          <w:szCs w:val="24"/>
          <w:u w:val="single"/>
        </w:rPr>
      </w:pPr>
    </w:p>
    <w:p w14:paraId="06418315" w14:textId="77777777" w:rsidR="002E3C76" w:rsidRPr="0065133E" w:rsidRDefault="002E3C76" w:rsidP="00FD2C9D">
      <w:pPr>
        <w:jc w:val="center"/>
        <w:rPr>
          <w:rFonts w:ascii="Garamond" w:hAnsi="Garamond"/>
          <w:b/>
          <w:sz w:val="24"/>
          <w:szCs w:val="24"/>
          <w:u w:val="single"/>
        </w:rPr>
      </w:pPr>
    </w:p>
    <w:p w14:paraId="1A4E7FFE" w14:textId="77777777" w:rsidR="00FD2C9D" w:rsidRPr="0065133E" w:rsidRDefault="00FD2C9D" w:rsidP="00FD2C9D">
      <w:pPr>
        <w:jc w:val="center"/>
        <w:rPr>
          <w:rFonts w:ascii="Garamond" w:hAnsi="Garamond"/>
          <w:b/>
          <w:sz w:val="24"/>
          <w:szCs w:val="24"/>
          <w:u w:val="single"/>
        </w:rPr>
      </w:pPr>
    </w:p>
    <w:p w14:paraId="5090F210" w14:textId="77777777" w:rsidR="00FD2C9D" w:rsidRPr="0065133E" w:rsidRDefault="00FD2C9D" w:rsidP="00FD2C9D">
      <w:pPr>
        <w:jc w:val="center"/>
        <w:rPr>
          <w:rFonts w:ascii="Garamond" w:hAnsi="Garamond"/>
          <w:b/>
          <w:sz w:val="24"/>
          <w:szCs w:val="24"/>
          <w:u w:val="single"/>
        </w:rPr>
      </w:pPr>
    </w:p>
    <w:p w14:paraId="63A331E4" w14:textId="77777777" w:rsidR="00FD2C9D" w:rsidRDefault="00FD2C9D" w:rsidP="00FD2C9D">
      <w:pPr>
        <w:jc w:val="center"/>
        <w:rPr>
          <w:rFonts w:ascii="Garamond" w:hAnsi="Garamond"/>
          <w:b/>
          <w:sz w:val="24"/>
          <w:szCs w:val="24"/>
          <w:u w:val="single"/>
        </w:rPr>
      </w:pPr>
    </w:p>
    <w:p w14:paraId="06BDEF1E" w14:textId="77777777" w:rsidR="004639DD" w:rsidRPr="0065133E" w:rsidRDefault="004639DD" w:rsidP="00FD2C9D">
      <w:pPr>
        <w:jc w:val="center"/>
        <w:rPr>
          <w:rFonts w:ascii="Garamond" w:hAnsi="Garamond"/>
          <w:b/>
          <w:sz w:val="24"/>
          <w:szCs w:val="24"/>
          <w:u w:val="single"/>
        </w:rPr>
      </w:pPr>
    </w:p>
    <w:p w14:paraId="3F8B0BF8" w14:textId="77777777" w:rsidR="00FD2C9D" w:rsidRPr="0065133E" w:rsidRDefault="00FD2C9D" w:rsidP="00FD2C9D">
      <w:pPr>
        <w:jc w:val="center"/>
        <w:rPr>
          <w:rFonts w:ascii="Garamond" w:hAnsi="Garamond"/>
          <w:b/>
          <w:sz w:val="24"/>
          <w:szCs w:val="24"/>
        </w:rPr>
      </w:pPr>
      <w:r w:rsidRPr="0065133E">
        <w:rPr>
          <w:rFonts w:ascii="Garamond" w:hAnsi="Garamond"/>
          <w:b/>
          <w:sz w:val="24"/>
          <w:szCs w:val="24"/>
          <w:u w:val="single"/>
        </w:rPr>
        <w:t>ANEXO V</w:t>
      </w:r>
    </w:p>
    <w:p w14:paraId="5456FA2A" w14:textId="77777777" w:rsidR="00FD2C9D" w:rsidRPr="0065133E" w:rsidRDefault="00FD2C9D" w:rsidP="00FD2C9D">
      <w:pPr>
        <w:jc w:val="center"/>
        <w:rPr>
          <w:rFonts w:ascii="Garamond" w:hAnsi="Garamond"/>
          <w:b/>
          <w:sz w:val="24"/>
          <w:szCs w:val="24"/>
          <w:u w:val="single"/>
        </w:rPr>
      </w:pPr>
    </w:p>
    <w:p w14:paraId="27C80BA1" w14:textId="77777777" w:rsidR="00FD2C9D" w:rsidRPr="0065133E" w:rsidRDefault="00FD2C9D" w:rsidP="00FD2C9D">
      <w:pPr>
        <w:jc w:val="both"/>
        <w:rPr>
          <w:rFonts w:ascii="Garamond" w:hAnsi="Garamond"/>
          <w:sz w:val="24"/>
          <w:szCs w:val="24"/>
        </w:rPr>
      </w:pPr>
      <w:r w:rsidRPr="0065133E">
        <w:rPr>
          <w:rFonts w:ascii="Garamond" w:hAnsi="Garamond"/>
          <w:sz w:val="24"/>
          <w:szCs w:val="24"/>
        </w:rPr>
        <w:t>(A ser entregue juntamente com os envelopes, podendo ser preenchido na sessão pública do pregão (</w:t>
      </w:r>
      <w:r w:rsidRPr="0065133E">
        <w:rPr>
          <w:rFonts w:ascii="Garamond" w:hAnsi="Garamond"/>
          <w:i/>
          <w:sz w:val="24"/>
          <w:szCs w:val="24"/>
        </w:rPr>
        <w:t>FORA DOS ENVELOPES</w:t>
      </w:r>
      <w:r w:rsidRPr="0065133E">
        <w:rPr>
          <w:rFonts w:ascii="Garamond" w:hAnsi="Garamond"/>
          <w:sz w:val="24"/>
          <w:szCs w:val="24"/>
        </w:rPr>
        <w:t xml:space="preserve">). </w:t>
      </w:r>
    </w:p>
    <w:p w14:paraId="4072E852" w14:textId="77777777" w:rsidR="00FD2C9D" w:rsidRPr="0065133E" w:rsidRDefault="00FD2C9D" w:rsidP="00FD2C9D">
      <w:pPr>
        <w:jc w:val="center"/>
        <w:rPr>
          <w:rFonts w:ascii="Garamond" w:hAnsi="Garamond"/>
          <w:b/>
          <w:sz w:val="24"/>
          <w:szCs w:val="24"/>
          <w:u w:val="single"/>
        </w:rPr>
      </w:pPr>
    </w:p>
    <w:p w14:paraId="13475A8C" w14:textId="77777777" w:rsidR="00FD2C9D" w:rsidRPr="0065133E" w:rsidRDefault="00FD2C9D" w:rsidP="00FD2C9D">
      <w:pPr>
        <w:tabs>
          <w:tab w:val="left" w:pos="2340"/>
        </w:tabs>
        <w:ind w:firstLine="1440"/>
        <w:jc w:val="both"/>
        <w:rPr>
          <w:rFonts w:ascii="Garamond" w:hAnsi="Garamond"/>
          <w:sz w:val="24"/>
          <w:szCs w:val="24"/>
        </w:rPr>
      </w:pPr>
    </w:p>
    <w:p w14:paraId="33696EA6" w14:textId="77777777" w:rsidR="00FD2C9D" w:rsidRPr="0065133E" w:rsidRDefault="00FD2C9D" w:rsidP="00FD2C9D">
      <w:pPr>
        <w:jc w:val="both"/>
        <w:rPr>
          <w:rFonts w:ascii="Garamond" w:hAnsi="Garamond"/>
          <w:b/>
          <w:sz w:val="24"/>
          <w:szCs w:val="24"/>
        </w:rPr>
      </w:pPr>
      <w:r w:rsidRPr="0065133E">
        <w:rPr>
          <w:rFonts w:ascii="Garamond" w:hAnsi="Garamond"/>
          <w:b/>
          <w:sz w:val="24"/>
          <w:szCs w:val="24"/>
        </w:rPr>
        <w:t>MODELO DE DECLARAÇÃO DE CUMPRIMENTO AOS REQUISITOS DE HABILITAÇÃO</w:t>
      </w:r>
    </w:p>
    <w:p w14:paraId="6EC69C36" w14:textId="77777777" w:rsidR="00FD2C9D" w:rsidRPr="0065133E" w:rsidRDefault="00FD2C9D" w:rsidP="00FD2C9D">
      <w:pPr>
        <w:jc w:val="center"/>
        <w:rPr>
          <w:rFonts w:ascii="Garamond" w:hAnsi="Garamond"/>
          <w:sz w:val="24"/>
          <w:szCs w:val="24"/>
        </w:rPr>
      </w:pPr>
    </w:p>
    <w:p w14:paraId="5463AF83" w14:textId="77777777" w:rsidR="00FD2C9D" w:rsidRPr="0065133E" w:rsidRDefault="00FD2C9D" w:rsidP="00FD2C9D">
      <w:pPr>
        <w:jc w:val="both"/>
        <w:rPr>
          <w:rFonts w:ascii="Garamond" w:hAnsi="Garamond"/>
          <w:b/>
          <w:sz w:val="24"/>
          <w:szCs w:val="24"/>
          <w:u w:val="single"/>
        </w:rPr>
      </w:pPr>
    </w:p>
    <w:p w14:paraId="0F512403" w14:textId="77777777" w:rsidR="00FD2C9D" w:rsidRPr="0065133E" w:rsidRDefault="00FD2C9D" w:rsidP="00FD2C9D">
      <w:pPr>
        <w:jc w:val="center"/>
        <w:rPr>
          <w:rFonts w:ascii="Garamond" w:hAnsi="Garamond"/>
          <w:b/>
          <w:sz w:val="24"/>
          <w:szCs w:val="24"/>
        </w:rPr>
      </w:pPr>
    </w:p>
    <w:p w14:paraId="36DF3E63" w14:textId="77777777" w:rsidR="00FD2C9D" w:rsidRPr="0065133E" w:rsidRDefault="00FD2C9D" w:rsidP="00FD2C9D">
      <w:pPr>
        <w:outlineLvl w:val="0"/>
        <w:rPr>
          <w:rFonts w:ascii="Garamond" w:hAnsi="Garamond"/>
          <w:i/>
          <w:sz w:val="24"/>
          <w:szCs w:val="24"/>
        </w:rPr>
      </w:pPr>
      <w:r w:rsidRPr="0065133E">
        <w:rPr>
          <w:rFonts w:ascii="Garamond" w:hAnsi="Garamond"/>
          <w:b/>
          <w:i/>
          <w:sz w:val="24"/>
          <w:szCs w:val="24"/>
        </w:rPr>
        <w:t xml:space="preserve">Ref. </w:t>
      </w:r>
      <w:r w:rsidR="004639DD">
        <w:rPr>
          <w:rFonts w:ascii="Garamond" w:hAnsi="Garamond"/>
          <w:i/>
          <w:sz w:val="24"/>
          <w:szCs w:val="24"/>
        </w:rPr>
        <w:t xml:space="preserve">Pregão Presencial nº </w:t>
      </w:r>
      <w:r w:rsidR="00476039">
        <w:rPr>
          <w:rFonts w:ascii="Garamond" w:hAnsi="Garamond"/>
          <w:i/>
          <w:sz w:val="24"/>
          <w:szCs w:val="24"/>
        </w:rPr>
        <w:t>015</w:t>
      </w:r>
      <w:r w:rsidRPr="0065133E">
        <w:rPr>
          <w:rFonts w:ascii="Garamond" w:hAnsi="Garamond"/>
          <w:i/>
          <w:sz w:val="24"/>
          <w:szCs w:val="24"/>
        </w:rPr>
        <w:t>/20</w:t>
      </w:r>
      <w:r w:rsidR="000C2F52">
        <w:rPr>
          <w:rFonts w:ascii="Garamond" w:hAnsi="Garamond"/>
          <w:i/>
          <w:sz w:val="24"/>
          <w:szCs w:val="24"/>
        </w:rPr>
        <w:t>20</w:t>
      </w:r>
    </w:p>
    <w:p w14:paraId="2D6937C1" w14:textId="77777777" w:rsidR="00FD2C9D" w:rsidRPr="0065133E" w:rsidRDefault="00FD2C9D" w:rsidP="00FD2C9D">
      <w:pPr>
        <w:jc w:val="center"/>
        <w:rPr>
          <w:rFonts w:ascii="Garamond" w:hAnsi="Garamond"/>
          <w:b/>
          <w:sz w:val="24"/>
          <w:szCs w:val="24"/>
        </w:rPr>
      </w:pPr>
    </w:p>
    <w:p w14:paraId="388CAE25" w14:textId="77777777" w:rsidR="00FD2C9D" w:rsidRPr="0065133E" w:rsidRDefault="00FD2C9D" w:rsidP="00FD2C9D">
      <w:pPr>
        <w:spacing w:line="276" w:lineRule="auto"/>
        <w:jc w:val="both"/>
        <w:rPr>
          <w:rFonts w:ascii="Garamond" w:hAnsi="Garamond"/>
          <w:sz w:val="24"/>
          <w:szCs w:val="24"/>
        </w:rPr>
      </w:pPr>
    </w:p>
    <w:p w14:paraId="0801A2C7"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 xml:space="preserve">A empresa ___________________________________________________, com sede à ____________________________, nº_____, bairro______________________, na cidade de ___________________, Estado de ______________________, inscrita no CNPJ/MF sob nº _________________________, neste ato representada pelo(a) Sr.(a)_____________________________, cargo__________________________, portador(a) do CPF Nº_________________ e do RG nº_________________, declara sob as penas da lei e as previstas no pregão em epígrafe, </w:t>
      </w:r>
      <w:r w:rsidRPr="0065133E">
        <w:rPr>
          <w:rFonts w:ascii="Garamond" w:hAnsi="Garamond"/>
          <w:b/>
          <w:i/>
          <w:sz w:val="24"/>
          <w:szCs w:val="24"/>
          <w:u w:val="single"/>
        </w:rPr>
        <w:t>que cumpre plenamente os requisitos de habilitação através dos documentos integrantes do envelope nº 02</w:t>
      </w:r>
      <w:r w:rsidRPr="0065133E">
        <w:rPr>
          <w:rFonts w:ascii="Garamond" w:hAnsi="Garamond"/>
          <w:sz w:val="24"/>
          <w:szCs w:val="24"/>
        </w:rPr>
        <w:t>, inexistindo qualquer fato impeditivo de sua participação nesse pregão.</w:t>
      </w:r>
      <w:r w:rsidRPr="0065133E">
        <w:rPr>
          <w:rFonts w:ascii="Garamond" w:hAnsi="Garamond"/>
          <w:b/>
          <w:i/>
          <w:sz w:val="24"/>
          <w:szCs w:val="24"/>
        </w:rPr>
        <w:t xml:space="preserve">  </w:t>
      </w:r>
      <w:r w:rsidRPr="0065133E">
        <w:rPr>
          <w:rFonts w:ascii="Garamond" w:hAnsi="Garamond"/>
          <w:sz w:val="24"/>
          <w:szCs w:val="24"/>
        </w:rPr>
        <w:t>(Ressalvada a situação de ME/EPP- Vide “nota” abaixo).</w:t>
      </w:r>
    </w:p>
    <w:p w14:paraId="41CE5DE5" w14:textId="77777777" w:rsidR="00FD2C9D" w:rsidRPr="0065133E" w:rsidRDefault="00FD2C9D" w:rsidP="00FD2C9D">
      <w:pPr>
        <w:jc w:val="both"/>
        <w:rPr>
          <w:rFonts w:ascii="Garamond" w:hAnsi="Garamond"/>
          <w:sz w:val="24"/>
          <w:szCs w:val="24"/>
        </w:rPr>
      </w:pPr>
    </w:p>
    <w:p w14:paraId="24F4FD79" w14:textId="77777777" w:rsidR="00FD2C9D" w:rsidRPr="0065133E" w:rsidRDefault="00FD2C9D" w:rsidP="00FD2C9D">
      <w:pPr>
        <w:jc w:val="both"/>
        <w:rPr>
          <w:rFonts w:ascii="Garamond" w:hAnsi="Garamond"/>
          <w:sz w:val="24"/>
          <w:szCs w:val="24"/>
        </w:rPr>
      </w:pPr>
    </w:p>
    <w:p w14:paraId="65ACD848" w14:textId="77777777" w:rsidR="00FD2C9D" w:rsidRPr="0065133E" w:rsidRDefault="00FD2C9D" w:rsidP="00FD2C9D">
      <w:pPr>
        <w:jc w:val="center"/>
        <w:rPr>
          <w:rFonts w:ascii="Garamond" w:hAnsi="Garamond"/>
          <w:sz w:val="24"/>
          <w:szCs w:val="24"/>
        </w:rPr>
      </w:pPr>
      <w:r w:rsidRPr="0065133E">
        <w:rPr>
          <w:rFonts w:ascii="Garamond" w:hAnsi="Garamond"/>
          <w:sz w:val="24"/>
          <w:szCs w:val="24"/>
        </w:rPr>
        <w:t>________________________ de ________________________de 20</w:t>
      </w:r>
      <w:r w:rsidR="000C2F52">
        <w:rPr>
          <w:rFonts w:ascii="Garamond" w:hAnsi="Garamond"/>
          <w:sz w:val="24"/>
          <w:szCs w:val="24"/>
        </w:rPr>
        <w:t>20</w:t>
      </w:r>
    </w:p>
    <w:p w14:paraId="32F22D61" w14:textId="77777777" w:rsidR="00FD2C9D" w:rsidRPr="0065133E" w:rsidRDefault="00FD2C9D" w:rsidP="00FD2C9D">
      <w:pPr>
        <w:jc w:val="center"/>
        <w:rPr>
          <w:rFonts w:ascii="Garamond" w:hAnsi="Garamond"/>
          <w:sz w:val="24"/>
          <w:szCs w:val="24"/>
        </w:rPr>
      </w:pPr>
      <w:r w:rsidRPr="0065133E">
        <w:rPr>
          <w:rFonts w:ascii="Garamond" w:hAnsi="Garamond"/>
          <w:sz w:val="24"/>
          <w:szCs w:val="24"/>
        </w:rPr>
        <w:t>(Local)                                    (dia)                       (Mês)</w:t>
      </w:r>
    </w:p>
    <w:p w14:paraId="0FC3B94F" w14:textId="77777777" w:rsidR="00FD2C9D" w:rsidRPr="0065133E" w:rsidRDefault="00FD2C9D" w:rsidP="00FD2C9D">
      <w:pPr>
        <w:jc w:val="center"/>
        <w:rPr>
          <w:rFonts w:ascii="Garamond" w:hAnsi="Garamond"/>
          <w:sz w:val="24"/>
          <w:szCs w:val="24"/>
        </w:rPr>
      </w:pPr>
    </w:p>
    <w:p w14:paraId="62A8C1B9" w14:textId="77777777" w:rsidR="00FD2C9D" w:rsidRPr="0065133E" w:rsidRDefault="00FD2C9D" w:rsidP="00FD2C9D">
      <w:pPr>
        <w:jc w:val="center"/>
        <w:rPr>
          <w:rFonts w:ascii="Garamond" w:hAnsi="Garamond"/>
          <w:sz w:val="24"/>
          <w:szCs w:val="24"/>
        </w:rPr>
      </w:pPr>
    </w:p>
    <w:p w14:paraId="7F1CAE9E" w14:textId="77777777" w:rsidR="00FD2C9D" w:rsidRPr="0065133E" w:rsidRDefault="00FD2C9D" w:rsidP="00FD2C9D">
      <w:pPr>
        <w:jc w:val="center"/>
        <w:rPr>
          <w:rFonts w:ascii="Garamond" w:hAnsi="Garamond"/>
          <w:sz w:val="24"/>
          <w:szCs w:val="24"/>
        </w:rPr>
      </w:pPr>
    </w:p>
    <w:p w14:paraId="0A63F07E" w14:textId="77777777" w:rsidR="00FD2C9D" w:rsidRPr="0065133E" w:rsidRDefault="00FD2C9D" w:rsidP="00FD2C9D">
      <w:pPr>
        <w:jc w:val="center"/>
        <w:rPr>
          <w:rFonts w:ascii="Garamond" w:hAnsi="Garamond"/>
          <w:sz w:val="24"/>
          <w:szCs w:val="24"/>
        </w:rPr>
      </w:pPr>
      <w:r w:rsidRPr="0065133E">
        <w:rPr>
          <w:rFonts w:ascii="Garamond" w:hAnsi="Garamond"/>
          <w:sz w:val="24"/>
          <w:szCs w:val="24"/>
        </w:rPr>
        <w:t>__________________________________________</w:t>
      </w:r>
    </w:p>
    <w:p w14:paraId="370DC673" w14:textId="77777777" w:rsidR="00FD2C9D" w:rsidRPr="0065133E" w:rsidRDefault="00FD2C9D" w:rsidP="00FD2C9D">
      <w:pPr>
        <w:autoSpaceDE w:val="0"/>
        <w:autoSpaceDN w:val="0"/>
        <w:adjustRightInd w:val="0"/>
        <w:jc w:val="center"/>
        <w:rPr>
          <w:rFonts w:ascii="Garamond" w:hAnsi="Garamond"/>
          <w:sz w:val="24"/>
          <w:szCs w:val="24"/>
        </w:rPr>
      </w:pPr>
      <w:r w:rsidRPr="0065133E">
        <w:rPr>
          <w:rFonts w:ascii="Garamond" w:hAnsi="Garamond"/>
          <w:sz w:val="24"/>
          <w:szCs w:val="24"/>
        </w:rPr>
        <w:t>(Representante(s) legal(is) com carimbo da licitante).</w:t>
      </w:r>
    </w:p>
    <w:p w14:paraId="2682F7DB" w14:textId="77777777" w:rsidR="00FD2C9D" w:rsidRPr="0065133E" w:rsidRDefault="00FD2C9D" w:rsidP="00FD2C9D">
      <w:pPr>
        <w:autoSpaceDE w:val="0"/>
        <w:autoSpaceDN w:val="0"/>
        <w:adjustRightInd w:val="0"/>
        <w:jc w:val="center"/>
        <w:rPr>
          <w:rFonts w:ascii="Garamond" w:hAnsi="Garamond"/>
          <w:sz w:val="24"/>
          <w:szCs w:val="24"/>
        </w:rPr>
      </w:pPr>
    </w:p>
    <w:p w14:paraId="096B4A61" w14:textId="77777777" w:rsidR="00FD2C9D" w:rsidRPr="0065133E" w:rsidRDefault="00FD2C9D" w:rsidP="00FD2C9D">
      <w:pPr>
        <w:autoSpaceDE w:val="0"/>
        <w:autoSpaceDN w:val="0"/>
        <w:adjustRightInd w:val="0"/>
        <w:jc w:val="both"/>
        <w:rPr>
          <w:rFonts w:ascii="Garamond" w:hAnsi="Garamond"/>
          <w:sz w:val="24"/>
          <w:szCs w:val="24"/>
        </w:rPr>
      </w:pPr>
    </w:p>
    <w:p w14:paraId="74111917" w14:textId="77777777" w:rsidR="00FD2C9D" w:rsidRPr="0065133E" w:rsidRDefault="00FD2C9D" w:rsidP="00FD2C9D">
      <w:pPr>
        <w:autoSpaceDE w:val="0"/>
        <w:autoSpaceDN w:val="0"/>
        <w:adjustRightInd w:val="0"/>
        <w:jc w:val="both"/>
        <w:rPr>
          <w:rFonts w:ascii="Garamond" w:hAnsi="Garamond"/>
          <w:sz w:val="24"/>
          <w:szCs w:val="24"/>
        </w:rPr>
      </w:pPr>
    </w:p>
    <w:p w14:paraId="4EFC8DDA" w14:textId="77777777" w:rsidR="00FD2C9D" w:rsidRPr="0065133E" w:rsidRDefault="00FD2C9D" w:rsidP="00FD2C9D">
      <w:pPr>
        <w:autoSpaceDE w:val="0"/>
        <w:autoSpaceDN w:val="0"/>
        <w:adjustRightInd w:val="0"/>
        <w:jc w:val="both"/>
        <w:rPr>
          <w:rFonts w:ascii="Garamond" w:hAnsi="Garamond"/>
          <w:sz w:val="24"/>
          <w:szCs w:val="24"/>
        </w:rPr>
      </w:pPr>
    </w:p>
    <w:p w14:paraId="49DABFD5" w14:textId="77777777" w:rsidR="00FD2C9D" w:rsidRPr="0065133E" w:rsidRDefault="00FD2C9D" w:rsidP="00FD2C9D">
      <w:pPr>
        <w:autoSpaceDE w:val="0"/>
        <w:autoSpaceDN w:val="0"/>
        <w:adjustRightInd w:val="0"/>
        <w:jc w:val="both"/>
        <w:rPr>
          <w:rFonts w:ascii="Garamond" w:hAnsi="Garamond"/>
          <w:sz w:val="24"/>
          <w:szCs w:val="24"/>
        </w:rPr>
      </w:pPr>
      <w:r w:rsidRPr="0065133E">
        <w:rPr>
          <w:rFonts w:ascii="Garamond" w:hAnsi="Garamond"/>
          <w:sz w:val="24"/>
          <w:szCs w:val="24"/>
        </w:rPr>
        <w:t>Obs.: Modelo de Declaração a ser utilizada. Usar papel timbrado da empresa ou carimbar</w:t>
      </w:r>
    </w:p>
    <w:p w14:paraId="67FE2DD6" w14:textId="77777777" w:rsidR="00FD2C9D" w:rsidRPr="0065133E" w:rsidRDefault="00FD2C9D" w:rsidP="00FD2C9D">
      <w:pPr>
        <w:jc w:val="both"/>
        <w:rPr>
          <w:rFonts w:ascii="Garamond" w:hAnsi="Garamond"/>
          <w:sz w:val="24"/>
          <w:szCs w:val="24"/>
        </w:rPr>
      </w:pPr>
      <w:r w:rsidRPr="0065133E">
        <w:rPr>
          <w:rFonts w:ascii="Garamond" w:hAnsi="Garamond"/>
          <w:sz w:val="24"/>
          <w:szCs w:val="24"/>
        </w:rPr>
        <w:t>com o CNPJ.)</w:t>
      </w:r>
    </w:p>
    <w:p w14:paraId="1D315452" w14:textId="77777777" w:rsidR="00FD2C9D" w:rsidRPr="0065133E" w:rsidRDefault="00FD2C9D" w:rsidP="00FD2C9D">
      <w:pPr>
        <w:jc w:val="both"/>
        <w:rPr>
          <w:rFonts w:ascii="Garamond" w:hAnsi="Garamond"/>
          <w:sz w:val="24"/>
          <w:szCs w:val="24"/>
          <w:highlight w:val="green"/>
        </w:rPr>
      </w:pPr>
    </w:p>
    <w:p w14:paraId="087C7EA5" w14:textId="77777777" w:rsidR="00FD2C9D" w:rsidRPr="0065133E" w:rsidRDefault="00FD2C9D" w:rsidP="00FD2C9D">
      <w:pPr>
        <w:jc w:val="both"/>
        <w:rPr>
          <w:rFonts w:ascii="Garamond" w:hAnsi="Garamond"/>
          <w:sz w:val="24"/>
          <w:szCs w:val="24"/>
          <w:highlight w:val="green"/>
        </w:rPr>
      </w:pPr>
    </w:p>
    <w:p w14:paraId="2B1343E7" w14:textId="77777777" w:rsidR="00FD2C9D" w:rsidRPr="0065133E" w:rsidRDefault="00FD2C9D" w:rsidP="00FD2C9D">
      <w:pPr>
        <w:jc w:val="both"/>
        <w:rPr>
          <w:rFonts w:ascii="Garamond" w:hAnsi="Garamond" w:cs="Arial"/>
          <w:sz w:val="24"/>
          <w:szCs w:val="24"/>
          <w:highlight w:val="green"/>
        </w:rPr>
      </w:pPr>
    </w:p>
    <w:p w14:paraId="1D20C518" w14:textId="77777777" w:rsidR="00FD2C9D" w:rsidRPr="0065133E" w:rsidRDefault="0084062E" w:rsidP="00FD2C9D">
      <w:pPr>
        <w:jc w:val="both"/>
        <w:rPr>
          <w:rFonts w:ascii="Garamond" w:hAnsi="Garamond" w:cs="Arial"/>
          <w:sz w:val="24"/>
          <w:szCs w:val="24"/>
        </w:rPr>
      </w:pPr>
      <w:r>
        <w:rPr>
          <w:rFonts w:ascii="Garamond" w:hAnsi="Garamond" w:cs="Arial"/>
          <w:noProof/>
          <w:sz w:val="24"/>
          <w:szCs w:val="24"/>
          <w:highlight w:val="green"/>
        </w:rPr>
        <w:pict w14:anchorId="4D27553F">
          <v:shapetype id="_x0000_t202" coordsize="21600,21600" o:spt="202" path="m,l,21600r21600,l21600,xe">
            <v:stroke joinstyle="miter"/>
            <v:path gradientshapeok="t" o:connecttype="rect"/>
          </v:shapetype>
          <v:shape id="_x0000_s1026" type="#_x0000_t202" style="position:absolute;left:0;text-align:left;margin-left:5.15pt;margin-top:2.15pt;width:459pt;height:72.9pt;z-index:251660288">
            <v:textbox style="mso-next-textbox:#_x0000_s1026">
              <w:txbxContent>
                <w:p w14:paraId="448D35E4" w14:textId="77777777" w:rsidR="00E124B7" w:rsidRPr="006929D6" w:rsidRDefault="00E124B7" w:rsidP="00FD2C9D">
                  <w:pPr>
                    <w:jc w:val="both"/>
                    <w:rPr>
                      <w:sz w:val="18"/>
                      <w:szCs w:val="18"/>
                    </w:rPr>
                  </w:pPr>
                  <w:r w:rsidRPr="006929D6">
                    <w:rPr>
                      <w:b/>
                      <w:sz w:val="18"/>
                      <w:szCs w:val="18"/>
                    </w:rPr>
                    <w:t>Nota:</w:t>
                  </w:r>
                  <w:r w:rsidRPr="006929D6">
                    <w:rPr>
                      <w:sz w:val="18"/>
                      <w:szCs w:val="18"/>
                    </w:rPr>
                    <w:t xml:space="preserve"> Na hipótese da licitante ser uma Microempresa ou Empresa de Pequeno Porte, sugere-se substituir a parte da declaração em destaque pelo seguinte..... </w:t>
                  </w:r>
                </w:p>
                <w:p w14:paraId="785949B6" w14:textId="77777777" w:rsidR="00E124B7" w:rsidRPr="006929D6" w:rsidRDefault="00E124B7" w:rsidP="00FD2C9D">
                  <w:pPr>
                    <w:jc w:val="both"/>
                    <w:rPr>
                      <w:sz w:val="18"/>
                      <w:szCs w:val="18"/>
                    </w:rPr>
                  </w:pPr>
                </w:p>
                <w:p w14:paraId="146DBBD0" w14:textId="77777777" w:rsidR="00E124B7" w:rsidRPr="006929D6" w:rsidRDefault="00E124B7" w:rsidP="00FD2C9D">
                  <w:pPr>
                    <w:jc w:val="both"/>
                    <w:rPr>
                      <w:sz w:val="18"/>
                      <w:szCs w:val="18"/>
                    </w:rPr>
                  </w:pPr>
                  <w:r w:rsidRPr="006929D6">
                    <w:rPr>
                      <w:sz w:val="18"/>
                      <w:szCs w:val="18"/>
                    </w:rPr>
                    <w:t xml:space="preserve">......que cumpre plenamente os requisitos de Habilitação jurídica, qualificação técnica e qualificação econômico-financeira. </w:t>
                  </w:r>
                </w:p>
              </w:txbxContent>
            </v:textbox>
          </v:shape>
        </w:pict>
      </w:r>
    </w:p>
    <w:p w14:paraId="0D35EAD6" w14:textId="77777777" w:rsidR="00FD2C9D" w:rsidRPr="0065133E" w:rsidRDefault="00FD2C9D" w:rsidP="00FD2C9D">
      <w:pPr>
        <w:jc w:val="both"/>
        <w:rPr>
          <w:rFonts w:ascii="Garamond" w:hAnsi="Garamond" w:cs="Arial"/>
          <w:sz w:val="24"/>
          <w:szCs w:val="24"/>
        </w:rPr>
      </w:pPr>
    </w:p>
    <w:p w14:paraId="687EC14C" w14:textId="77777777" w:rsidR="00FD2C9D" w:rsidRPr="0065133E" w:rsidRDefault="00FD2C9D" w:rsidP="00FD2C9D">
      <w:pPr>
        <w:jc w:val="both"/>
        <w:rPr>
          <w:rFonts w:ascii="Garamond" w:hAnsi="Garamond" w:cs="Arial"/>
          <w:sz w:val="24"/>
          <w:szCs w:val="24"/>
        </w:rPr>
      </w:pPr>
    </w:p>
    <w:p w14:paraId="61CA6B3B" w14:textId="77777777" w:rsidR="00FD2C9D" w:rsidRPr="0065133E" w:rsidRDefault="00FD2C9D" w:rsidP="00FD2C9D">
      <w:pPr>
        <w:jc w:val="center"/>
        <w:rPr>
          <w:rFonts w:ascii="Garamond" w:hAnsi="Garamond"/>
          <w:b/>
          <w:sz w:val="24"/>
          <w:szCs w:val="24"/>
          <w:u w:val="single"/>
        </w:rPr>
      </w:pPr>
      <w:r w:rsidRPr="0065133E">
        <w:rPr>
          <w:rFonts w:ascii="Garamond" w:hAnsi="Garamond"/>
          <w:b/>
          <w:sz w:val="24"/>
          <w:szCs w:val="24"/>
          <w:u w:val="single"/>
        </w:rPr>
        <w:t>ANEXO VI</w:t>
      </w:r>
    </w:p>
    <w:p w14:paraId="2D80A27B" w14:textId="77777777" w:rsidR="00FD2C9D" w:rsidRPr="0065133E" w:rsidRDefault="00FD2C9D" w:rsidP="00FD2C9D">
      <w:pPr>
        <w:jc w:val="center"/>
        <w:rPr>
          <w:rFonts w:ascii="Garamond" w:hAnsi="Garamond"/>
          <w:b/>
          <w:sz w:val="24"/>
          <w:szCs w:val="24"/>
          <w:u w:val="single"/>
        </w:rPr>
      </w:pPr>
    </w:p>
    <w:p w14:paraId="3AE61FAD" w14:textId="77777777" w:rsidR="00FD2C9D" w:rsidRPr="0065133E" w:rsidRDefault="00FD2C9D" w:rsidP="00FD2C9D">
      <w:pPr>
        <w:jc w:val="center"/>
        <w:rPr>
          <w:rFonts w:ascii="Garamond" w:hAnsi="Garamond"/>
          <w:b/>
          <w:sz w:val="24"/>
          <w:szCs w:val="24"/>
          <w:u w:val="single"/>
        </w:rPr>
      </w:pPr>
    </w:p>
    <w:p w14:paraId="295A0545" w14:textId="77777777" w:rsidR="00FD2C9D" w:rsidRPr="0065133E" w:rsidRDefault="00FD2C9D" w:rsidP="00FD2C9D">
      <w:pPr>
        <w:jc w:val="center"/>
        <w:rPr>
          <w:rFonts w:ascii="Garamond" w:hAnsi="Garamond"/>
          <w:b/>
          <w:sz w:val="24"/>
          <w:szCs w:val="24"/>
          <w:u w:val="single"/>
        </w:rPr>
      </w:pPr>
    </w:p>
    <w:p w14:paraId="7D88DE3C" w14:textId="77777777" w:rsidR="00FD2C9D" w:rsidRPr="0065133E" w:rsidRDefault="00FD2C9D" w:rsidP="00FD2C9D">
      <w:pPr>
        <w:jc w:val="center"/>
        <w:rPr>
          <w:rFonts w:ascii="Garamond" w:hAnsi="Garamond"/>
          <w:b/>
          <w:sz w:val="24"/>
          <w:szCs w:val="24"/>
          <w:u w:val="single"/>
        </w:rPr>
      </w:pPr>
    </w:p>
    <w:p w14:paraId="06C2B084" w14:textId="77777777" w:rsidR="00FD2C9D" w:rsidRDefault="00FD2C9D" w:rsidP="00FD2C9D">
      <w:pPr>
        <w:jc w:val="center"/>
        <w:rPr>
          <w:rFonts w:ascii="Garamond" w:hAnsi="Garamond"/>
          <w:b/>
          <w:sz w:val="24"/>
          <w:szCs w:val="24"/>
          <w:u w:val="single"/>
        </w:rPr>
      </w:pPr>
    </w:p>
    <w:p w14:paraId="75FA7039" w14:textId="77777777" w:rsidR="004639DD" w:rsidRDefault="004639DD" w:rsidP="00FD2C9D">
      <w:pPr>
        <w:jc w:val="center"/>
        <w:rPr>
          <w:rFonts w:ascii="Garamond" w:hAnsi="Garamond"/>
          <w:b/>
          <w:sz w:val="24"/>
          <w:szCs w:val="24"/>
          <w:u w:val="single"/>
        </w:rPr>
      </w:pPr>
    </w:p>
    <w:p w14:paraId="23B0245C" w14:textId="77777777" w:rsidR="00146337" w:rsidRDefault="00146337" w:rsidP="00FD2C9D">
      <w:pPr>
        <w:jc w:val="center"/>
        <w:rPr>
          <w:rFonts w:ascii="Garamond" w:hAnsi="Garamond"/>
          <w:b/>
          <w:sz w:val="24"/>
          <w:szCs w:val="24"/>
          <w:u w:val="single"/>
        </w:rPr>
      </w:pPr>
    </w:p>
    <w:p w14:paraId="376F9565" w14:textId="77777777" w:rsidR="00146337" w:rsidRDefault="00146337" w:rsidP="00FD2C9D">
      <w:pPr>
        <w:jc w:val="center"/>
        <w:rPr>
          <w:rFonts w:ascii="Garamond" w:hAnsi="Garamond"/>
          <w:b/>
          <w:sz w:val="24"/>
          <w:szCs w:val="24"/>
          <w:u w:val="single"/>
        </w:rPr>
      </w:pPr>
    </w:p>
    <w:p w14:paraId="4EC31177" w14:textId="77777777" w:rsidR="004639DD" w:rsidRDefault="004639DD" w:rsidP="00FD2C9D">
      <w:pPr>
        <w:jc w:val="center"/>
        <w:rPr>
          <w:rFonts w:ascii="Garamond" w:hAnsi="Garamond"/>
          <w:b/>
          <w:sz w:val="24"/>
          <w:szCs w:val="24"/>
          <w:u w:val="single"/>
        </w:rPr>
      </w:pPr>
    </w:p>
    <w:p w14:paraId="2C81F0E7" w14:textId="77777777" w:rsidR="00FD2C9D" w:rsidRPr="0065133E" w:rsidRDefault="00FD2C9D" w:rsidP="00FD2C9D">
      <w:pPr>
        <w:jc w:val="center"/>
        <w:rPr>
          <w:rFonts w:ascii="Garamond" w:hAnsi="Garamond"/>
          <w:b/>
          <w:sz w:val="24"/>
          <w:szCs w:val="24"/>
        </w:rPr>
      </w:pPr>
      <w:r w:rsidRPr="0065133E">
        <w:rPr>
          <w:rFonts w:ascii="Garamond" w:hAnsi="Garamond"/>
          <w:b/>
          <w:sz w:val="24"/>
          <w:szCs w:val="24"/>
        </w:rPr>
        <w:t>ANEXO VI</w:t>
      </w:r>
    </w:p>
    <w:p w14:paraId="10038C43" w14:textId="77777777" w:rsidR="00FD2C9D" w:rsidRPr="0065133E" w:rsidRDefault="00FD2C9D" w:rsidP="00FD2C9D">
      <w:pPr>
        <w:jc w:val="center"/>
        <w:rPr>
          <w:rFonts w:ascii="Garamond" w:hAnsi="Garamond"/>
          <w:b/>
          <w:sz w:val="24"/>
          <w:szCs w:val="24"/>
        </w:rPr>
      </w:pPr>
    </w:p>
    <w:p w14:paraId="73289E9C" w14:textId="77777777" w:rsidR="00FD2C9D" w:rsidRPr="0065133E" w:rsidRDefault="00FD2C9D" w:rsidP="00FD2C9D">
      <w:pPr>
        <w:jc w:val="center"/>
        <w:rPr>
          <w:rFonts w:ascii="Garamond" w:hAnsi="Garamond"/>
          <w:b/>
          <w:sz w:val="24"/>
          <w:szCs w:val="24"/>
        </w:rPr>
      </w:pPr>
    </w:p>
    <w:p w14:paraId="7859B051" w14:textId="77777777" w:rsidR="00FD2C9D" w:rsidRPr="0065133E" w:rsidRDefault="00FD2C9D" w:rsidP="00FD2C9D">
      <w:pPr>
        <w:jc w:val="center"/>
        <w:rPr>
          <w:rFonts w:ascii="Garamond" w:hAnsi="Garamond"/>
          <w:b/>
          <w:sz w:val="24"/>
          <w:szCs w:val="24"/>
        </w:rPr>
      </w:pPr>
      <w:r w:rsidRPr="0065133E">
        <w:rPr>
          <w:rFonts w:ascii="Garamond" w:hAnsi="Garamond"/>
          <w:b/>
          <w:sz w:val="24"/>
          <w:szCs w:val="24"/>
        </w:rPr>
        <w:t>MODELO DE DECLARAÇÃO DE CUMPRIMENTO DO DISPOSTO NO INCISO XXXII</w:t>
      </w:r>
      <w:r w:rsidR="00FA4B95">
        <w:rPr>
          <w:rFonts w:ascii="Garamond" w:hAnsi="Garamond"/>
          <w:b/>
          <w:sz w:val="24"/>
          <w:szCs w:val="24"/>
        </w:rPr>
        <w:t>I</w:t>
      </w:r>
      <w:r w:rsidRPr="0065133E">
        <w:rPr>
          <w:rFonts w:ascii="Garamond" w:hAnsi="Garamond"/>
          <w:b/>
          <w:sz w:val="24"/>
          <w:szCs w:val="24"/>
        </w:rPr>
        <w:t xml:space="preserve"> DO ARTIGO 7º DA CONSTITUIÇÃO FEDERAL</w:t>
      </w:r>
    </w:p>
    <w:p w14:paraId="23CE1820" w14:textId="77777777" w:rsidR="00FD2C9D" w:rsidRPr="0065133E" w:rsidRDefault="00FD2C9D" w:rsidP="00FD2C9D">
      <w:pPr>
        <w:jc w:val="both"/>
        <w:rPr>
          <w:rFonts w:ascii="Garamond" w:hAnsi="Garamond"/>
          <w:b/>
          <w:sz w:val="24"/>
          <w:szCs w:val="24"/>
          <w:u w:val="single"/>
        </w:rPr>
      </w:pPr>
    </w:p>
    <w:p w14:paraId="3480517A" w14:textId="77777777" w:rsidR="00FD2C9D" w:rsidRPr="0065133E" w:rsidRDefault="00FD2C9D" w:rsidP="00FD2C9D">
      <w:pPr>
        <w:jc w:val="both"/>
        <w:rPr>
          <w:rFonts w:ascii="Garamond" w:hAnsi="Garamond"/>
          <w:b/>
          <w:sz w:val="24"/>
          <w:szCs w:val="24"/>
          <w:u w:val="single"/>
        </w:rPr>
      </w:pPr>
    </w:p>
    <w:p w14:paraId="39C28498" w14:textId="77777777" w:rsidR="00FD2C9D" w:rsidRPr="0065133E" w:rsidRDefault="00FD2C9D" w:rsidP="00FD2C9D">
      <w:pPr>
        <w:jc w:val="center"/>
        <w:rPr>
          <w:rFonts w:ascii="Garamond" w:hAnsi="Garamond"/>
          <w:b/>
          <w:sz w:val="24"/>
          <w:szCs w:val="24"/>
        </w:rPr>
      </w:pPr>
    </w:p>
    <w:p w14:paraId="76659BCC" w14:textId="77777777" w:rsidR="00FD2C9D" w:rsidRPr="0065133E" w:rsidRDefault="00FD2C9D" w:rsidP="00FD2C9D">
      <w:pPr>
        <w:rPr>
          <w:rFonts w:ascii="Garamond" w:hAnsi="Garamond"/>
          <w:b/>
          <w:sz w:val="24"/>
          <w:szCs w:val="24"/>
        </w:rPr>
      </w:pPr>
    </w:p>
    <w:p w14:paraId="3316E67C" w14:textId="77777777" w:rsidR="00FD2C9D" w:rsidRPr="0065133E" w:rsidRDefault="00FD2C9D" w:rsidP="00FD2C9D">
      <w:pPr>
        <w:jc w:val="center"/>
        <w:rPr>
          <w:rFonts w:ascii="Garamond" w:hAnsi="Garamond"/>
          <w:b/>
          <w:sz w:val="24"/>
          <w:szCs w:val="24"/>
        </w:rPr>
      </w:pPr>
    </w:p>
    <w:p w14:paraId="1094E2D0" w14:textId="77777777" w:rsidR="00FD2C9D" w:rsidRPr="0065133E" w:rsidRDefault="00FD2C9D" w:rsidP="00FD2C9D">
      <w:pPr>
        <w:outlineLvl w:val="0"/>
        <w:rPr>
          <w:rFonts w:ascii="Garamond" w:hAnsi="Garamond"/>
          <w:i/>
          <w:sz w:val="24"/>
          <w:szCs w:val="24"/>
        </w:rPr>
      </w:pPr>
      <w:r w:rsidRPr="0065133E">
        <w:rPr>
          <w:rFonts w:ascii="Garamond" w:hAnsi="Garamond"/>
          <w:b/>
          <w:i/>
          <w:sz w:val="24"/>
          <w:szCs w:val="24"/>
        </w:rPr>
        <w:t xml:space="preserve">Ref. </w:t>
      </w:r>
      <w:r w:rsidR="004639DD">
        <w:rPr>
          <w:rFonts w:ascii="Garamond" w:hAnsi="Garamond"/>
          <w:i/>
          <w:sz w:val="24"/>
          <w:szCs w:val="24"/>
        </w:rPr>
        <w:t>Pregão Presencial nº 0</w:t>
      </w:r>
      <w:r w:rsidR="00476039">
        <w:rPr>
          <w:rFonts w:ascii="Garamond" w:hAnsi="Garamond"/>
          <w:i/>
          <w:sz w:val="24"/>
          <w:szCs w:val="24"/>
        </w:rPr>
        <w:t>15</w:t>
      </w:r>
      <w:r w:rsidRPr="0065133E">
        <w:rPr>
          <w:rFonts w:ascii="Garamond" w:hAnsi="Garamond"/>
          <w:i/>
          <w:sz w:val="24"/>
          <w:szCs w:val="24"/>
        </w:rPr>
        <w:t>/20</w:t>
      </w:r>
      <w:r w:rsidR="000C2F52">
        <w:rPr>
          <w:rFonts w:ascii="Garamond" w:hAnsi="Garamond"/>
          <w:i/>
          <w:sz w:val="24"/>
          <w:szCs w:val="24"/>
        </w:rPr>
        <w:t>20</w:t>
      </w:r>
    </w:p>
    <w:p w14:paraId="3ACE0F25" w14:textId="77777777" w:rsidR="00FD2C9D" w:rsidRPr="0065133E" w:rsidRDefault="00FD2C9D" w:rsidP="00FD2C9D">
      <w:pPr>
        <w:jc w:val="center"/>
        <w:rPr>
          <w:rFonts w:ascii="Garamond" w:hAnsi="Garamond"/>
          <w:b/>
          <w:sz w:val="24"/>
          <w:szCs w:val="24"/>
        </w:rPr>
      </w:pPr>
    </w:p>
    <w:p w14:paraId="0E27C028" w14:textId="77777777" w:rsidR="00FD2C9D" w:rsidRPr="0065133E" w:rsidRDefault="00FD2C9D" w:rsidP="00FD2C9D">
      <w:pPr>
        <w:jc w:val="center"/>
        <w:rPr>
          <w:rFonts w:ascii="Garamond" w:hAnsi="Garamond"/>
          <w:b/>
          <w:sz w:val="24"/>
          <w:szCs w:val="24"/>
        </w:rPr>
      </w:pPr>
    </w:p>
    <w:p w14:paraId="26037D79" w14:textId="77777777" w:rsidR="00FD2C9D" w:rsidRPr="0065133E" w:rsidRDefault="00FD2C9D" w:rsidP="00FD2C9D">
      <w:pPr>
        <w:jc w:val="center"/>
        <w:rPr>
          <w:rFonts w:ascii="Garamond" w:hAnsi="Garamond"/>
          <w:b/>
          <w:sz w:val="24"/>
          <w:szCs w:val="24"/>
        </w:rPr>
      </w:pPr>
    </w:p>
    <w:p w14:paraId="6EF1549C" w14:textId="77777777" w:rsidR="00FD2C9D" w:rsidRPr="0065133E" w:rsidRDefault="00FD2C9D" w:rsidP="00FD2C9D">
      <w:pPr>
        <w:jc w:val="center"/>
        <w:rPr>
          <w:rFonts w:ascii="Garamond" w:hAnsi="Garamond"/>
          <w:b/>
          <w:sz w:val="24"/>
          <w:szCs w:val="24"/>
        </w:rPr>
      </w:pPr>
    </w:p>
    <w:p w14:paraId="3B47D3B7" w14:textId="77777777" w:rsidR="00FD2C9D" w:rsidRPr="0065133E" w:rsidRDefault="00FD2C9D" w:rsidP="00FD2C9D">
      <w:pPr>
        <w:autoSpaceDE w:val="0"/>
        <w:autoSpaceDN w:val="0"/>
        <w:adjustRightInd w:val="0"/>
        <w:spacing w:line="360" w:lineRule="auto"/>
        <w:jc w:val="both"/>
        <w:rPr>
          <w:rFonts w:ascii="Garamond" w:hAnsi="Garamond"/>
          <w:color w:val="000000"/>
          <w:sz w:val="24"/>
          <w:szCs w:val="24"/>
        </w:rPr>
      </w:pPr>
      <w:r w:rsidRPr="0065133E">
        <w:rPr>
          <w:rFonts w:ascii="Garamond" w:hAnsi="Garamond"/>
          <w:color w:val="000000"/>
          <w:sz w:val="24"/>
          <w:szCs w:val="24"/>
        </w:rPr>
        <w:t>(nome da licitante), inscrita no CNPJ/MF sob o nº---------------, neste ato representado por............................., portador d RG nº .................., inscrito no CPF sob o nº ......................, declara, para os fins do disposto no inciso XXXIII, do artigo 7º, da Constituição da República, que não emprega menor de dezoito anos em trabalho noturno, perigoso ou insalubre e que não emprega menor de dezesseis anos.</w:t>
      </w:r>
    </w:p>
    <w:p w14:paraId="4D91F4D0" w14:textId="77777777" w:rsidR="00FD2C9D" w:rsidRPr="0065133E" w:rsidRDefault="00FD2C9D" w:rsidP="00FD2C9D">
      <w:pPr>
        <w:tabs>
          <w:tab w:val="left" w:pos="5040"/>
        </w:tabs>
        <w:ind w:firstLine="1440"/>
        <w:jc w:val="center"/>
        <w:rPr>
          <w:rFonts w:ascii="Garamond" w:hAnsi="Garamond"/>
          <w:sz w:val="24"/>
          <w:szCs w:val="24"/>
        </w:rPr>
      </w:pPr>
    </w:p>
    <w:p w14:paraId="7369A787" w14:textId="77777777" w:rsidR="00FD2C9D" w:rsidRPr="0065133E" w:rsidRDefault="00FD2C9D" w:rsidP="00FD2C9D">
      <w:pPr>
        <w:tabs>
          <w:tab w:val="left" w:pos="5040"/>
        </w:tabs>
        <w:ind w:firstLine="1440"/>
        <w:jc w:val="center"/>
        <w:rPr>
          <w:rFonts w:ascii="Garamond" w:hAnsi="Garamond"/>
          <w:sz w:val="24"/>
          <w:szCs w:val="24"/>
        </w:rPr>
      </w:pPr>
    </w:p>
    <w:p w14:paraId="374CC953" w14:textId="77777777" w:rsidR="00FD2C9D" w:rsidRPr="0065133E" w:rsidRDefault="00FD2C9D" w:rsidP="00FD2C9D">
      <w:pPr>
        <w:jc w:val="both"/>
        <w:rPr>
          <w:rFonts w:ascii="Garamond" w:hAnsi="Garamond" w:cs="Tahoma"/>
          <w:sz w:val="24"/>
          <w:szCs w:val="24"/>
        </w:rPr>
      </w:pPr>
      <w:r w:rsidRPr="0065133E">
        <w:rPr>
          <w:rFonts w:ascii="Garamond" w:hAnsi="Garamond" w:cs="Tahoma"/>
          <w:b/>
          <w:sz w:val="24"/>
          <w:szCs w:val="24"/>
        </w:rPr>
        <w:t>Ressalva:</w:t>
      </w:r>
      <w:r w:rsidRPr="0065133E">
        <w:rPr>
          <w:rFonts w:ascii="Garamond" w:hAnsi="Garamond" w:cs="Tahoma"/>
          <w:sz w:val="24"/>
          <w:szCs w:val="24"/>
        </w:rPr>
        <w:t xml:space="preserve"> emprega menor, a partir de quatorze anos, na condição de aprendiz </w:t>
      </w:r>
      <w:proofErr w:type="gramStart"/>
      <w:r w:rsidRPr="0065133E">
        <w:rPr>
          <w:rFonts w:ascii="Garamond" w:hAnsi="Garamond" w:cs="Tahoma"/>
          <w:sz w:val="24"/>
          <w:szCs w:val="24"/>
        </w:rPr>
        <w:t xml:space="preserve">(  </w:t>
      </w:r>
      <w:proofErr w:type="gramEnd"/>
      <w:r w:rsidRPr="0065133E">
        <w:rPr>
          <w:rFonts w:ascii="Garamond" w:hAnsi="Garamond" w:cs="Tahoma"/>
          <w:sz w:val="24"/>
          <w:szCs w:val="24"/>
        </w:rPr>
        <w:t xml:space="preserve"> ).</w:t>
      </w:r>
    </w:p>
    <w:p w14:paraId="17D4428E" w14:textId="77777777" w:rsidR="00FD2C9D" w:rsidRPr="0065133E" w:rsidRDefault="00FD2C9D" w:rsidP="00FD2C9D">
      <w:pPr>
        <w:tabs>
          <w:tab w:val="left" w:pos="0"/>
        </w:tabs>
        <w:jc w:val="center"/>
        <w:rPr>
          <w:rFonts w:ascii="Garamond" w:hAnsi="Garamond"/>
          <w:sz w:val="24"/>
          <w:szCs w:val="24"/>
        </w:rPr>
      </w:pPr>
    </w:p>
    <w:p w14:paraId="450A0D6A" w14:textId="77777777" w:rsidR="00FD2C9D" w:rsidRPr="0065133E" w:rsidRDefault="00FD2C9D" w:rsidP="00FD2C9D">
      <w:pPr>
        <w:tabs>
          <w:tab w:val="left" w:pos="5040"/>
        </w:tabs>
        <w:ind w:firstLine="1440"/>
        <w:jc w:val="center"/>
        <w:rPr>
          <w:rFonts w:ascii="Garamond" w:hAnsi="Garamond"/>
          <w:sz w:val="24"/>
          <w:szCs w:val="24"/>
        </w:rPr>
      </w:pPr>
    </w:p>
    <w:p w14:paraId="2DB16E74" w14:textId="77777777" w:rsidR="00FD2C9D" w:rsidRPr="0065133E" w:rsidRDefault="00FD2C9D" w:rsidP="00FD2C9D">
      <w:pPr>
        <w:jc w:val="center"/>
        <w:rPr>
          <w:rFonts w:ascii="Garamond" w:hAnsi="Garamond" w:cs="Arial"/>
          <w:sz w:val="24"/>
          <w:szCs w:val="24"/>
        </w:rPr>
      </w:pPr>
      <w:r w:rsidRPr="0065133E">
        <w:rPr>
          <w:rFonts w:ascii="Garamond" w:hAnsi="Garamond" w:cs="Arial"/>
          <w:sz w:val="24"/>
          <w:szCs w:val="24"/>
        </w:rPr>
        <w:t>___________________________________________</w:t>
      </w:r>
    </w:p>
    <w:p w14:paraId="0AE734E8" w14:textId="77777777" w:rsidR="00FD2C9D" w:rsidRPr="0065133E" w:rsidRDefault="00FD2C9D" w:rsidP="00FD2C9D">
      <w:pPr>
        <w:autoSpaceDE w:val="0"/>
        <w:autoSpaceDN w:val="0"/>
        <w:adjustRightInd w:val="0"/>
        <w:jc w:val="center"/>
        <w:rPr>
          <w:rFonts w:ascii="Garamond" w:hAnsi="Garamond"/>
          <w:sz w:val="24"/>
          <w:szCs w:val="24"/>
        </w:rPr>
      </w:pPr>
      <w:r w:rsidRPr="0065133E">
        <w:rPr>
          <w:rFonts w:ascii="Garamond" w:hAnsi="Garamond"/>
          <w:sz w:val="24"/>
          <w:szCs w:val="24"/>
        </w:rPr>
        <w:t>(Representante(s) legal(is) com carimbo da licitante.)</w:t>
      </w:r>
    </w:p>
    <w:p w14:paraId="62E556CF" w14:textId="77777777" w:rsidR="00FD2C9D" w:rsidRPr="0065133E" w:rsidRDefault="00FD2C9D" w:rsidP="00FD2C9D">
      <w:pPr>
        <w:autoSpaceDE w:val="0"/>
        <w:autoSpaceDN w:val="0"/>
        <w:adjustRightInd w:val="0"/>
        <w:rPr>
          <w:rFonts w:ascii="Garamond" w:hAnsi="Garamond"/>
          <w:sz w:val="24"/>
          <w:szCs w:val="24"/>
        </w:rPr>
      </w:pPr>
    </w:p>
    <w:p w14:paraId="13403BB0" w14:textId="77777777" w:rsidR="00FD2C9D" w:rsidRPr="0065133E" w:rsidRDefault="00FD2C9D" w:rsidP="00FD2C9D">
      <w:pPr>
        <w:autoSpaceDE w:val="0"/>
        <w:autoSpaceDN w:val="0"/>
        <w:adjustRightInd w:val="0"/>
        <w:rPr>
          <w:rFonts w:ascii="Garamond" w:hAnsi="Garamond"/>
          <w:sz w:val="24"/>
          <w:szCs w:val="24"/>
        </w:rPr>
      </w:pPr>
    </w:p>
    <w:p w14:paraId="223E856A" w14:textId="77777777" w:rsidR="00FD2C9D" w:rsidRPr="0065133E" w:rsidRDefault="00FD2C9D" w:rsidP="00FD2C9D">
      <w:pPr>
        <w:autoSpaceDE w:val="0"/>
        <w:autoSpaceDN w:val="0"/>
        <w:adjustRightInd w:val="0"/>
        <w:rPr>
          <w:rFonts w:ascii="Garamond" w:hAnsi="Garamond"/>
          <w:sz w:val="24"/>
          <w:szCs w:val="24"/>
        </w:rPr>
      </w:pPr>
    </w:p>
    <w:p w14:paraId="5390E901" w14:textId="77777777" w:rsidR="00FD2C9D" w:rsidRPr="0065133E" w:rsidRDefault="00FD2C9D" w:rsidP="00FD2C9D">
      <w:pPr>
        <w:autoSpaceDE w:val="0"/>
        <w:autoSpaceDN w:val="0"/>
        <w:adjustRightInd w:val="0"/>
        <w:rPr>
          <w:rFonts w:ascii="Garamond" w:hAnsi="Garamond"/>
          <w:sz w:val="24"/>
          <w:szCs w:val="24"/>
        </w:rPr>
      </w:pPr>
    </w:p>
    <w:p w14:paraId="7947BFB9" w14:textId="77777777" w:rsidR="00FD2C9D" w:rsidRPr="0065133E" w:rsidRDefault="00FD2C9D" w:rsidP="00FD2C9D">
      <w:pPr>
        <w:autoSpaceDE w:val="0"/>
        <w:autoSpaceDN w:val="0"/>
        <w:adjustRightInd w:val="0"/>
        <w:rPr>
          <w:rFonts w:ascii="Garamond" w:hAnsi="Garamond"/>
          <w:sz w:val="24"/>
          <w:szCs w:val="24"/>
        </w:rPr>
      </w:pPr>
      <w:r w:rsidRPr="0065133E">
        <w:rPr>
          <w:rFonts w:ascii="Garamond" w:hAnsi="Garamond"/>
          <w:sz w:val="24"/>
          <w:szCs w:val="24"/>
        </w:rPr>
        <w:t>Obs.: Modelo de Declaração a ser utilizada. Usar papel timbrado da empresa ou carimbar com o CNPJ.)</w:t>
      </w:r>
    </w:p>
    <w:p w14:paraId="50931FC8" w14:textId="77777777" w:rsidR="00FD2C9D" w:rsidRPr="0065133E" w:rsidRDefault="00FD2C9D" w:rsidP="00FD2C9D">
      <w:pPr>
        <w:autoSpaceDE w:val="0"/>
        <w:autoSpaceDN w:val="0"/>
        <w:adjustRightInd w:val="0"/>
        <w:rPr>
          <w:rFonts w:ascii="Garamond" w:hAnsi="Garamond"/>
          <w:sz w:val="24"/>
          <w:szCs w:val="24"/>
        </w:rPr>
      </w:pPr>
    </w:p>
    <w:p w14:paraId="373713FF" w14:textId="77777777" w:rsidR="00FD2C9D" w:rsidRPr="0065133E" w:rsidRDefault="00FD2C9D" w:rsidP="00FD2C9D">
      <w:pPr>
        <w:autoSpaceDE w:val="0"/>
        <w:autoSpaceDN w:val="0"/>
        <w:adjustRightInd w:val="0"/>
        <w:rPr>
          <w:rFonts w:ascii="Garamond" w:hAnsi="Garamond"/>
          <w:sz w:val="24"/>
          <w:szCs w:val="24"/>
        </w:rPr>
      </w:pPr>
    </w:p>
    <w:p w14:paraId="5706FD65" w14:textId="77777777" w:rsidR="00FD2C9D" w:rsidRPr="0065133E" w:rsidRDefault="00FD2C9D" w:rsidP="00FD2C9D">
      <w:pPr>
        <w:tabs>
          <w:tab w:val="left" w:pos="5040"/>
        </w:tabs>
        <w:ind w:firstLine="1440"/>
        <w:jc w:val="center"/>
        <w:rPr>
          <w:rFonts w:ascii="Garamond" w:hAnsi="Garamond"/>
          <w:sz w:val="24"/>
          <w:szCs w:val="24"/>
        </w:rPr>
      </w:pPr>
      <w:r w:rsidRPr="0065133E">
        <w:rPr>
          <w:rFonts w:ascii="Garamond" w:hAnsi="Garamond"/>
          <w:sz w:val="24"/>
          <w:szCs w:val="24"/>
        </w:rPr>
        <w:t xml:space="preserve"> </w:t>
      </w:r>
    </w:p>
    <w:p w14:paraId="4233EAC7" w14:textId="77777777" w:rsidR="00FD2C9D" w:rsidRPr="0065133E" w:rsidRDefault="00FD2C9D" w:rsidP="00FD2C9D">
      <w:pPr>
        <w:jc w:val="center"/>
        <w:rPr>
          <w:rFonts w:ascii="Garamond" w:hAnsi="Garamond"/>
          <w:b/>
          <w:sz w:val="24"/>
          <w:szCs w:val="24"/>
          <w:u w:val="single"/>
        </w:rPr>
      </w:pPr>
    </w:p>
    <w:p w14:paraId="5CC29B06" w14:textId="77777777" w:rsidR="00FD2C9D" w:rsidRPr="0065133E" w:rsidRDefault="00FD2C9D" w:rsidP="00FD2C9D">
      <w:pPr>
        <w:jc w:val="center"/>
        <w:rPr>
          <w:rFonts w:ascii="Garamond" w:hAnsi="Garamond"/>
          <w:b/>
          <w:sz w:val="24"/>
          <w:szCs w:val="24"/>
          <w:u w:val="single"/>
        </w:rPr>
      </w:pPr>
    </w:p>
    <w:p w14:paraId="30C22101" w14:textId="77777777" w:rsidR="00FD2C9D" w:rsidRPr="0065133E" w:rsidRDefault="00FD2C9D" w:rsidP="00FD2C9D">
      <w:pPr>
        <w:rPr>
          <w:rFonts w:ascii="Garamond" w:hAnsi="Garamond" w:cs="Arial"/>
          <w:b/>
          <w:sz w:val="24"/>
          <w:szCs w:val="24"/>
          <w:u w:val="single"/>
        </w:rPr>
      </w:pPr>
    </w:p>
    <w:p w14:paraId="2278E574" w14:textId="77777777" w:rsidR="00FD2C9D" w:rsidRPr="0065133E" w:rsidRDefault="00FD2C9D" w:rsidP="00FD2C9D">
      <w:pPr>
        <w:tabs>
          <w:tab w:val="left" w:pos="5040"/>
        </w:tabs>
        <w:ind w:firstLine="1440"/>
        <w:jc w:val="both"/>
        <w:rPr>
          <w:rFonts w:ascii="Garamond" w:hAnsi="Garamond"/>
          <w:sz w:val="24"/>
          <w:szCs w:val="24"/>
        </w:rPr>
      </w:pPr>
    </w:p>
    <w:p w14:paraId="13074E90" w14:textId="77777777" w:rsidR="00FD2C9D" w:rsidRPr="0065133E" w:rsidRDefault="00FD2C9D" w:rsidP="00FD2C9D">
      <w:pPr>
        <w:tabs>
          <w:tab w:val="left" w:pos="5040"/>
        </w:tabs>
        <w:ind w:firstLine="1440"/>
        <w:jc w:val="both"/>
        <w:rPr>
          <w:rFonts w:ascii="Garamond" w:hAnsi="Garamond"/>
          <w:sz w:val="24"/>
          <w:szCs w:val="24"/>
        </w:rPr>
      </w:pPr>
    </w:p>
    <w:p w14:paraId="1A5D9F5D" w14:textId="77777777" w:rsidR="00FD2C9D" w:rsidRPr="0065133E" w:rsidRDefault="00FD2C9D" w:rsidP="00FD2C9D">
      <w:pPr>
        <w:tabs>
          <w:tab w:val="left" w:pos="5040"/>
        </w:tabs>
        <w:ind w:firstLine="1440"/>
        <w:jc w:val="both"/>
        <w:rPr>
          <w:rFonts w:ascii="Garamond" w:hAnsi="Garamond"/>
          <w:sz w:val="24"/>
          <w:szCs w:val="24"/>
        </w:rPr>
      </w:pPr>
    </w:p>
    <w:p w14:paraId="14B77D57" w14:textId="77777777" w:rsidR="00FD2C9D" w:rsidRPr="0065133E" w:rsidRDefault="00FD2C9D" w:rsidP="00FD2C9D">
      <w:pPr>
        <w:tabs>
          <w:tab w:val="left" w:pos="5040"/>
        </w:tabs>
        <w:ind w:firstLine="1440"/>
        <w:jc w:val="both"/>
        <w:rPr>
          <w:rFonts w:ascii="Garamond" w:hAnsi="Garamond"/>
          <w:sz w:val="24"/>
          <w:szCs w:val="24"/>
        </w:rPr>
      </w:pPr>
    </w:p>
    <w:p w14:paraId="5E50422E" w14:textId="77777777" w:rsidR="00FD2C9D" w:rsidRPr="0065133E" w:rsidRDefault="00FD2C9D" w:rsidP="00FD2C9D">
      <w:pPr>
        <w:tabs>
          <w:tab w:val="left" w:pos="5040"/>
        </w:tabs>
        <w:ind w:firstLine="1440"/>
        <w:jc w:val="both"/>
        <w:rPr>
          <w:rFonts w:ascii="Garamond" w:hAnsi="Garamond"/>
          <w:sz w:val="24"/>
          <w:szCs w:val="24"/>
        </w:rPr>
      </w:pPr>
    </w:p>
    <w:p w14:paraId="4807B4CE" w14:textId="77777777" w:rsidR="00FD2C9D" w:rsidRPr="0065133E" w:rsidRDefault="00FD2C9D" w:rsidP="00FD2C9D">
      <w:pPr>
        <w:tabs>
          <w:tab w:val="left" w:pos="5040"/>
        </w:tabs>
        <w:ind w:firstLine="1440"/>
        <w:jc w:val="both"/>
        <w:rPr>
          <w:rFonts w:ascii="Garamond" w:hAnsi="Garamond"/>
          <w:sz w:val="24"/>
          <w:szCs w:val="24"/>
        </w:rPr>
      </w:pPr>
    </w:p>
    <w:p w14:paraId="6AB0115C" w14:textId="77777777" w:rsidR="00FD2C9D" w:rsidRPr="0065133E" w:rsidRDefault="00FD2C9D" w:rsidP="00FD2C9D">
      <w:pPr>
        <w:tabs>
          <w:tab w:val="left" w:pos="5040"/>
        </w:tabs>
        <w:ind w:firstLine="1440"/>
        <w:jc w:val="both"/>
        <w:rPr>
          <w:rFonts w:ascii="Garamond" w:hAnsi="Garamond"/>
          <w:sz w:val="24"/>
          <w:szCs w:val="24"/>
        </w:rPr>
      </w:pPr>
    </w:p>
    <w:p w14:paraId="7F96DE0B" w14:textId="77777777" w:rsidR="00FD2C9D" w:rsidRPr="0065133E" w:rsidRDefault="00FD2C9D" w:rsidP="00FD2C9D">
      <w:pPr>
        <w:tabs>
          <w:tab w:val="left" w:pos="5040"/>
        </w:tabs>
        <w:ind w:firstLine="1440"/>
        <w:jc w:val="both"/>
        <w:rPr>
          <w:rFonts w:ascii="Garamond" w:hAnsi="Garamond"/>
          <w:sz w:val="24"/>
          <w:szCs w:val="24"/>
        </w:rPr>
      </w:pPr>
    </w:p>
    <w:p w14:paraId="59D15437" w14:textId="77777777" w:rsidR="00FD2C9D" w:rsidRPr="0065133E" w:rsidRDefault="00FD2C9D" w:rsidP="00FD2C9D">
      <w:pPr>
        <w:tabs>
          <w:tab w:val="left" w:pos="5040"/>
        </w:tabs>
        <w:ind w:firstLine="1440"/>
        <w:jc w:val="both"/>
        <w:rPr>
          <w:rFonts w:ascii="Garamond" w:hAnsi="Garamond"/>
          <w:sz w:val="24"/>
          <w:szCs w:val="24"/>
        </w:rPr>
      </w:pPr>
    </w:p>
    <w:p w14:paraId="4E98A483" w14:textId="77777777" w:rsidR="004639DD" w:rsidRDefault="004639DD" w:rsidP="00FD2C9D">
      <w:pPr>
        <w:tabs>
          <w:tab w:val="left" w:pos="5040"/>
        </w:tabs>
        <w:jc w:val="center"/>
        <w:rPr>
          <w:rFonts w:ascii="Garamond" w:hAnsi="Garamond"/>
          <w:sz w:val="24"/>
          <w:szCs w:val="24"/>
        </w:rPr>
      </w:pPr>
    </w:p>
    <w:p w14:paraId="50EC09F5" w14:textId="77777777" w:rsidR="008D69D6" w:rsidRDefault="008D69D6" w:rsidP="00FD2C9D">
      <w:pPr>
        <w:tabs>
          <w:tab w:val="left" w:pos="5040"/>
        </w:tabs>
        <w:jc w:val="center"/>
        <w:rPr>
          <w:rFonts w:ascii="Garamond" w:hAnsi="Garamond"/>
          <w:sz w:val="24"/>
          <w:szCs w:val="24"/>
        </w:rPr>
      </w:pPr>
    </w:p>
    <w:p w14:paraId="0A46EA14" w14:textId="77777777" w:rsidR="004639DD" w:rsidRDefault="004639DD" w:rsidP="00FD2C9D">
      <w:pPr>
        <w:tabs>
          <w:tab w:val="left" w:pos="5040"/>
        </w:tabs>
        <w:jc w:val="center"/>
        <w:rPr>
          <w:rFonts w:ascii="Garamond" w:hAnsi="Garamond"/>
          <w:sz w:val="24"/>
          <w:szCs w:val="24"/>
        </w:rPr>
      </w:pPr>
    </w:p>
    <w:p w14:paraId="5D8EAE39" w14:textId="77777777" w:rsidR="004639DD" w:rsidRDefault="004639DD" w:rsidP="00FD2C9D">
      <w:pPr>
        <w:tabs>
          <w:tab w:val="left" w:pos="5040"/>
        </w:tabs>
        <w:jc w:val="center"/>
        <w:rPr>
          <w:rFonts w:ascii="Garamond" w:hAnsi="Garamond"/>
          <w:sz w:val="24"/>
          <w:szCs w:val="24"/>
        </w:rPr>
      </w:pPr>
    </w:p>
    <w:p w14:paraId="45BE99F2" w14:textId="77777777" w:rsidR="00FD2C9D" w:rsidRPr="0065133E" w:rsidRDefault="00FD2C9D" w:rsidP="00FD2C9D">
      <w:pPr>
        <w:tabs>
          <w:tab w:val="left" w:pos="5040"/>
        </w:tabs>
        <w:jc w:val="center"/>
        <w:rPr>
          <w:rFonts w:ascii="Garamond" w:hAnsi="Garamond"/>
          <w:sz w:val="24"/>
          <w:szCs w:val="24"/>
        </w:rPr>
      </w:pPr>
      <w:r w:rsidRPr="0065133E">
        <w:rPr>
          <w:rFonts w:ascii="Garamond" w:hAnsi="Garamond"/>
          <w:b/>
          <w:sz w:val="24"/>
          <w:szCs w:val="24"/>
          <w:u w:val="single"/>
        </w:rPr>
        <w:t>ANEXO VII</w:t>
      </w:r>
    </w:p>
    <w:p w14:paraId="3C24BF91" w14:textId="77777777" w:rsidR="00FD2C9D" w:rsidRPr="0065133E" w:rsidRDefault="00FD2C9D" w:rsidP="00FD2C9D">
      <w:pPr>
        <w:tabs>
          <w:tab w:val="left" w:pos="5040"/>
        </w:tabs>
        <w:ind w:firstLine="1440"/>
        <w:jc w:val="both"/>
        <w:rPr>
          <w:rFonts w:ascii="Garamond" w:hAnsi="Garamond"/>
          <w:sz w:val="24"/>
          <w:szCs w:val="24"/>
        </w:rPr>
      </w:pPr>
    </w:p>
    <w:p w14:paraId="68D5F1AB" w14:textId="77777777" w:rsidR="00FD2C9D" w:rsidRPr="0065133E" w:rsidRDefault="00FD2C9D" w:rsidP="00FD2C9D">
      <w:pPr>
        <w:jc w:val="center"/>
        <w:rPr>
          <w:rFonts w:ascii="Garamond" w:hAnsi="Garamond"/>
          <w:b/>
          <w:sz w:val="24"/>
          <w:szCs w:val="24"/>
        </w:rPr>
      </w:pPr>
      <w:r w:rsidRPr="0065133E">
        <w:rPr>
          <w:rFonts w:ascii="Garamond" w:hAnsi="Garamond"/>
          <w:b/>
          <w:sz w:val="24"/>
          <w:szCs w:val="24"/>
        </w:rPr>
        <w:t xml:space="preserve">MODELO DE DECLARAÇÃO PARA MICROEMPRESA </w:t>
      </w:r>
      <w:r w:rsidRPr="0065133E">
        <w:rPr>
          <w:rFonts w:ascii="Garamond" w:hAnsi="Garamond"/>
          <w:b/>
          <w:i/>
          <w:sz w:val="24"/>
          <w:szCs w:val="24"/>
        </w:rPr>
        <w:t>(ME)</w:t>
      </w:r>
      <w:r w:rsidRPr="0065133E">
        <w:rPr>
          <w:rFonts w:ascii="Garamond" w:hAnsi="Garamond"/>
          <w:b/>
          <w:sz w:val="24"/>
          <w:szCs w:val="24"/>
        </w:rPr>
        <w:t xml:space="preserve"> E/OU EMPRESA DE PEQUENO PORTE </w:t>
      </w:r>
      <w:r w:rsidRPr="0065133E">
        <w:rPr>
          <w:rFonts w:ascii="Garamond" w:hAnsi="Garamond"/>
          <w:b/>
          <w:i/>
          <w:sz w:val="24"/>
          <w:szCs w:val="24"/>
        </w:rPr>
        <w:t>(EPP)</w:t>
      </w:r>
    </w:p>
    <w:p w14:paraId="72A51EB6" w14:textId="77777777" w:rsidR="00FD2C9D" w:rsidRPr="0065133E" w:rsidRDefault="00FD2C9D" w:rsidP="00FD2C9D">
      <w:pPr>
        <w:jc w:val="both"/>
        <w:rPr>
          <w:rFonts w:ascii="Garamond" w:hAnsi="Garamond"/>
          <w:b/>
          <w:sz w:val="24"/>
          <w:szCs w:val="24"/>
          <w:u w:val="single"/>
        </w:rPr>
      </w:pPr>
    </w:p>
    <w:p w14:paraId="4398140B" w14:textId="77777777" w:rsidR="00FD2C9D" w:rsidRPr="004639DD" w:rsidRDefault="00FD2C9D" w:rsidP="00FD2C9D">
      <w:pPr>
        <w:jc w:val="both"/>
        <w:rPr>
          <w:rFonts w:ascii="Garamond" w:hAnsi="Garamond"/>
          <w:i/>
        </w:rPr>
      </w:pPr>
      <w:r w:rsidRPr="004639DD">
        <w:rPr>
          <w:rFonts w:ascii="Garamond" w:hAnsi="Garamond"/>
          <w:i/>
        </w:rPr>
        <w:t xml:space="preserve">(A ausência desta declaração impedirá a identificação da licitante como beneficiária do tratamento favorecido e diferenciado a que se refere os artigos </w:t>
      </w:r>
      <w:smartTag w:uri="urn:schemas-microsoft-com:office:smarttags" w:element="metricconverter">
        <w:smartTagPr>
          <w:attr w:name="ProductID" w:val="42 a"/>
        </w:smartTagPr>
        <w:r w:rsidRPr="004639DD">
          <w:rPr>
            <w:rFonts w:ascii="Garamond" w:hAnsi="Garamond"/>
            <w:i/>
          </w:rPr>
          <w:t>42 a</w:t>
        </w:r>
      </w:smartTag>
      <w:r w:rsidRPr="004639DD">
        <w:rPr>
          <w:rFonts w:ascii="Garamond" w:hAnsi="Garamond"/>
          <w:i/>
        </w:rPr>
        <w:t xml:space="preserve"> 49 da Lei Complementar nº 123/2006)</w:t>
      </w:r>
    </w:p>
    <w:p w14:paraId="3C45C170" w14:textId="77777777" w:rsidR="00FD2C9D" w:rsidRPr="0065133E" w:rsidRDefault="00FD2C9D" w:rsidP="00FD2C9D">
      <w:pPr>
        <w:jc w:val="both"/>
        <w:rPr>
          <w:rFonts w:ascii="Garamond" w:hAnsi="Garamond"/>
          <w:b/>
          <w:sz w:val="24"/>
          <w:szCs w:val="24"/>
          <w:u w:val="single"/>
        </w:rPr>
      </w:pPr>
    </w:p>
    <w:p w14:paraId="5B1ABE8D" w14:textId="77777777" w:rsidR="00FD2C9D" w:rsidRPr="0065133E" w:rsidRDefault="00FD2C9D" w:rsidP="00FD2C9D">
      <w:pPr>
        <w:jc w:val="both"/>
        <w:rPr>
          <w:rFonts w:ascii="Garamond" w:hAnsi="Garamond"/>
          <w:b/>
          <w:sz w:val="24"/>
          <w:szCs w:val="24"/>
          <w:u w:val="single"/>
        </w:rPr>
      </w:pPr>
    </w:p>
    <w:p w14:paraId="2C0D1166" w14:textId="77777777" w:rsidR="00FD2C9D" w:rsidRPr="0065133E" w:rsidRDefault="00FD2C9D" w:rsidP="00FD2C9D">
      <w:pPr>
        <w:jc w:val="both"/>
        <w:rPr>
          <w:rFonts w:ascii="Garamond" w:hAnsi="Garamond"/>
          <w:b/>
          <w:sz w:val="24"/>
          <w:szCs w:val="24"/>
          <w:u w:val="single"/>
        </w:rPr>
      </w:pPr>
    </w:p>
    <w:p w14:paraId="0C61384B" w14:textId="77777777" w:rsidR="00FD2C9D" w:rsidRPr="0065133E" w:rsidRDefault="00FD2C9D" w:rsidP="00FD2C9D">
      <w:pPr>
        <w:jc w:val="center"/>
        <w:rPr>
          <w:rFonts w:ascii="Garamond" w:hAnsi="Garamond"/>
          <w:b/>
          <w:sz w:val="24"/>
          <w:szCs w:val="24"/>
        </w:rPr>
      </w:pPr>
    </w:p>
    <w:p w14:paraId="08B95E9B" w14:textId="77777777" w:rsidR="00FD2C9D" w:rsidRPr="0065133E" w:rsidRDefault="00FD2C9D" w:rsidP="00FD2C9D">
      <w:pPr>
        <w:outlineLvl w:val="0"/>
        <w:rPr>
          <w:rFonts w:ascii="Garamond" w:hAnsi="Garamond"/>
          <w:i/>
          <w:sz w:val="24"/>
          <w:szCs w:val="24"/>
        </w:rPr>
      </w:pPr>
      <w:r w:rsidRPr="0065133E">
        <w:rPr>
          <w:rFonts w:ascii="Garamond" w:hAnsi="Garamond"/>
          <w:b/>
          <w:i/>
          <w:sz w:val="24"/>
          <w:szCs w:val="24"/>
        </w:rPr>
        <w:t xml:space="preserve">Ref. </w:t>
      </w:r>
      <w:r w:rsidR="004639DD">
        <w:rPr>
          <w:rFonts w:ascii="Garamond" w:hAnsi="Garamond"/>
          <w:i/>
          <w:sz w:val="24"/>
          <w:szCs w:val="24"/>
        </w:rPr>
        <w:t>Pregão Presencial nº 0</w:t>
      </w:r>
      <w:r w:rsidR="00476039">
        <w:rPr>
          <w:rFonts w:ascii="Garamond" w:hAnsi="Garamond"/>
          <w:i/>
          <w:sz w:val="24"/>
          <w:szCs w:val="24"/>
        </w:rPr>
        <w:t>15</w:t>
      </w:r>
      <w:r w:rsidRPr="0065133E">
        <w:rPr>
          <w:rFonts w:ascii="Garamond" w:hAnsi="Garamond"/>
          <w:i/>
          <w:sz w:val="24"/>
          <w:szCs w:val="24"/>
        </w:rPr>
        <w:t>/20</w:t>
      </w:r>
      <w:r w:rsidR="000C2F52">
        <w:rPr>
          <w:rFonts w:ascii="Garamond" w:hAnsi="Garamond"/>
          <w:i/>
          <w:sz w:val="24"/>
          <w:szCs w:val="24"/>
        </w:rPr>
        <w:t>20</w:t>
      </w:r>
    </w:p>
    <w:p w14:paraId="4A6F0D1E" w14:textId="77777777" w:rsidR="00FD2C9D" w:rsidRPr="0065133E" w:rsidRDefault="00FD2C9D" w:rsidP="00FD2C9D">
      <w:pPr>
        <w:outlineLvl w:val="0"/>
        <w:rPr>
          <w:rFonts w:ascii="Garamond" w:hAnsi="Garamond"/>
          <w:i/>
          <w:sz w:val="24"/>
          <w:szCs w:val="24"/>
        </w:rPr>
      </w:pPr>
    </w:p>
    <w:p w14:paraId="21570334" w14:textId="77777777" w:rsidR="00FD2C9D" w:rsidRPr="0065133E" w:rsidRDefault="00FD2C9D" w:rsidP="00FD2C9D">
      <w:pPr>
        <w:outlineLvl w:val="0"/>
        <w:rPr>
          <w:rFonts w:ascii="Garamond" w:hAnsi="Garamond"/>
          <w:i/>
          <w:sz w:val="24"/>
          <w:szCs w:val="24"/>
        </w:rPr>
      </w:pPr>
    </w:p>
    <w:p w14:paraId="2222AA6C" w14:textId="77777777" w:rsidR="00FD2C9D" w:rsidRPr="0065133E" w:rsidRDefault="00FD2C9D" w:rsidP="00FD2C9D">
      <w:pPr>
        <w:spacing w:line="276" w:lineRule="auto"/>
        <w:jc w:val="both"/>
        <w:rPr>
          <w:rFonts w:ascii="Garamond" w:hAnsi="Garamond"/>
          <w:b/>
          <w:sz w:val="24"/>
          <w:szCs w:val="24"/>
          <w:u w:val="single"/>
        </w:rPr>
      </w:pPr>
    </w:p>
    <w:p w14:paraId="26F0C47B" w14:textId="77777777" w:rsidR="00FD2C9D" w:rsidRPr="0065133E" w:rsidRDefault="00FD2C9D" w:rsidP="00FD2C9D">
      <w:pPr>
        <w:spacing w:line="276" w:lineRule="auto"/>
        <w:jc w:val="both"/>
        <w:rPr>
          <w:rFonts w:ascii="Garamond" w:hAnsi="Garamond"/>
          <w:sz w:val="24"/>
          <w:szCs w:val="24"/>
        </w:rPr>
      </w:pPr>
      <w:r w:rsidRPr="0065133E">
        <w:rPr>
          <w:rFonts w:ascii="Garamond" w:hAnsi="Garamond"/>
          <w:sz w:val="24"/>
          <w:szCs w:val="24"/>
        </w:rPr>
        <w:t>A empresa ___________________________________________________, com sede à ____________________________, nº_____, bairro______________________, na cidade de ___________________, Estado de ______________________, inscrita no CNPJ/MF sob nº _________________________, neste ato representada pelo(a) Sr.(a)_____________________________, cargo__________________________, portador(a) do CPF Nº_________________ e do RG nº_________________, DECLARA, sob as penas da lei, sem prejuízo das sanções e penas previstas no edital, ser uma .........(</w:t>
      </w:r>
      <w:r w:rsidRPr="0065133E">
        <w:rPr>
          <w:rFonts w:ascii="Garamond" w:hAnsi="Garamond"/>
          <w:b/>
          <w:i/>
          <w:sz w:val="24"/>
          <w:szCs w:val="24"/>
        </w:rPr>
        <w:t>Microempresa ou Empresa de</w:t>
      </w:r>
      <w:r w:rsidRPr="0065133E">
        <w:rPr>
          <w:rFonts w:ascii="Garamond" w:hAnsi="Garamond"/>
          <w:b/>
          <w:sz w:val="24"/>
          <w:szCs w:val="24"/>
        </w:rPr>
        <w:t xml:space="preserve"> </w:t>
      </w:r>
      <w:r w:rsidRPr="0065133E">
        <w:rPr>
          <w:rFonts w:ascii="Garamond" w:hAnsi="Garamond"/>
          <w:b/>
          <w:i/>
          <w:sz w:val="24"/>
          <w:szCs w:val="24"/>
        </w:rPr>
        <w:t>Pequeno Porte</w:t>
      </w:r>
      <w:r w:rsidRPr="0065133E">
        <w:rPr>
          <w:rFonts w:ascii="Garamond" w:hAnsi="Garamond"/>
          <w:i/>
          <w:sz w:val="24"/>
          <w:szCs w:val="24"/>
        </w:rPr>
        <w:t>)</w:t>
      </w:r>
      <w:r w:rsidRPr="0065133E">
        <w:rPr>
          <w:rFonts w:ascii="Garamond" w:hAnsi="Garamond"/>
          <w:sz w:val="24"/>
          <w:szCs w:val="24"/>
        </w:rPr>
        <w:t xml:space="preserve"> nos termos do enquadramento previsto na </w:t>
      </w:r>
      <w:r w:rsidRPr="0065133E">
        <w:rPr>
          <w:rFonts w:ascii="Garamond" w:hAnsi="Garamond"/>
          <w:b/>
          <w:sz w:val="24"/>
          <w:szCs w:val="24"/>
        </w:rPr>
        <w:t>Lei Complementar nº 123 de 14 de Dezembro de 2006</w:t>
      </w:r>
      <w:r w:rsidRPr="0065133E">
        <w:rPr>
          <w:rFonts w:ascii="Garamond" w:hAnsi="Garamond"/>
          <w:sz w:val="24"/>
          <w:szCs w:val="24"/>
        </w:rPr>
        <w:t xml:space="preserve">, cujos termos declaramos conhecer na íntegra, estando apta, portanto, a exercer o direito de preferência como critério de desempate  e de obter prazo para a comprovação da regularidade fiscal no âmbito e nos termos do referido pregão. </w:t>
      </w:r>
    </w:p>
    <w:p w14:paraId="7DAE74F4" w14:textId="77777777" w:rsidR="00FD2C9D" w:rsidRPr="0065133E" w:rsidRDefault="00FD2C9D" w:rsidP="00FD2C9D">
      <w:pPr>
        <w:jc w:val="center"/>
        <w:rPr>
          <w:rFonts w:ascii="Garamond" w:hAnsi="Garamond"/>
          <w:sz w:val="24"/>
          <w:szCs w:val="24"/>
        </w:rPr>
      </w:pPr>
    </w:p>
    <w:p w14:paraId="28C99F6A" w14:textId="77777777" w:rsidR="00FD2C9D" w:rsidRPr="0065133E" w:rsidRDefault="00FD2C9D" w:rsidP="00FD2C9D">
      <w:pPr>
        <w:jc w:val="center"/>
        <w:rPr>
          <w:rFonts w:ascii="Garamond" w:hAnsi="Garamond"/>
          <w:sz w:val="24"/>
          <w:szCs w:val="24"/>
        </w:rPr>
      </w:pPr>
    </w:p>
    <w:p w14:paraId="59F57934" w14:textId="77777777" w:rsidR="00FD2C9D" w:rsidRPr="0065133E" w:rsidRDefault="00FD2C9D" w:rsidP="00FD2C9D">
      <w:pPr>
        <w:jc w:val="center"/>
        <w:rPr>
          <w:rFonts w:ascii="Garamond" w:hAnsi="Garamond"/>
          <w:sz w:val="24"/>
          <w:szCs w:val="24"/>
        </w:rPr>
      </w:pPr>
      <w:r w:rsidRPr="0065133E">
        <w:rPr>
          <w:rFonts w:ascii="Garamond" w:hAnsi="Garamond"/>
          <w:sz w:val="24"/>
          <w:szCs w:val="24"/>
        </w:rPr>
        <w:t>(local e data)</w:t>
      </w:r>
    </w:p>
    <w:p w14:paraId="3937959C" w14:textId="77777777" w:rsidR="00FD2C9D" w:rsidRPr="0065133E" w:rsidRDefault="00FD2C9D" w:rsidP="00FD2C9D">
      <w:pPr>
        <w:jc w:val="both"/>
        <w:rPr>
          <w:rFonts w:ascii="Garamond" w:hAnsi="Garamond"/>
          <w:sz w:val="24"/>
          <w:szCs w:val="24"/>
        </w:rPr>
      </w:pPr>
    </w:p>
    <w:p w14:paraId="247353B8" w14:textId="77777777" w:rsidR="00FD2C9D" w:rsidRPr="0065133E" w:rsidRDefault="00FD2C9D" w:rsidP="00FD2C9D">
      <w:pPr>
        <w:jc w:val="both"/>
        <w:rPr>
          <w:rFonts w:ascii="Garamond" w:hAnsi="Garamond"/>
          <w:sz w:val="24"/>
          <w:szCs w:val="24"/>
        </w:rPr>
      </w:pPr>
    </w:p>
    <w:p w14:paraId="775F8FB5" w14:textId="77777777" w:rsidR="00FD2C9D" w:rsidRPr="0065133E" w:rsidRDefault="00FD2C9D" w:rsidP="00FD2C9D">
      <w:pPr>
        <w:jc w:val="center"/>
        <w:rPr>
          <w:rFonts w:ascii="Garamond" w:hAnsi="Garamond"/>
          <w:b/>
          <w:sz w:val="24"/>
          <w:szCs w:val="24"/>
          <w:u w:val="single"/>
        </w:rPr>
      </w:pPr>
      <w:r w:rsidRPr="0065133E">
        <w:rPr>
          <w:rFonts w:ascii="Garamond" w:hAnsi="Garamond"/>
          <w:b/>
          <w:sz w:val="24"/>
          <w:szCs w:val="24"/>
          <w:u w:val="single"/>
        </w:rPr>
        <w:t>___________________________________________</w:t>
      </w:r>
    </w:p>
    <w:p w14:paraId="2819191A" w14:textId="77777777" w:rsidR="00FD2C9D" w:rsidRPr="0065133E" w:rsidRDefault="00FD2C9D" w:rsidP="00FD2C9D">
      <w:pPr>
        <w:autoSpaceDE w:val="0"/>
        <w:autoSpaceDN w:val="0"/>
        <w:adjustRightInd w:val="0"/>
        <w:jc w:val="center"/>
        <w:rPr>
          <w:rFonts w:ascii="Garamond" w:hAnsi="Garamond"/>
          <w:sz w:val="24"/>
          <w:szCs w:val="24"/>
        </w:rPr>
      </w:pPr>
      <w:r w:rsidRPr="0065133E">
        <w:rPr>
          <w:rFonts w:ascii="Garamond" w:hAnsi="Garamond"/>
          <w:sz w:val="24"/>
          <w:szCs w:val="24"/>
        </w:rPr>
        <w:t>(Representante(s) legal(is) com carimbo da licitante).</w:t>
      </w:r>
    </w:p>
    <w:p w14:paraId="65E4C825" w14:textId="77777777" w:rsidR="00FD2C9D" w:rsidRPr="0065133E" w:rsidRDefault="00FD2C9D" w:rsidP="00FD2C9D">
      <w:pPr>
        <w:autoSpaceDE w:val="0"/>
        <w:autoSpaceDN w:val="0"/>
        <w:adjustRightInd w:val="0"/>
        <w:rPr>
          <w:rFonts w:ascii="Garamond" w:hAnsi="Garamond"/>
          <w:sz w:val="24"/>
          <w:szCs w:val="24"/>
        </w:rPr>
      </w:pPr>
    </w:p>
    <w:p w14:paraId="14DF1B25" w14:textId="77777777" w:rsidR="00FD2C9D" w:rsidRPr="0065133E" w:rsidRDefault="00FD2C9D" w:rsidP="00FD2C9D">
      <w:pPr>
        <w:autoSpaceDE w:val="0"/>
        <w:autoSpaceDN w:val="0"/>
        <w:adjustRightInd w:val="0"/>
        <w:rPr>
          <w:rFonts w:ascii="Garamond" w:hAnsi="Garamond"/>
          <w:sz w:val="24"/>
          <w:szCs w:val="24"/>
        </w:rPr>
      </w:pPr>
    </w:p>
    <w:p w14:paraId="4E211CE7" w14:textId="77777777" w:rsidR="00FD2C9D" w:rsidRPr="0065133E" w:rsidRDefault="00FD2C9D" w:rsidP="00FD2C9D">
      <w:pPr>
        <w:autoSpaceDE w:val="0"/>
        <w:autoSpaceDN w:val="0"/>
        <w:adjustRightInd w:val="0"/>
        <w:rPr>
          <w:rFonts w:ascii="Garamond" w:hAnsi="Garamond"/>
          <w:sz w:val="24"/>
          <w:szCs w:val="24"/>
        </w:rPr>
      </w:pPr>
    </w:p>
    <w:p w14:paraId="675EA82D" w14:textId="77777777" w:rsidR="00FD2C9D" w:rsidRPr="0065133E" w:rsidRDefault="00FD2C9D" w:rsidP="00FD2C9D">
      <w:pPr>
        <w:jc w:val="both"/>
        <w:rPr>
          <w:rFonts w:ascii="Garamond" w:hAnsi="Garamond"/>
          <w:i/>
          <w:sz w:val="24"/>
          <w:szCs w:val="24"/>
        </w:rPr>
      </w:pPr>
      <w:r w:rsidRPr="0065133E">
        <w:rPr>
          <w:rFonts w:ascii="Garamond" w:hAnsi="Garamond"/>
          <w:i/>
          <w:sz w:val="24"/>
          <w:szCs w:val="24"/>
        </w:rPr>
        <w:t xml:space="preserve">Obs.: Modelo de Declaração a ser utilizada. Usar papel timbrado da empresa ou carimbar com o CNPJ.). Esta declaração deve ser entregue ao pregoeiro e equipe de apoio juntamente com os envelopes (APRESENTAR </w:t>
      </w:r>
      <w:r w:rsidRPr="0065133E">
        <w:rPr>
          <w:rFonts w:ascii="Garamond" w:hAnsi="Garamond"/>
          <w:i/>
          <w:sz w:val="24"/>
          <w:szCs w:val="24"/>
          <w:u w:val="single"/>
        </w:rPr>
        <w:t>FORA</w:t>
      </w:r>
      <w:r w:rsidRPr="0065133E">
        <w:rPr>
          <w:rFonts w:ascii="Garamond" w:hAnsi="Garamond"/>
          <w:i/>
          <w:sz w:val="24"/>
          <w:szCs w:val="24"/>
        </w:rPr>
        <w:t xml:space="preserve"> DOS ENVELOPES)</w:t>
      </w:r>
    </w:p>
    <w:p w14:paraId="3566B385" w14:textId="77777777" w:rsidR="00074DC0" w:rsidRPr="0065133E" w:rsidRDefault="00074DC0" w:rsidP="00074DC0">
      <w:pPr>
        <w:jc w:val="both"/>
        <w:rPr>
          <w:rFonts w:ascii="Garamond" w:hAnsi="Garamond"/>
          <w:sz w:val="24"/>
          <w:szCs w:val="24"/>
        </w:rPr>
      </w:pPr>
    </w:p>
    <w:p w14:paraId="4001C1BE" w14:textId="77777777" w:rsidR="00074DC0" w:rsidRPr="0065133E" w:rsidRDefault="00074DC0" w:rsidP="00284434">
      <w:pPr>
        <w:jc w:val="both"/>
        <w:rPr>
          <w:rFonts w:ascii="Garamond" w:hAnsi="Garamond"/>
          <w:b/>
          <w:sz w:val="24"/>
          <w:szCs w:val="24"/>
        </w:rPr>
      </w:pPr>
    </w:p>
    <w:p w14:paraId="1E727A5B" w14:textId="77777777" w:rsidR="00074DC0" w:rsidRDefault="00074DC0" w:rsidP="00284434">
      <w:pPr>
        <w:jc w:val="both"/>
        <w:rPr>
          <w:rFonts w:ascii="Garamond" w:hAnsi="Garamond"/>
          <w:b/>
          <w:sz w:val="24"/>
          <w:szCs w:val="24"/>
        </w:rPr>
      </w:pPr>
    </w:p>
    <w:p w14:paraId="28CCB0DA" w14:textId="77777777" w:rsidR="0076085B" w:rsidRDefault="0076085B" w:rsidP="00284434">
      <w:pPr>
        <w:jc w:val="both"/>
        <w:rPr>
          <w:rFonts w:ascii="Garamond" w:hAnsi="Garamond"/>
          <w:b/>
          <w:sz w:val="24"/>
          <w:szCs w:val="24"/>
        </w:rPr>
      </w:pPr>
    </w:p>
    <w:p w14:paraId="4FA97316" w14:textId="77777777" w:rsidR="0076085B" w:rsidRDefault="0076085B" w:rsidP="00284434">
      <w:pPr>
        <w:jc w:val="both"/>
        <w:rPr>
          <w:rFonts w:ascii="Garamond" w:hAnsi="Garamond"/>
          <w:b/>
          <w:sz w:val="24"/>
          <w:szCs w:val="24"/>
        </w:rPr>
      </w:pPr>
    </w:p>
    <w:p w14:paraId="32B0EF4E" w14:textId="77777777" w:rsidR="0076085B" w:rsidRDefault="0076085B" w:rsidP="00284434">
      <w:pPr>
        <w:jc w:val="both"/>
        <w:rPr>
          <w:rFonts w:ascii="Garamond" w:hAnsi="Garamond"/>
          <w:b/>
          <w:sz w:val="24"/>
          <w:szCs w:val="24"/>
        </w:rPr>
      </w:pPr>
    </w:p>
    <w:p w14:paraId="48D954C8" w14:textId="77777777" w:rsidR="0076085B" w:rsidRDefault="0076085B" w:rsidP="00284434">
      <w:pPr>
        <w:jc w:val="both"/>
        <w:rPr>
          <w:rFonts w:ascii="Garamond" w:hAnsi="Garamond"/>
          <w:b/>
          <w:sz w:val="24"/>
          <w:szCs w:val="24"/>
        </w:rPr>
      </w:pPr>
    </w:p>
    <w:p w14:paraId="54966781" w14:textId="77777777" w:rsidR="0076085B" w:rsidRDefault="0076085B" w:rsidP="00284434">
      <w:pPr>
        <w:jc w:val="both"/>
        <w:rPr>
          <w:rFonts w:ascii="Garamond" w:hAnsi="Garamond"/>
          <w:b/>
          <w:sz w:val="24"/>
          <w:szCs w:val="24"/>
        </w:rPr>
      </w:pPr>
    </w:p>
    <w:p w14:paraId="290D9A74" w14:textId="77777777" w:rsidR="0076085B" w:rsidRDefault="0076085B" w:rsidP="00284434">
      <w:pPr>
        <w:jc w:val="both"/>
        <w:rPr>
          <w:rFonts w:ascii="Garamond" w:hAnsi="Garamond"/>
          <w:b/>
          <w:sz w:val="24"/>
          <w:szCs w:val="24"/>
        </w:rPr>
      </w:pPr>
    </w:p>
    <w:p w14:paraId="09EB1EC6" w14:textId="77777777" w:rsidR="0076085B" w:rsidRDefault="0076085B" w:rsidP="00284434">
      <w:pPr>
        <w:jc w:val="both"/>
        <w:rPr>
          <w:rFonts w:ascii="Garamond" w:hAnsi="Garamond"/>
          <w:b/>
          <w:sz w:val="24"/>
          <w:szCs w:val="24"/>
        </w:rPr>
      </w:pPr>
    </w:p>
    <w:p w14:paraId="1C08421C" w14:textId="77777777" w:rsidR="0076085B" w:rsidRDefault="0076085B" w:rsidP="00284434">
      <w:pPr>
        <w:jc w:val="both"/>
        <w:rPr>
          <w:rFonts w:ascii="Garamond" w:hAnsi="Garamond"/>
          <w:b/>
          <w:sz w:val="24"/>
          <w:szCs w:val="24"/>
        </w:rPr>
      </w:pPr>
    </w:p>
    <w:p w14:paraId="03DCFE26" w14:textId="77777777" w:rsidR="0076085B" w:rsidRDefault="0076085B" w:rsidP="00284434">
      <w:pPr>
        <w:jc w:val="both"/>
        <w:rPr>
          <w:rFonts w:ascii="Garamond" w:hAnsi="Garamond"/>
          <w:b/>
          <w:sz w:val="24"/>
          <w:szCs w:val="24"/>
        </w:rPr>
      </w:pPr>
    </w:p>
    <w:p w14:paraId="500EA057" w14:textId="77777777" w:rsidR="00100633" w:rsidRDefault="00100633" w:rsidP="00284434">
      <w:pPr>
        <w:jc w:val="both"/>
        <w:rPr>
          <w:rFonts w:ascii="Garamond" w:hAnsi="Garamond"/>
          <w:b/>
          <w:sz w:val="24"/>
          <w:szCs w:val="24"/>
        </w:rPr>
      </w:pPr>
    </w:p>
    <w:p w14:paraId="5C2A0DB5" w14:textId="77777777" w:rsidR="00E02F00" w:rsidRDefault="00E02F00" w:rsidP="00284434">
      <w:pPr>
        <w:jc w:val="both"/>
        <w:rPr>
          <w:rFonts w:ascii="Garamond" w:hAnsi="Garamond"/>
          <w:b/>
          <w:sz w:val="24"/>
          <w:szCs w:val="24"/>
        </w:rPr>
      </w:pPr>
    </w:p>
    <w:p w14:paraId="545CCC5E" w14:textId="77777777" w:rsidR="004224C3" w:rsidRPr="004224C3" w:rsidRDefault="004224C3" w:rsidP="004224C3">
      <w:pPr>
        <w:jc w:val="center"/>
        <w:rPr>
          <w:rFonts w:ascii="Garamond" w:hAnsi="Garamond" w:cs="Tahoma"/>
          <w:b/>
          <w:sz w:val="24"/>
          <w:szCs w:val="24"/>
        </w:rPr>
      </w:pPr>
      <w:r w:rsidRPr="00476039">
        <w:rPr>
          <w:rFonts w:ascii="Garamond" w:hAnsi="Garamond" w:cs="Tahoma"/>
          <w:b/>
          <w:sz w:val="24"/>
          <w:szCs w:val="24"/>
        </w:rPr>
        <w:t>ANEXO VIII</w:t>
      </w:r>
    </w:p>
    <w:p w14:paraId="07191668" w14:textId="77777777" w:rsidR="004224C3" w:rsidRPr="004224C3" w:rsidRDefault="004224C3" w:rsidP="004224C3">
      <w:pPr>
        <w:jc w:val="center"/>
        <w:rPr>
          <w:rFonts w:ascii="Garamond" w:hAnsi="Garamond" w:cs="Tahoma"/>
          <w:b/>
          <w:sz w:val="24"/>
          <w:szCs w:val="24"/>
        </w:rPr>
      </w:pPr>
      <w:r w:rsidRPr="004224C3">
        <w:rPr>
          <w:rFonts w:ascii="Garamond" w:hAnsi="Garamond" w:cs="Tahoma"/>
          <w:b/>
          <w:sz w:val="24"/>
          <w:szCs w:val="24"/>
        </w:rPr>
        <w:t>PREVISÃO ORÇAMENTÁRIA</w:t>
      </w:r>
    </w:p>
    <w:tbl>
      <w:tblPr>
        <w:tblW w:w="9322" w:type="dxa"/>
        <w:tblLayout w:type="fixed"/>
        <w:tblLook w:val="04A0" w:firstRow="1" w:lastRow="0" w:firstColumn="1" w:lastColumn="0" w:noHBand="0" w:noVBand="1"/>
      </w:tblPr>
      <w:tblGrid>
        <w:gridCol w:w="674"/>
        <w:gridCol w:w="709"/>
        <w:gridCol w:w="709"/>
        <w:gridCol w:w="3828"/>
        <w:gridCol w:w="1701"/>
        <w:gridCol w:w="1701"/>
      </w:tblGrid>
      <w:tr w:rsidR="00666DFD" w:rsidRPr="009F786B" w14:paraId="6EB42078" w14:textId="77777777" w:rsidTr="00B819A5">
        <w:tc>
          <w:tcPr>
            <w:tcW w:w="674" w:type="dxa"/>
          </w:tcPr>
          <w:p w14:paraId="687D489B" w14:textId="77777777" w:rsidR="00666DFD" w:rsidRPr="009F786B" w:rsidRDefault="00666DFD" w:rsidP="00B819A5">
            <w:pPr>
              <w:rPr>
                <w:rFonts w:ascii="Garamond" w:hAnsi="Garamond"/>
              </w:rPr>
            </w:pPr>
          </w:p>
        </w:tc>
        <w:tc>
          <w:tcPr>
            <w:tcW w:w="709" w:type="dxa"/>
          </w:tcPr>
          <w:p w14:paraId="29573E52" w14:textId="77777777" w:rsidR="00666DFD" w:rsidRPr="009F786B" w:rsidRDefault="00666DFD" w:rsidP="00B819A5">
            <w:pPr>
              <w:rPr>
                <w:rFonts w:ascii="Garamond" w:hAnsi="Garamond"/>
              </w:rPr>
            </w:pPr>
          </w:p>
        </w:tc>
        <w:tc>
          <w:tcPr>
            <w:tcW w:w="709" w:type="dxa"/>
          </w:tcPr>
          <w:p w14:paraId="12FEABBB" w14:textId="77777777" w:rsidR="00666DFD" w:rsidRPr="009F786B" w:rsidRDefault="00666DFD" w:rsidP="00B819A5">
            <w:pPr>
              <w:rPr>
                <w:rFonts w:ascii="Garamond" w:hAnsi="Garamond"/>
              </w:rPr>
            </w:pPr>
          </w:p>
        </w:tc>
        <w:tc>
          <w:tcPr>
            <w:tcW w:w="3828" w:type="dxa"/>
          </w:tcPr>
          <w:p w14:paraId="4F0ED38A" w14:textId="77777777" w:rsidR="00666DFD" w:rsidRPr="009F786B" w:rsidRDefault="00666DFD" w:rsidP="00B819A5">
            <w:pPr>
              <w:jc w:val="both"/>
              <w:rPr>
                <w:rFonts w:ascii="Garamond" w:hAnsi="Garamond"/>
              </w:rPr>
            </w:pPr>
          </w:p>
        </w:tc>
        <w:tc>
          <w:tcPr>
            <w:tcW w:w="1701" w:type="dxa"/>
          </w:tcPr>
          <w:p w14:paraId="06D62E3A" w14:textId="77777777" w:rsidR="00666DFD" w:rsidRPr="009F786B" w:rsidRDefault="00666DFD" w:rsidP="00CB36EC">
            <w:pPr>
              <w:jc w:val="center"/>
              <w:rPr>
                <w:rFonts w:ascii="Garamond" w:hAnsi="Garamond"/>
              </w:rPr>
            </w:pPr>
          </w:p>
        </w:tc>
        <w:tc>
          <w:tcPr>
            <w:tcW w:w="1701" w:type="dxa"/>
          </w:tcPr>
          <w:p w14:paraId="61B8196C" w14:textId="77777777" w:rsidR="00666DFD" w:rsidRPr="009F786B" w:rsidRDefault="00666DFD" w:rsidP="00CB36EC">
            <w:pPr>
              <w:jc w:val="center"/>
              <w:rPr>
                <w:rFonts w:ascii="Garamond" w:hAnsi="Garamond"/>
              </w:rPr>
            </w:pPr>
          </w:p>
        </w:tc>
      </w:tr>
    </w:tbl>
    <w:p w14:paraId="0F4E8C70" w14:textId="77777777" w:rsidR="00176592" w:rsidRPr="00E02F00" w:rsidRDefault="00176592" w:rsidP="00E02F00">
      <w:pPr>
        <w:jc w:val="both"/>
        <w:rPr>
          <w:rFonts w:ascii="Garamond" w:hAnsi="Garamond"/>
          <w:b/>
        </w:rPr>
      </w:pPr>
    </w:p>
    <w:p w14:paraId="536E6D71" w14:textId="77777777" w:rsidR="00176592" w:rsidRDefault="00176592" w:rsidP="004321B4">
      <w:pPr>
        <w:pStyle w:val="PargrafodaLista"/>
        <w:ind w:left="720"/>
        <w:jc w:val="both"/>
        <w:rPr>
          <w:rFonts w:ascii="Garamond" w:hAnsi="Garamond"/>
          <w:b/>
        </w:rPr>
      </w:pPr>
    </w:p>
    <w:p w14:paraId="4E697033" w14:textId="77777777" w:rsidR="00176592" w:rsidRDefault="00176592" w:rsidP="004321B4">
      <w:pPr>
        <w:pStyle w:val="PargrafodaLista"/>
        <w:ind w:left="720"/>
        <w:jc w:val="both"/>
        <w:rPr>
          <w:rFonts w:ascii="Garamond" w:hAnsi="Garamond"/>
          <w:b/>
        </w:rPr>
      </w:pPr>
    </w:p>
    <w:p w14:paraId="3E0240CD" w14:textId="77777777" w:rsidR="00176592" w:rsidRDefault="00176592" w:rsidP="004321B4">
      <w:pPr>
        <w:pStyle w:val="PargrafodaLista"/>
        <w:ind w:left="720"/>
        <w:jc w:val="both"/>
        <w:rPr>
          <w:rFonts w:ascii="Garamond" w:hAnsi="Garamond"/>
          <w:b/>
        </w:rPr>
      </w:pPr>
    </w:p>
    <w:p w14:paraId="777CBE01" w14:textId="77777777" w:rsidR="00146337" w:rsidRPr="00C437C4" w:rsidRDefault="00146337" w:rsidP="00146337">
      <w:pPr>
        <w:pStyle w:val="PargrafodaLista"/>
        <w:ind w:left="0" w:firstLine="709"/>
        <w:jc w:val="both"/>
        <w:rPr>
          <w:rFonts w:ascii="Arial" w:hAnsi="Arial" w:cs="Arial"/>
          <w:color w:val="000000"/>
        </w:rPr>
      </w:pPr>
    </w:p>
    <w:tbl>
      <w:tblPr>
        <w:tblpPr w:leftFromText="141" w:rightFromText="141" w:vertAnchor="text" w:tblpY="1"/>
        <w:tblOverlap w:val="never"/>
        <w:tblW w:w="5000" w:type="pct"/>
        <w:tblLayout w:type="fixed"/>
        <w:tblCellMar>
          <w:left w:w="70" w:type="dxa"/>
          <w:right w:w="70" w:type="dxa"/>
        </w:tblCellMar>
        <w:tblLook w:val="04A0" w:firstRow="1" w:lastRow="0" w:firstColumn="1" w:lastColumn="0" w:noHBand="0" w:noVBand="1"/>
      </w:tblPr>
      <w:tblGrid>
        <w:gridCol w:w="854"/>
        <w:gridCol w:w="3759"/>
        <w:gridCol w:w="1096"/>
        <w:gridCol w:w="1976"/>
        <w:gridCol w:w="8"/>
        <w:gridCol w:w="1852"/>
      </w:tblGrid>
      <w:tr w:rsidR="00146337" w:rsidRPr="00C437C4" w14:paraId="76E252B6" w14:textId="77777777" w:rsidTr="00146337">
        <w:trPr>
          <w:trHeight w:val="827"/>
        </w:trPr>
        <w:tc>
          <w:tcPr>
            <w:tcW w:w="44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921BC9" w14:textId="77777777" w:rsidR="00146337" w:rsidRPr="00D54225" w:rsidRDefault="00146337" w:rsidP="00146337">
            <w:pPr>
              <w:spacing w:before="120" w:after="120"/>
              <w:jc w:val="center"/>
              <w:rPr>
                <w:rFonts w:ascii="Garamond" w:hAnsi="Garamond" w:cs="Arial"/>
                <w:b/>
                <w:color w:val="000000"/>
                <w:sz w:val="24"/>
                <w:szCs w:val="24"/>
                <w:lang w:eastAsia="pt-BR"/>
              </w:rPr>
            </w:pPr>
            <w:r w:rsidRPr="00D54225">
              <w:rPr>
                <w:rFonts w:ascii="Garamond" w:hAnsi="Garamond" w:cs="Arial"/>
                <w:b/>
                <w:color w:val="000000"/>
                <w:sz w:val="24"/>
                <w:szCs w:val="24"/>
                <w:lang w:eastAsia="pt-BR"/>
              </w:rPr>
              <w:t>ITEM</w:t>
            </w:r>
          </w:p>
        </w:tc>
        <w:tc>
          <w:tcPr>
            <w:tcW w:w="1969" w:type="pct"/>
            <w:tcBorders>
              <w:top w:val="single" w:sz="4" w:space="0" w:color="auto"/>
              <w:left w:val="nil"/>
              <w:bottom w:val="single" w:sz="4" w:space="0" w:color="auto"/>
              <w:right w:val="single" w:sz="4" w:space="0" w:color="auto"/>
            </w:tcBorders>
            <w:shd w:val="clear" w:color="auto" w:fill="D9D9D9"/>
            <w:vAlign w:val="center"/>
            <w:hideMark/>
          </w:tcPr>
          <w:p w14:paraId="0B40A565" w14:textId="77777777" w:rsidR="00146337" w:rsidRPr="00D54225" w:rsidRDefault="00146337" w:rsidP="00146337">
            <w:pPr>
              <w:spacing w:before="120" w:after="120"/>
              <w:jc w:val="center"/>
              <w:rPr>
                <w:rFonts w:ascii="Garamond" w:hAnsi="Garamond" w:cs="Arial"/>
                <w:b/>
                <w:color w:val="000000"/>
                <w:sz w:val="24"/>
                <w:szCs w:val="24"/>
                <w:lang w:eastAsia="pt-BR"/>
              </w:rPr>
            </w:pPr>
            <w:r w:rsidRPr="00D54225">
              <w:rPr>
                <w:rFonts w:ascii="Garamond" w:hAnsi="Garamond" w:cs="Arial"/>
                <w:b/>
                <w:color w:val="000000"/>
                <w:sz w:val="24"/>
                <w:szCs w:val="24"/>
                <w:lang w:eastAsia="pt-BR"/>
              </w:rPr>
              <w:t>SERVIÇOS</w:t>
            </w:r>
          </w:p>
        </w:tc>
        <w:tc>
          <w:tcPr>
            <w:tcW w:w="574" w:type="pct"/>
            <w:tcBorders>
              <w:top w:val="single" w:sz="4" w:space="0" w:color="auto"/>
              <w:left w:val="nil"/>
              <w:bottom w:val="single" w:sz="4" w:space="0" w:color="auto"/>
              <w:right w:val="single" w:sz="4" w:space="0" w:color="auto"/>
            </w:tcBorders>
            <w:shd w:val="clear" w:color="auto" w:fill="D9D9D9"/>
            <w:vAlign w:val="center"/>
            <w:hideMark/>
          </w:tcPr>
          <w:p w14:paraId="4A15D015" w14:textId="77777777" w:rsidR="00146337" w:rsidRDefault="00146337" w:rsidP="00146337">
            <w:pPr>
              <w:pStyle w:val="Ttulo8"/>
              <w:rPr>
                <w:rFonts w:ascii="Garamond" w:hAnsi="Garamond"/>
                <w:b/>
                <w:i w:val="0"/>
                <w:szCs w:val="24"/>
              </w:rPr>
            </w:pPr>
            <w:r>
              <w:rPr>
                <w:rFonts w:ascii="Garamond" w:hAnsi="Garamond"/>
                <w:b/>
                <w:i w:val="0"/>
                <w:szCs w:val="24"/>
              </w:rPr>
              <w:t>QUANT.</w:t>
            </w:r>
          </w:p>
          <w:p w14:paraId="41DC9EE7" w14:textId="77777777" w:rsidR="00146337" w:rsidRPr="00324753" w:rsidRDefault="00146337" w:rsidP="00146337">
            <w:pPr>
              <w:pStyle w:val="Ttulo8"/>
              <w:rPr>
                <w:rFonts w:ascii="Garamond" w:hAnsi="Garamond"/>
                <w:b/>
                <w:i w:val="0"/>
                <w:szCs w:val="24"/>
              </w:rPr>
            </w:pPr>
            <w:r w:rsidRPr="00324753">
              <w:rPr>
                <w:rFonts w:ascii="Garamond" w:hAnsi="Garamond"/>
                <w:b/>
                <w:i w:val="0"/>
                <w:szCs w:val="24"/>
              </w:rPr>
              <w:t>MESES</w:t>
            </w:r>
          </w:p>
        </w:tc>
        <w:tc>
          <w:tcPr>
            <w:tcW w:w="1035" w:type="pct"/>
            <w:tcBorders>
              <w:top w:val="single" w:sz="4" w:space="0" w:color="auto"/>
              <w:left w:val="nil"/>
              <w:bottom w:val="single" w:sz="4" w:space="0" w:color="auto"/>
              <w:right w:val="single" w:sz="4" w:space="0" w:color="auto"/>
            </w:tcBorders>
            <w:shd w:val="clear" w:color="auto" w:fill="D9D9D9"/>
            <w:vAlign w:val="center"/>
            <w:hideMark/>
          </w:tcPr>
          <w:p w14:paraId="47C8E5A0" w14:textId="77777777" w:rsidR="00146337" w:rsidRPr="00D54225" w:rsidRDefault="00146337" w:rsidP="00146337">
            <w:pPr>
              <w:spacing w:before="120" w:after="120"/>
              <w:jc w:val="center"/>
              <w:rPr>
                <w:rFonts w:ascii="Garamond" w:hAnsi="Garamond" w:cs="Arial"/>
                <w:b/>
                <w:color w:val="000000"/>
                <w:sz w:val="24"/>
                <w:szCs w:val="24"/>
                <w:lang w:eastAsia="pt-BR"/>
              </w:rPr>
            </w:pPr>
            <w:r w:rsidRPr="00D54225">
              <w:rPr>
                <w:rFonts w:ascii="Garamond" w:hAnsi="Garamond" w:cs="Arial"/>
                <w:b/>
                <w:color w:val="000000"/>
                <w:sz w:val="24"/>
                <w:szCs w:val="24"/>
                <w:lang w:eastAsia="pt-BR"/>
              </w:rPr>
              <w:t>VALOR MENSAL</w:t>
            </w:r>
          </w:p>
        </w:tc>
        <w:tc>
          <w:tcPr>
            <w:tcW w:w="974" w:type="pct"/>
            <w:gridSpan w:val="2"/>
            <w:tcBorders>
              <w:top w:val="single" w:sz="4" w:space="0" w:color="auto"/>
              <w:left w:val="nil"/>
              <w:bottom w:val="single" w:sz="4" w:space="0" w:color="auto"/>
              <w:right w:val="single" w:sz="4" w:space="0" w:color="auto"/>
            </w:tcBorders>
            <w:shd w:val="clear" w:color="auto" w:fill="D9D9D9"/>
            <w:vAlign w:val="center"/>
            <w:hideMark/>
          </w:tcPr>
          <w:p w14:paraId="011DFF93" w14:textId="77777777" w:rsidR="00146337" w:rsidRPr="00D54225" w:rsidRDefault="00146337" w:rsidP="00146337">
            <w:pPr>
              <w:spacing w:before="120" w:after="120"/>
              <w:jc w:val="center"/>
              <w:rPr>
                <w:rFonts w:ascii="Garamond" w:hAnsi="Garamond" w:cs="Arial"/>
                <w:b/>
                <w:color w:val="000000"/>
                <w:sz w:val="24"/>
                <w:szCs w:val="24"/>
                <w:lang w:eastAsia="pt-BR"/>
              </w:rPr>
            </w:pPr>
            <w:r w:rsidRPr="00D54225">
              <w:rPr>
                <w:rFonts w:ascii="Garamond" w:hAnsi="Garamond" w:cs="Arial"/>
                <w:b/>
                <w:color w:val="000000"/>
                <w:sz w:val="24"/>
                <w:szCs w:val="24"/>
                <w:lang w:eastAsia="pt-BR"/>
              </w:rPr>
              <w:t>VALOR      TOTAL</w:t>
            </w:r>
          </w:p>
        </w:tc>
      </w:tr>
      <w:tr w:rsidR="00146337" w:rsidRPr="00C437C4" w14:paraId="26689266" w14:textId="77777777" w:rsidTr="00146337">
        <w:trPr>
          <w:trHeight w:hRule="exact" w:val="2338"/>
        </w:trPr>
        <w:tc>
          <w:tcPr>
            <w:tcW w:w="448" w:type="pct"/>
            <w:tcBorders>
              <w:top w:val="nil"/>
              <w:left w:val="single" w:sz="4" w:space="0" w:color="auto"/>
              <w:bottom w:val="single" w:sz="4" w:space="0" w:color="auto"/>
              <w:right w:val="single" w:sz="4" w:space="0" w:color="auto"/>
            </w:tcBorders>
            <w:shd w:val="clear" w:color="auto" w:fill="auto"/>
            <w:vAlign w:val="center"/>
          </w:tcPr>
          <w:p w14:paraId="638C05AE" w14:textId="77777777" w:rsidR="00146337" w:rsidRPr="00D54225" w:rsidRDefault="00146337" w:rsidP="00146337">
            <w:pPr>
              <w:spacing w:before="120" w:after="120"/>
              <w:jc w:val="center"/>
              <w:rPr>
                <w:rFonts w:ascii="Garamond" w:hAnsi="Garamond" w:cs="Arial"/>
                <w:color w:val="000000"/>
                <w:sz w:val="24"/>
                <w:szCs w:val="24"/>
                <w:lang w:eastAsia="pt-BR"/>
              </w:rPr>
            </w:pPr>
            <w:r w:rsidRPr="00D54225">
              <w:rPr>
                <w:rFonts w:ascii="Garamond" w:hAnsi="Garamond" w:cs="Arial"/>
                <w:color w:val="000000"/>
                <w:sz w:val="24"/>
                <w:szCs w:val="24"/>
                <w:lang w:eastAsia="pt-BR"/>
              </w:rPr>
              <w:t>1</w:t>
            </w:r>
          </w:p>
        </w:tc>
        <w:tc>
          <w:tcPr>
            <w:tcW w:w="1969" w:type="pct"/>
            <w:tcBorders>
              <w:top w:val="nil"/>
              <w:left w:val="nil"/>
              <w:bottom w:val="single" w:sz="4" w:space="0" w:color="auto"/>
              <w:right w:val="single" w:sz="4" w:space="0" w:color="auto"/>
            </w:tcBorders>
            <w:shd w:val="clear" w:color="auto" w:fill="auto"/>
            <w:vAlign w:val="center"/>
          </w:tcPr>
          <w:p w14:paraId="0DC2C971" w14:textId="77777777" w:rsidR="00146337" w:rsidRPr="00D54225" w:rsidRDefault="00146337" w:rsidP="00146337">
            <w:pPr>
              <w:spacing w:before="120" w:after="120"/>
              <w:jc w:val="both"/>
              <w:rPr>
                <w:rFonts w:ascii="Garamond" w:hAnsi="Garamond" w:cs="Arial"/>
                <w:color w:val="000000"/>
                <w:sz w:val="24"/>
                <w:szCs w:val="24"/>
                <w:lang w:eastAsia="pt-BR"/>
              </w:rPr>
            </w:pPr>
            <w:r w:rsidRPr="00D54225">
              <w:rPr>
                <w:rFonts w:ascii="Garamond" w:hAnsi="Garamond" w:cs="Arial"/>
                <w:color w:val="000000"/>
                <w:sz w:val="24"/>
                <w:szCs w:val="24"/>
              </w:rPr>
              <w:t xml:space="preserve">Contratação de empresa especializada no licenciamento de uso de </w:t>
            </w:r>
            <w:r w:rsidRPr="00D54225">
              <w:rPr>
                <w:rFonts w:ascii="Garamond" w:hAnsi="Garamond" w:cs="Arial"/>
                <w:sz w:val="24"/>
                <w:szCs w:val="24"/>
              </w:rPr>
              <w:t>Sistema de Gestão</w:t>
            </w:r>
            <w:r w:rsidRPr="00D54225">
              <w:rPr>
                <w:rFonts w:ascii="Garamond" w:hAnsi="Garamond" w:cs="Arial"/>
                <w:color w:val="FF0000"/>
                <w:sz w:val="24"/>
                <w:szCs w:val="24"/>
              </w:rPr>
              <w:t xml:space="preserve"> </w:t>
            </w:r>
            <w:r w:rsidRPr="00D54225">
              <w:rPr>
                <w:rFonts w:ascii="Garamond" w:hAnsi="Garamond" w:cs="Arial"/>
                <w:color w:val="000000"/>
                <w:sz w:val="24"/>
                <w:szCs w:val="24"/>
              </w:rPr>
              <w:t xml:space="preserve">(software web) para a rede </w:t>
            </w:r>
            <w:r w:rsidRPr="00D54225">
              <w:rPr>
                <w:rFonts w:ascii="Garamond" w:hAnsi="Garamond" w:cs="Arial"/>
                <w:sz w:val="24"/>
                <w:szCs w:val="24"/>
              </w:rPr>
              <w:t>municipal da Saúde, aplicando as melhores práticas em gerenciamento de projetos</w:t>
            </w:r>
          </w:p>
        </w:tc>
        <w:tc>
          <w:tcPr>
            <w:tcW w:w="574" w:type="pct"/>
            <w:tcBorders>
              <w:top w:val="nil"/>
              <w:left w:val="nil"/>
              <w:bottom w:val="single" w:sz="4" w:space="0" w:color="auto"/>
              <w:right w:val="single" w:sz="4" w:space="0" w:color="auto"/>
            </w:tcBorders>
            <w:shd w:val="clear" w:color="auto" w:fill="auto"/>
            <w:vAlign w:val="center"/>
          </w:tcPr>
          <w:p w14:paraId="04B6B6BE" w14:textId="77777777" w:rsidR="00146337" w:rsidRPr="00D54225" w:rsidRDefault="00146337" w:rsidP="00146337">
            <w:pPr>
              <w:spacing w:before="120" w:after="120"/>
              <w:jc w:val="center"/>
              <w:rPr>
                <w:rFonts w:ascii="Garamond" w:hAnsi="Garamond" w:cs="Arial"/>
                <w:sz w:val="24"/>
                <w:szCs w:val="24"/>
                <w:lang w:eastAsia="pt-BR"/>
              </w:rPr>
            </w:pPr>
            <w:r w:rsidRPr="00D54225">
              <w:rPr>
                <w:rFonts w:ascii="Garamond" w:hAnsi="Garamond" w:cs="Arial"/>
                <w:sz w:val="24"/>
                <w:szCs w:val="24"/>
                <w:lang w:eastAsia="pt-BR"/>
              </w:rPr>
              <w:t>12</w:t>
            </w:r>
          </w:p>
        </w:tc>
        <w:tc>
          <w:tcPr>
            <w:tcW w:w="1035" w:type="pct"/>
            <w:tcBorders>
              <w:top w:val="nil"/>
              <w:left w:val="nil"/>
              <w:bottom w:val="single" w:sz="4" w:space="0" w:color="auto"/>
              <w:right w:val="single" w:sz="4" w:space="0" w:color="auto"/>
            </w:tcBorders>
            <w:shd w:val="clear" w:color="auto" w:fill="auto"/>
            <w:noWrap/>
            <w:vAlign w:val="center"/>
          </w:tcPr>
          <w:p w14:paraId="708D3D76" w14:textId="77777777" w:rsidR="00146337" w:rsidRPr="00D54225" w:rsidRDefault="00146337" w:rsidP="00146337">
            <w:pPr>
              <w:spacing w:before="120" w:after="120"/>
              <w:rPr>
                <w:rFonts w:ascii="Garamond" w:hAnsi="Garamond" w:cs="Arial"/>
                <w:color w:val="000000"/>
                <w:sz w:val="24"/>
                <w:szCs w:val="24"/>
                <w:lang w:eastAsia="pt-BR"/>
              </w:rPr>
            </w:pPr>
            <w:r w:rsidRPr="00D54225">
              <w:rPr>
                <w:rFonts w:ascii="Garamond" w:hAnsi="Garamond" w:cs="Arial"/>
                <w:color w:val="000000"/>
                <w:sz w:val="24"/>
                <w:szCs w:val="24"/>
                <w:lang w:eastAsia="pt-BR"/>
              </w:rPr>
              <w:t>R$</w:t>
            </w:r>
            <w:r>
              <w:rPr>
                <w:rFonts w:ascii="Garamond" w:hAnsi="Garamond" w:cs="Arial"/>
                <w:color w:val="000000"/>
                <w:sz w:val="24"/>
                <w:szCs w:val="24"/>
                <w:lang w:eastAsia="pt-BR"/>
              </w:rPr>
              <w:t xml:space="preserve"> 24.800,00</w:t>
            </w:r>
          </w:p>
        </w:tc>
        <w:tc>
          <w:tcPr>
            <w:tcW w:w="974" w:type="pct"/>
            <w:gridSpan w:val="2"/>
            <w:tcBorders>
              <w:top w:val="nil"/>
              <w:left w:val="nil"/>
              <w:bottom w:val="single" w:sz="4" w:space="0" w:color="auto"/>
              <w:right w:val="single" w:sz="4" w:space="0" w:color="auto"/>
            </w:tcBorders>
            <w:shd w:val="clear" w:color="auto" w:fill="auto"/>
            <w:noWrap/>
            <w:vAlign w:val="center"/>
          </w:tcPr>
          <w:p w14:paraId="757BB8AC" w14:textId="77777777" w:rsidR="00146337" w:rsidRPr="00D54225" w:rsidRDefault="00146337" w:rsidP="00146337">
            <w:pPr>
              <w:spacing w:before="120" w:after="120"/>
              <w:rPr>
                <w:rFonts w:ascii="Garamond" w:hAnsi="Garamond" w:cs="Arial"/>
                <w:color w:val="000000"/>
                <w:sz w:val="24"/>
                <w:szCs w:val="24"/>
                <w:lang w:eastAsia="pt-BR"/>
              </w:rPr>
            </w:pPr>
            <w:r w:rsidRPr="00D54225">
              <w:rPr>
                <w:rFonts w:ascii="Garamond" w:hAnsi="Garamond" w:cs="Arial"/>
                <w:color w:val="000000"/>
                <w:sz w:val="24"/>
                <w:szCs w:val="24"/>
                <w:lang w:eastAsia="pt-BR"/>
              </w:rPr>
              <w:t>R$</w:t>
            </w:r>
            <w:r>
              <w:rPr>
                <w:rFonts w:ascii="Garamond" w:hAnsi="Garamond" w:cs="Arial"/>
                <w:color w:val="000000"/>
                <w:sz w:val="24"/>
                <w:szCs w:val="24"/>
                <w:lang w:eastAsia="pt-BR"/>
              </w:rPr>
              <w:t xml:space="preserve"> 297.600,00</w:t>
            </w:r>
          </w:p>
        </w:tc>
      </w:tr>
      <w:tr w:rsidR="00146337" w:rsidRPr="00C437C4" w14:paraId="7BCB1AE5" w14:textId="77777777" w:rsidTr="00146337">
        <w:trPr>
          <w:trHeight w:hRule="exact" w:val="1380"/>
        </w:trPr>
        <w:tc>
          <w:tcPr>
            <w:tcW w:w="448" w:type="pct"/>
            <w:tcBorders>
              <w:top w:val="nil"/>
              <w:left w:val="single" w:sz="4" w:space="0" w:color="auto"/>
              <w:bottom w:val="single" w:sz="4" w:space="0" w:color="auto"/>
              <w:right w:val="single" w:sz="4" w:space="0" w:color="auto"/>
            </w:tcBorders>
            <w:shd w:val="clear" w:color="auto" w:fill="auto"/>
            <w:vAlign w:val="center"/>
            <w:hideMark/>
          </w:tcPr>
          <w:p w14:paraId="14C52CE6" w14:textId="77777777" w:rsidR="00146337" w:rsidRPr="00D54225" w:rsidRDefault="00146337" w:rsidP="00146337">
            <w:pPr>
              <w:spacing w:before="120" w:after="120"/>
              <w:jc w:val="center"/>
              <w:rPr>
                <w:rFonts w:ascii="Garamond" w:hAnsi="Garamond" w:cs="Arial"/>
                <w:color w:val="000000"/>
                <w:sz w:val="24"/>
                <w:szCs w:val="24"/>
                <w:lang w:eastAsia="pt-BR"/>
              </w:rPr>
            </w:pPr>
            <w:r w:rsidRPr="00D54225">
              <w:rPr>
                <w:rFonts w:ascii="Garamond" w:hAnsi="Garamond" w:cs="Arial"/>
                <w:color w:val="000000"/>
                <w:sz w:val="24"/>
                <w:szCs w:val="24"/>
                <w:lang w:eastAsia="pt-BR"/>
              </w:rPr>
              <w:t>2</w:t>
            </w:r>
          </w:p>
        </w:tc>
        <w:tc>
          <w:tcPr>
            <w:tcW w:w="1969" w:type="pct"/>
            <w:tcBorders>
              <w:top w:val="nil"/>
              <w:left w:val="nil"/>
              <w:bottom w:val="single" w:sz="4" w:space="0" w:color="auto"/>
              <w:right w:val="single" w:sz="4" w:space="0" w:color="auto"/>
            </w:tcBorders>
            <w:shd w:val="clear" w:color="auto" w:fill="auto"/>
            <w:vAlign w:val="center"/>
            <w:hideMark/>
          </w:tcPr>
          <w:p w14:paraId="6B581EDC" w14:textId="77777777" w:rsidR="00146337" w:rsidRPr="00D54225" w:rsidRDefault="00146337" w:rsidP="00146337">
            <w:pPr>
              <w:spacing w:before="120" w:after="120"/>
              <w:jc w:val="both"/>
              <w:rPr>
                <w:rFonts w:ascii="Garamond" w:hAnsi="Garamond" w:cs="Arial"/>
                <w:color w:val="000000"/>
                <w:sz w:val="24"/>
                <w:szCs w:val="24"/>
                <w:lang w:eastAsia="pt-BR"/>
              </w:rPr>
            </w:pPr>
            <w:r w:rsidRPr="00D54225">
              <w:rPr>
                <w:rFonts w:ascii="Garamond" w:hAnsi="Garamond" w:cs="Arial"/>
                <w:color w:val="000000"/>
                <w:sz w:val="24"/>
                <w:szCs w:val="24"/>
                <w:lang w:eastAsia="pt-BR"/>
              </w:rPr>
              <w:t xml:space="preserve">Serviço de Migração, treinamento e implantação. </w:t>
            </w:r>
          </w:p>
        </w:tc>
        <w:tc>
          <w:tcPr>
            <w:tcW w:w="574" w:type="pct"/>
            <w:tcBorders>
              <w:top w:val="nil"/>
              <w:left w:val="nil"/>
              <w:bottom w:val="single" w:sz="4" w:space="0" w:color="auto"/>
              <w:right w:val="single" w:sz="4" w:space="0" w:color="auto"/>
            </w:tcBorders>
            <w:shd w:val="clear" w:color="auto" w:fill="auto"/>
            <w:vAlign w:val="center"/>
            <w:hideMark/>
          </w:tcPr>
          <w:p w14:paraId="2EA4DDAD" w14:textId="77777777" w:rsidR="00146337" w:rsidRPr="00D54225" w:rsidRDefault="00146337" w:rsidP="00146337">
            <w:pPr>
              <w:spacing w:before="120" w:after="120"/>
              <w:jc w:val="center"/>
              <w:rPr>
                <w:rFonts w:ascii="Garamond" w:hAnsi="Garamond" w:cs="Arial"/>
                <w:sz w:val="24"/>
                <w:szCs w:val="24"/>
                <w:lang w:eastAsia="pt-BR"/>
              </w:rPr>
            </w:pPr>
            <w:r w:rsidRPr="00D54225">
              <w:rPr>
                <w:rFonts w:ascii="Garamond" w:hAnsi="Garamond" w:cs="Arial"/>
                <w:sz w:val="24"/>
                <w:szCs w:val="24"/>
                <w:lang w:eastAsia="pt-BR"/>
              </w:rPr>
              <w:t>0</w:t>
            </w:r>
            <w:r>
              <w:rPr>
                <w:rFonts w:ascii="Garamond" w:hAnsi="Garamond" w:cs="Arial"/>
                <w:sz w:val="24"/>
                <w:szCs w:val="24"/>
                <w:lang w:eastAsia="pt-BR"/>
              </w:rPr>
              <w:t>3</w:t>
            </w:r>
          </w:p>
        </w:tc>
        <w:tc>
          <w:tcPr>
            <w:tcW w:w="1035" w:type="pct"/>
            <w:tcBorders>
              <w:top w:val="nil"/>
              <w:left w:val="nil"/>
              <w:bottom w:val="single" w:sz="4" w:space="0" w:color="auto"/>
              <w:right w:val="single" w:sz="4" w:space="0" w:color="auto"/>
            </w:tcBorders>
            <w:shd w:val="clear" w:color="auto" w:fill="auto"/>
            <w:noWrap/>
            <w:vAlign w:val="center"/>
            <w:hideMark/>
          </w:tcPr>
          <w:p w14:paraId="05D90427" w14:textId="77777777" w:rsidR="00146337" w:rsidRPr="00D54225" w:rsidRDefault="00146337" w:rsidP="00146337">
            <w:pPr>
              <w:spacing w:before="120" w:after="120"/>
              <w:rPr>
                <w:rFonts w:ascii="Garamond" w:hAnsi="Garamond" w:cs="Arial"/>
                <w:color w:val="000000"/>
                <w:sz w:val="24"/>
                <w:szCs w:val="24"/>
                <w:lang w:eastAsia="pt-BR"/>
              </w:rPr>
            </w:pPr>
            <w:r w:rsidRPr="00D54225">
              <w:rPr>
                <w:rFonts w:ascii="Garamond" w:hAnsi="Garamond" w:cs="Arial"/>
                <w:color w:val="000000"/>
                <w:sz w:val="24"/>
                <w:szCs w:val="24"/>
                <w:lang w:eastAsia="pt-BR"/>
              </w:rPr>
              <w:t>R$</w:t>
            </w:r>
            <w:r>
              <w:rPr>
                <w:rFonts w:ascii="Garamond" w:hAnsi="Garamond" w:cs="Arial"/>
                <w:color w:val="000000"/>
                <w:sz w:val="24"/>
                <w:szCs w:val="24"/>
                <w:lang w:eastAsia="pt-BR"/>
              </w:rPr>
              <w:t xml:space="preserve"> 18.717,00</w:t>
            </w:r>
          </w:p>
        </w:tc>
        <w:tc>
          <w:tcPr>
            <w:tcW w:w="974" w:type="pct"/>
            <w:gridSpan w:val="2"/>
            <w:tcBorders>
              <w:top w:val="nil"/>
              <w:left w:val="nil"/>
              <w:bottom w:val="single" w:sz="4" w:space="0" w:color="auto"/>
              <w:right w:val="single" w:sz="4" w:space="0" w:color="auto"/>
            </w:tcBorders>
            <w:shd w:val="clear" w:color="auto" w:fill="auto"/>
            <w:noWrap/>
            <w:vAlign w:val="center"/>
            <w:hideMark/>
          </w:tcPr>
          <w:p w14:paraId="7180F886" w14:textId="77777777" w:rsidR="00146337" w:rsidRPr="00D54225" w:rsidRDefault="00146337" w:rsidP="00146337">
            <w:pPr>
              <w:spacing w:before="120" w:after="120"/>
              <w:rPr>
                <w:rFonts w:ascii="Garamond" w:hAnsi="Garamond" w:cs="Arial"/>
                <w:color w:val="000000"/>
                <w:sz w:val="24"/>
                <w:szCs w:val="24"/>
                <w:lang w:eastAsia="pt-BR"/>
              </w:rPr>
            </w:pPr>
            <w:r w:rsidRPr="00D54225">
              <w:rPr>
                <w:rFonts w:ascii="Garamond" w:hAnsi="Garamond" w:cs="Arial"/>
                <w:color w:val="000000"/>
                <w:sz w:val="24"/>
                <w:szCs w:val="24"/>
                <w:lang w:eastAsia="pt-BR"/>
              </w:rPr>
              <w:t>R$</w:t>
            </w:r>
            <w:r>
              <w:rPr>
                <w:rFonts w:ascii="Garamond" w:hAnsi="Garamond" w:cs="Arial"/>
                <w:color w:val="000000"/>
                <w:sz w:val="24"/>
                <w:szCs w:val="24"/>
                <w:lang w:eastAsia="pt-BR"/>
              </w:rPr>
              <w:t xml:space="preserve"> 56.151,00</w:t>
            </w:r>
          </w:p>
        </w:tc>
      </w:tr>
      <w:tr w:rsidR="00146337" w:rsidRPr="00C437C4" w14:paraId="6939C51C" w14:textId="77777777" w:rsidTr="00146337">
        <w:trPr>
          <w:trHeight w:val="565"/>
        </w:trPr>
        <w:tc>
          <w:tcPr>
            <w:tcW w:w="403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9D3CAE3" w14:textId="77777777" w:rsidR="00146337" w:rsidRPr="00D54225" w:rsidRDefault="00146337" w:rsidP="00146337">
            <w:pPr>
              <w:spacing w:before="120" w:after="120"/>
              <w:rPr>
                <w:rFonts w:ascii="Garamond" w:hAnsi="Garamond" w:cs="Arial"/>
                <w:color w:val="000000"/>
                <w:sz w:val="24"/>
                <w:szCs w:val="24"/>
                <w:lang w:eastAsia="pt-BR"/>
              </w:rPr>
            </w:pPr>
            <w:r>
              <w:rPr>
                <w:rFonts w:ascii="Garamond" w:hAnsi="Garamond" w:cs="Arial"/>
                <w:color w:val="000000"/>
                <w:sz w:val="24"/>
                <w:szCs w:val="24"/>
                <w:lang w:eastAsia="pt-BR"/>
              </w:rPr>
              <w:t>Total</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0D1B3E82" w14:textId="77777777" w:rsidR="00146337" w:rsidRPr="00D54225" w:rsidRDefault="00146337" w:rsidP="00146337">
            <w:pPr>
              <w:spacing w:before="120" w:after="120"/>
              <w:rPr>
                <w:rFonts w:ascii="Garamond" w:hAnsi="Garamond" w:cs="Arial"/>
                <w:color w:val="000000"/>
                <w:sz w:val="24"/>
                <w:szCs w:val="24"/>
                <w:lang w:eastAsia="pt-BR"/>
              </w:rPr>
            </w:pPr>
            <w:r>
              <w:rPr>
                <w:rFonts w:ascii="Garamond" w:hAnsi="Garamond" w:cs="Arial"/>
                <w:color w:val="000000"/>
                <w:sz w:val="24"/>
                <w:szCs w:val="24"/>
                <w:lang w:eastAsia="pt-BR"/>
              </w:rPr>
              <w:t>353.751,00</w:t>
            </w:r>
          </w:p>
        </w:tc>
      </w:tr>
      <w:tr w:rsidR="00146337" w14:paraId="3B14E842" w14:textId="77777777" w:rsidTr="00146337">
        <w:tblPrEx>
          <w:tblBorders>
            <w:top w:val="single" w:sz="4" w:space="0" w:color="auto"/>
          </w:tblBorders>
          <w:tblLook w:val="0000" w:firstRow="0" w:lastRow="0" w:firstColumn="0" w:lastColumn="0" w:noHBand="0" w:noVBand="0"/>
        </w:tblPrEx>
        <w:trPr>
          <w:trHeight w:val="100"/>
        </w:trPr>
        <w:tc>
          <w:tcPr>
            <w:tcW w:w="5000" w:type="pct"/>
            <w:gridSpan w:val="6"/>
            <w:tcBorders>
              <w:top w:val="single" w:sz="4" w:space="0" w:color="auto"/>
            </w:tcBorders>
          </w:tcPr>
          <w:p w14:paraId="684BB2BD" w14:textId="77777777" w:rsidR="00146337" w:rsidRDefault="00146337" w:rsidP="00146337">
            <w:pPr>
              <w:autoSpaceDE w:val="0"/>
              <w:autoSpaceDN w:val="0"/>
              <w:adjustRightInd w:val="0"/>
              <w:spacing w:after="120"/>
              <w:rPr>
                <w:rFonts w:ascii="Arial" w:hAnsi="Arial" w:cs="Arial"/>
                <w:b/>
                <w:sz w:val="24"/>
                <w:szCs w:val="24"/>
                <w:lang w:eastAsia="pt-BR"/>
              </w:rPr>
            </w:pPr>
          </w:p>
        </w:tc>
      </w:tr>
      <w:tr w:rsidR="00146337" w14:paraId="3C3D7F76" w14:textId="77777777" w:rsidTr="00146337">
        <w:tblPrEx>
          <w:tblBorders>
            <w:top w:val="single" w:sz="4" w:space="0" w:color="auto"/>
          </w:tblBorders>
          <w:tblLook w:val="0000" w:firstRow="0" w:lastRow="0" w:firstColumn="0" w:lastColumn="0" w:noHBand="0" w:noVBand="0"/>
        </w:tblPrEx>
        <w:trPr>
          <w:trHeight w:val="100"/>
        </w:trPr>
        <w:tc>
          <w:tcPr>
            <w:tcW w:w="5000" w:type="pct"/>
            <w:gridSpan w:val="6"/>
          </w:tcPr>
          <w:p w14:paraId="2C1EFF86" w14:textId="77777777" w:rsidR="00146337" w:rsidRDefault="00146337" w:rsidP="00146337">
            <w:pPr>
              <w:autoSpaceDE w:val="0"/>
              <w:autoSpaceDN w:val="0"/>
              <w:adjustRightInd w:val="0"/>
              <w:spacing w:after="120"/>
              <w:rPr>
                <w:rFonts w:ascii="Arial" w:hAnsi="Arial" w:cs="Arial"/>
                <w:b/>
                <w:sz w:val="24"/>
                <w:szCs w:val="24"/>
                <w:lang w:eastAsia="pt-BR"/>
              </w:rPr>
            </w:pPr>
          </w:p>
        </w:tc>
      </w:tr>
      <w:tr w:rsidR="00146337" w14:paraId="718C4FA6" w14:textId="77777777" w:rsidTr="00146337">
        <w:tblPrEx>
          <w:tblBorders>
            <w:top w:val="single" w:sz="4" w:space="0" w:color="auto"/>
          </w:tblBorders>
          <w:tblLook w:val="0000" w:firstRow="0" w:lastRow="0" w:firstColumn="0" w:lastColumn="0" w:noHBand="0" w:noVBand="0"/>
        </w:tblPrEx>
        <w:trPr>
          <w:trHeight w:val="100"/>
        </w:trPr>
        <w:tc>
          <w:tcPr>
            <w:tcW w:w="5000" w:type="pct"/>
            <w:gridSpan w:val="6"/>
          </w:tcPr>
          <w:p w14:paraId="1E4FAC28" w14:textId="77777777" w:rsidR="00146337" w:rsidRDefault="00146337" w:rsidP="00146337">
            <w:pPr>
              <w:autoSpaceDE w:val="0"/>
              <w:autoSpaceDN w:val="0"/>
              <w:adjustRightInd w:val="0"/>
              <w:spacing w:after="120"/>
              <w:rPr>
                <w:rFonts w:ascii="Arial" w:hAnsi="Arial" w:cs="Arial"/>
                <w:b/>
                <w:sz w:val="24"/>
                <w:szCs w:val="24"/>
                <w:lang w:eastAsia="pt-BR"/>
              </w:rPr>
            </w:pPr>
          </w:p>
        </w:tc>
      </w:tr>
    </w:tbl>
    <w:p w14:paraId="2ED87A55" w14:textId="77777777" w:rsidR="00176592" w:rsidRDefault="00176592" w:rsidP="004321B4">
      <w:pPr>
        <w:pStyle w:val="PargrafodaLista"/>
        <w:ind w:left="720"/>
        <w:jc w:val="both"/>
        <w:rPr>
          <w:rFonts w:ascii="Garamond" w:hAnsi="Garamond"/>
          <w:b/>
        </w:rPr>
      </w:pPr>
    </w:p>
    <w:p w14:paraId="41D9DF6D" w14:textId="77777777" w:rsidR="00176592" w:rsidRDefault="00176592" w:rsidP="004321B4">
      <w:pPr>
        <w:pStyle w:val="PargrafodaLista"/>
        <w:ind w:left="720"/>
        <w:jc w:val="both"/>
        <w:rPr>
          <w:rFonts w:ascii="Garamond" w:hAnsi="Garamond"/>
          <w:b/>
        </w:rPr>
      </w:pPr>
    </w:p>
    <w:p w14:paraId="5E5D3C8D" w14:textId="77777777" w:rsidR="00176592" w:rsidRDefault="00176592" w:rsidP="004321B4">
      <w:pPr>
        <w:pStyle w:val="PargrafodaLista"/>
        <w:ind w:left="720"/>
        <w:jc w:val="both"/>
        <w:rPr>
          <w:rFonts w:ascii="Garamond" w:hAnsi="Garamond"/>
          <w:b/>
        </w:rPr>
      </w:pPr>
    </w:p>
    <w:p w14:paraId="39E8D2E7" w14:textId="77777777" w:rsidR="00176592" w:rsidRDefault="00176592" w:rsidP="004321B4">
      <w:pPr>
        <w:pStyle w:val="PargrafodaLista"/>
        <w:ind w:left="720"/>
        <w:jc w:val="both"/>
        <w:rPr>
          <w:rFonts w:ascii="Garamond" w:hAnsi="Garamond"/>
          <w:b/>
        </w:rPr>
      </w:pPr>
    </w:p>
    <w:p w14:paraId="33EFAE0D" w14:textId="77777777" w:rsidR="002B7ECA" w:rsidRDefault="002B7ECA" w:rsidP="004321B4">
      <w:pPr>
        <w:pStyle w:val="PargrafodaLista"/>
        <w:ind w:left="720"/>
        <w:jc w:val="both"/>
        <w:rPr>
          <w:rFonts w:ascii="Garamond" w:hAnsi="Garamond"/>
          <w:b/>
        </w:rPr>
      </w:pPr>
    </w:p>
    <w:p w14:paraId="0CF5032A" w14:textId="77777777" w:rsidR="002B7ECA" w:rsidRDefault="002B7ECA" w:rsidP="004321B4">
      <w:pPr>
        <w:pStyle w:val="PargrafodaLista"/>
        <w:ind w:left="720"/>
        <w:jc w:val="both"/>
        <w:rPr>
          <w:rFonts w:ascii="Garamond" w:hAnsi="Garamond"/>
          <w:b/>
        </w:rPr>
      </w:pPr>
    </w:p>
    <w:p w14:paraId="2E871EF3" w14:textId="77777777" w:rsidR="00176592" w:rsidRDefault="00176592" w:rsidP="004321B4">
      <w:pPr>
        <w:pStyle w:val="PargrafodaLista"/>
        <w:ind w:left="720"/>
        <w:jc w:val="both"/>
        <w:rPr>
          <w:rFonts w:ascii="Garamond" w:hAnsi="Garamond"/>
          <w:b/>
        </w:rPr>
      </w:pPr>
    </w:p>
    <w:p w14:paraId="10BB2F11" w14:textId="77777777" w:rsidR="00176592" w:rsidRDefault="00176592" w:rsidP="004321B4">
      <w:pPr>
        <w:pStyle w:val="PargrafodaLista"/>
        <w:ind w:left="720"/>
        <w:jc w:val="both"/>
        <w:rPr>
          <w:rFonts w:ascii="Garamond" w:hAnsi="Garamond"/>
          <w:b/>
        </w:rPr>
      </w:pPr>
    </w:p>
    <w:p w14:paraId="78094A08" w14:textId="77777777" w:rsidR="00176592" w:rsidRDefault="00176592" w:rsidP="004321B4">
      <w:pPr>
        <w:pStyle w:val="PargrafodaLista"/>
        <w:ind w:left="720"/>
        <w:jc w:val="both"/>
        <w:rPr>
          <w:rFonts w:ascii="Garamond" w:hAnsi="Garamond"/>
          <w:b/>
        </w:rPr>
      </w:pPr>
    </w:p>
    <w:p w14:paraId="176A1137" w14:textId="77777777" w:rsidR="00176592" w:rsidRDefault="00176592" w:rsidP="004321B4">
      <w:pPr>
        <w:pStyle w:val="PargrafodaLista"/>
        <w:ind w:left="720"/>
        <w:jc w:val="both"/>
        <w:rPr>
          <w:rFonts w:ascii="Garamond" w:hAnsi="Garamond"/>
          <w:b/>
        </w:rPr>
      </w:pPr>
    </w:p>
    <w:p w14:paraId="5B232BA4" w14:textId="77777777" w:rsidR="00176592" w:rsidRDefault="00176592" w:rsidP="004321B4">
      <w:pPr>
        <w:pStyle w:val="PargrafodaLista"/>
        <w:ind w:left="720"/>
        <w:jc w:val="both"/>
        <w:rPr>
          <w:rFonts w:ascii="Garamond" w:hAnsi="Garamond"/>
          <w:b/>
        </w:rPr>
      </w:pPr>
    </w:p>
    <w:p w14:paraId="6F4E2969" w14:textId="77777777" w:rsidR="00176592" w:rsidRDefault="00176592" w:rsidP="004321B4">
      <w:pPr>
        <w:pStyle w:val="PargrafodaLista"/>
        <w:ind w:left="720"/>
        <w:jc w:val="both"/>
        <w:rPr>
          <w:rFonts w:ascii="Garamond" w:hAnsi="Garamond"/>
          <w:b/>
        </w:rPr>
      </w:pPr>
    </w:p>
    <w:p w14:paraId="2497A47F" w14:textId="77777777" w:rsidR="00176592" w:rsidRDefault="00176592" w:rsidP="004321B4">
      <w:pPr>
        <w:pStyle w:val="PargrafodaLista"/>
        <w:ind w:left="720"/>
        <w:jc w:val="both"/>
        <w:rPr>
          <w:rFonts w:ascii="Garamond" w:hAnsi="Garamond"/>
          <w:b/>
        </w:rPr>
      </w:pPr>
    </w:p>
    <w:p w14:paraId="688E5FA5" w14:textId="77777777" w:rsidR="00176592" w:rsidRDefault="00176592" w:rsidP="004321B4">
      <w:pPr>
        <w:pStyle w:val="PargrafodaLista"/>
        <w:ind w:left="720"/>
        <w:jc w:val="both"/>
        <w:rPr>
          <w:rFonts w:ascii="Garamond" w:hAnsi="Garamond"/>
          <w:b/>
        </w:rPr>
      </w:pPr>
    </w:p>
    <w:p w14:paraId="38F83008" w14:textId="77777777" w:rsidR="00176592" w:rsidRDefault="00176592" w:rsidP="004321B4">
      <w:pPr>
        <w:pStyle w:val="PargrafodaLista"/>
        <w:ind w:left="720"/>
        <w:jc w:val="both"/>
        <w:rPr>
          <w:rFonts w:ascii="Garamond" w:hAnsi="Garamond"/>
          <w:b/>
        </w:rPr>
      </w:pPr>
    </w:p>
    <w:p w14:paraId="24577CBF" w14:textId="77777777" w:rsidR="00176592" w:rsidRDefault="00176592" w:rsidP="004321B4">
      <w:pPr>
        <w:pStyle w:val="PargrafodaLista"/>
        <w:ind w:left="720"/>
        <w:jc w:val="both"/>
        <w:rPr>
          <w:rFonts w:ascii="Garamond" w:hAnsi="Garamond"/>
          <w:b/>
        </w:rPr>
      </w:pPr>
    </w:p>
    <w:p w14:paraId="4B597D0F" w14:textId="77777777" w:rsidR="00176592" w:rsidRDefault="00176592" w:rsidP="004321B4">
      <w:pPr>
        <w:pStyle w:val="PargrafodaLista"/>
        <w:ind w:left="720"/>
        <w:jc w:val="both"/>
        <w:rPr>
          <w:rFonts w:ascii="Garamond" w:hAnsi="Garamond"/>
          <w:b/>
        </w:rPr>
      </w:pPr>
    </w:p>
    <w:p w14:paraId="431F81D7" w14:textId="77777777" w:rsidR="00176592" w:rsidRDefault="00176592" w:rsidP="004321B4">
      <w:pPr>
        <w:pStyle w:val="PargrafodaLista"/>
        <w:ind w:left="720"/>
        <w:jc w:val="both"/>
        <w:rPr>
          <w:rFonts w:ascii="Garamond" w:hAnsi="Garamond"/>
          <w:b/>
        </w:rPr>
      </w:pPr>
    </w:p>
    <w:p w14:paraId="2AC4E355" w14:textId="77777777" w:rsidR="00DD44F8" w:rsidRDefault="00DD44F8" w:rsidP="004321B4">
      <w:pPr>
        <w:pStyle w:val="PargrafodaLista"/>
        <w:ind w:left="720"/>
        <w:jc w:val="both"/>
        <w:rPr>
          <w:rFonts w:ascii="Garamond" w:hAnsi="Garamond"/>
          <w:b/>
        </w:rPr>
      </w:pPr>
    </w:p>
    <w:p w14:paraId="5E51FFA1" w14:textId="77777777" w:rsidR="00176592" w:rsidRDefault="00176592" w:rsidP="004321B4">
      <w:pPr>
        <w:pStyle w:val="PargrafodaLista"/>
        <w:ind w:left="720"/>
        <w:jc w:val="both"/>
        <w:rPr>
          <w:rFonts w:ascii="Garamond" w:hAnsi="Garamond"/>
          <w:b/>
        </w:rPr>
      </w:pPr>
    </w:p>
    <w:p w14:paraId="0AC8B5D5" w14:textId="77777777" w:rsidR="00176592" w:rsidRDefault="00176592" w:rsidP="004321B4">
      <w:pPr>
        <w:pStyle w:val="PargrafodaLista"/>
        <w:ind w:left="720"/>
        <w:jc w:val="both"/>
        <w:rPr>
          <w:rFonts w:ascii="Garamond" w:hAnsi="Garamond"/>
          <w:b/>
        </w:rPr>
      </w:pPr>
    </w:p>
    <w:p w14:paraId="50F466E6" w14:textId="77777777" w:rsidR="00146337" w:rsidRPr="00176592" w:rsidRDefault="00146337" w:rsidP="00146337">
      <w:pPr>
        <w:pStyle w:val="PargrafodaLista"/>
        <w:ind w:left="0"/>
        <w:jc w:val="center"/>
        <w:outlineLvl w:val="0"/>
        <w:rPr>
          <w:rFonts w:ascii="Garamond" w:hAnsi="Garamond" w:cs="Arial"/>
          <w:b/>
        </w:rPr>
      </w:pPr>
      <w:bookmarkStart w:id="135" w:name="_Toc39755591"/>
      <w:r w:rsidRPr="00176592">
        <w:rPr>
          <w:rFonts w:ascii="Garamond" w:hAnsi="Garamond" w:cs="Arial"/>
          <w:b/>
        </w:rPr>
        <w:t>ANEXO IX</w:t>
      </w:r>
    </w:p>
    <w:p w14:paraId="4B1C5A13" w14:textId="77777777" w:rsidR="00146337" w:rsidRPr="00176592" w:rsidRDefault="00146337" w:rsidP="00146337">
      <w:pPr>
        <w:pStyle w:val="PargrafodaLista"/>
        <w:ind w:left="0"/>
        <w:jc w:val="center"/>
        <w:outlineLvl w:val="0"/>
        <w:rPr>
          <w:rFonts w:ascii="Garamond" w:hAnsi="Garamond" w:cs="Arial"/>
          <w:b/>
        </w:rPr>
      </w:pPr>
      <w:r w:rsidRPr="00176592">
        <w:rPr>
          <w:rFonts w:ascii="Garamond" w:hAnsi="Garamond" w:cs="Arial"/>
          <w:b/>
        </w:rPr>
        <w:t>– ATESTADO DE VISITA TÉCNICA</w:t>
      </w:r>
      <w:bookmarkEnd w:id="135"/>
    </w:p>
    <w:p w14:paraId="19B8608C" w14:textId="77777777" w:rsidR="00146337" w:rsidRDefault="00146337" w:rsidP="00146337">
      <w:pPr>
        <w:pStyle w:val="PargrafodaLista"/>
        <w:spacing w:line="480" w:lineRule="auto"/>
        <w:ind w:left="0"/>
        <w:jc w:val="center"/>
        <w:rPr>
          <w:rFonts w:ascii="Garamond" w:hAnsi="Garamond" w:cs="Arial"/>
          <w:b/>
        </w:rPr>
      </w:pPr>
    </w:p>
    <w:p w14:paraId="515CA5F0" w14:textId="77777777" w:rsidR="00146337" w:rsidRPr="00176592" w:rsidRDefault="00146337" w:rsidP="00146337">
      <w:pPr>
        <w:pStyle w:val="PargrafodaLista"/>
        <w:spacing w:line="480" w:lineRule="auto"/>
        <w:ind w:left="0"/>
        <w:jc w:val="center"/>
        <w:rPr>
          <w:rFonts w:ascii="Garamond" w:hAnsi="Garamond" w:cs="Arial"/>
          <w:b/>
        </w:rPr>
      </w:pPr>
    </w:p>
    <w:p w14:paraId="6A56C22D" w14:textId="77777777" w:rsidR="00146337" w:rsidRPr="00176592" w:rsidRDefault="00146337" w:rsidP="00146337">
      <w:pPr>
        <w:ind w:right="99"/>
        <w:rPr>
          <w:rFonts w:ascii="Garamond" w:hAnsi="Garamond" w:cs="Arial"/>
          <w:b/>
          <w:sz w:val="24"/>
          <w:szCs w:val="24"/>
        </w:rPr>
      </w:pPr>
      <w:r w:rsidRPr="00176592">
        <w:rPr>
          <w:rFonts w:ascii="Garamond" w:hAnsi="Garamond" w:cs="Arial"/>
          <w:b/>
          <w:sz w:val="24"/>
          <w:szCs w:val="24"/>
        </w:rPr>
        <w:t>PROCESSO Nº __________</w:t>
      </w:r>
    </w:p>
    <w:p w14:paraId="1D6417F5" w14:textId="77777777" w:rsidR="00146337" w:rsidRDefault="00146337" w:rsidP="00146337">
      <w:pPr>
        <w:ind w:right="99"/>
        <w:rPr>
          <w:rFonts w:ascii="Garamond" w:hAnsi="Garamond" w:cs="Arial"/>
          <w:b/>
          <w:sz w:val="24"/>
          <w:szCs w:val="24"/>
        </w:rPr>
      </w:pPr>
      <w:r w:rsidRPr="00176592">
        <w:rPr>
          <w:rFonts w:ascii="Garamond" w:hAnsi="Garamond" w:cs="Arial"/>
          <w:b/>
          <w:sz w:val="24"/>
          <w:szCs w:val="24"/>
        </w:rPr>
        <w:t>PREGÃO PRESENCIAL Nº _______________.</w:t>
      </w:r>
    </w:p>
    <w:p w14:paraId="23F7E327" w14:textId="77777777" w:rsidR="00146337" w:rsidRPr="00176592" w:rsidRDefault="00146337" w:rsidP="00146337">
      <w:pPr>
        <w:ind w:right="99"/>
        <w:rPr>
          <w:rFonts w:ascii="Garamond" w:hAnsi="Garamond" w:cs="Arial"/>
          <w:b/>
          <w:sz w:val="24"/>
          <w:szCs w:val="24"/>
        </w:rPr>
      </w:pPr>
    </w:p>
    <w:p w14:paraId="77D21E24" w14:textId="77777777" w:rsidR="00146337" w:rsidRDefault="00146337" w:rsidP="00146337">
      <w:pPr>
        <w:pStyle w:val="PargrafodaLista"/>
        <w:ind w:left="0"/>
        <w:jc w:val="both"/>
        <w:rPr>
          <w:rFonts w:ascii="Garamond" w:hAnsi="Garamond" w:cs="Arial"/>
          <w:color w:val="000000"/>
        </w:rPr>
      </w:pPr>
      <w:r w:rsidRPr="00176592">
        <w:rPr>
          <w:rFonts w:ascii="Garamond" w:hAnsi="Garamond" w:cs="Arial"/>
          <w:b/>
        </w:rPr>
        <w:t>Objeto:</w:t>
      </w:r>
      <w:r w:rsidRPr="00176592">
        <w:rPr>
          <w:rFonts w:ascii="Garamond" w:hAnsi="Garamond" w:cs="Arial"/>
        </w:rPr>
        <w:t xml:space="preserve"> </w:t>
      </w:r>
      <w:r w:rsidRPr="00176592">
        <w:rPr>
          <w:rFonts w:ascii="Garamond" w:hAnsi="Garamond" w:cs="Arial"/>
          <w:color w:val="000000"/>
        </w:rPr>
        <w:t xml:space="preserve">Contratação de empresa especializada no licenciamento de uso de Sistema de Gestão em plataforma </w:t>
      </w:r>
      <w:r w:rsidRPr="00176592">
        <w:rPr>
          <w:rFonts w:ascii="Garamond" w:hAnsi="Garamond" w:cs="Arial"/>
          <w:i/>
          <w:color w:val="000000"/>
        </w:rPr>
        <w:t>Web</w:t>
      </w:r>
      <w:r w:rsidRPr="00176592">
        <w:rPr>
          <w:rFonts w:ascii="Garamond" w:hAnsi="Garamond" w:cs="Arial"/>
          <w:color w:val="000000"/>
        </w:rPr>
        <w:t xml:space="preserve"> para a rede municipal da Saúde, aplicando as melhores práticas em gerenciamento de projetos, compreendendo: gestão de implantação, gestão de pós-implantação e serviços básicos.</w:t>
      </w:r>
    </w:p>
    <w:p w14:paraId="52DB3626" w14:textId="77777777" w:rsidR="00146337" w:rsidRPr="00176592" w:rsidRDefault="00146337" w:rsidP="00146337">
      <w:pPr>
        <w:pStyle w:val="PargrafodaLista"/>
        <w:ind w:left="0"/>
        <w:jc w:val="both"/>
        <w:rPr>
          <w:rFonts w:ascii="Garamond" w:hAnsi="Garamond" w:cs="Arial"/>
          <w:color w:val="000000"/>
        </w:rPr>
      </w:pPr>
    </w:p>
    <w:p w14:paraId="3EB93F60" w14:textId="77777777" w:rsidR="00146337" w:rsidRDefault="00146337" w:rsidP="00146337">
      <w:pPr>
        <w:ind w:right="99"/>
        <w:jc w:val="both"/>
        <w:rPr>
          <w:rFonts w:ascii="Garamond" w:hAnsi="Garamond" w:cs="Arial"/>
          <w:sz w:val="24"/>
          <w:szCs w:val="24"/>
        </w:rPr>
      </w:pPr>
      <w:r w:rsidRPr="00176592">
        <w:rPr>
          <w:rFonts w:ascii="Garamond" w:hAnsi="Garamond" w:cs="Arial"/>
          <w:b/>
          <w:sz w:val="24"/>
          <w:szCs w:val="24"/>
        </w:rPr>
        <w:t xml:space="preserve">ATESTO </w:t>
      </w:r>
      <w:r w:rsidRPr="00176592">
        <w:rPr>
          <w:rFonts w:ascii="Garamond" w:hAnsi="Garamond" w:cs="Arial"/>
          <w:sz w:val="24"/>
          <w:szCs w:val="24"/>
        </w:rPr>
        <w:t>para os devidos fins que o Sr(a). _____________________ ___________________________ portador(a) da Cédula de Identidade RG nº _______________, inscrito(a) no CPF sob o nº ___________________, representante da Empresa _________________________________________ _________________, estabelecida à  _______________________________, Fone (   ) _________________, Bairro _______________________, no Município de ______________________________________, Estado de _______________________, inscrita no Cadastro Nacional de Pessoas Jurídicas (CNPJ) Nº _______________________,  esteve nesta data, visitando os locais onde serão executados os serviços descritos no objeto da licitação em epígrafe.</w:t>
      </w:r>
    </w:p>
    <w:p w14:paraId="63C10B1B" w14:textId="77777777" w:rsidR="00146337" w:rsidRDefault="00146337" w:rsidP="00146337">
      <w:pPr>
        <w:ind w:right="99"/>
        <w:jc w:val="both"/>
        <w:rPr>
          <w:rFonts w:ascii="Garamond" w:hAnsi="Garamond" w:cs="Arial"/>
          <w:sz w:val="24"/>
          <w:szCs w:val="24"/>
        </w:rPr>
      </w:pPr>
    </w:p>
    <w:p w14:paraId="7FD404B7" w14:textId="77777777" w:rsidR="00146337" w:rsidRDefault="00146337" w:rsidP="00146337">
      <w:pPr>
        <w:ind w:right="99"/>
        <w:jc w:val="both"/>
        <w:rPr>
          <w:rFonts w:ascii="Garamond" w:hAnsi="Garamond" w:cs="Arial"/>
          <w:sz w:val="24"/>
          <w:szCs w:val="24"/>
        </w:rPr>
      </w:pPr>
    </w:p>
    <w:p w14:paraId="03C5CEA1" w14:textId="77777777" w:rsidR="00146337" w:rsidRPr="00176592" w:rsidRDefault="00146337" w:rsidP="00146337">
      <w:pPr>
        <w:ind w:right="99"/>
        <w:jc w:val="both"/>
        <w:rPr>
          <w:rFonts w:ascii="Garamond" w:hAnsi="Garamond" w:cs="Arial"/>
          <w:sz w:val="24"/>
          <w:szCs w:val="24"/>
        </w:rPr>
      </w:pPr>
    </w:p>
    <w:p w14:paraId="5694AA90" w14:textId="77777777" w:rsidR="00146337" w:rsidRPr="00176592" w:rsidRDefault="00146337" w:rsidP="00146337">
      <w:pPr>
        <w:ind w:right="99"/>
        <w:rPr>
          <w:rFonts w:ascii="Garamond" w:hAnsi="Garamond" w:cs="Arial"/>
          <w:sz w:val="24"/>
          <w:szCs w:val="24"/>
        </w:rPr>
      </w:pPr>
      <w:r>
        <w:rPr>
          <w:rFonts w:ascii="Garamond" w:hAnsi="Garamond" w:cs="Arial"/>
          <w:sz w:val="24"/>
          <w:szCs w:val="24"/>
        </w:rPr>
        <w:t>Mococa</w:t>
      </w:r>
      <w:r w:rsidRPr="00176592">
        <w:rPr>
          <w:rFonts w:ascii="Garamond" w:hAnsi="Garamond" w:cs="Arial"/>
          <w:sz w:val="24"/>
          <w:szCs w:val="24"/>
        </w:rPr>
        <w:t xml:space="preserve">, ___ de ___________ de </w:t>
      </w:r>
      <w:r w:rsidRPr="00176592">
        <w:rPr>
          <w:rFonts w:ascii="Garamond" w:hAnsi="Garamond" w:cs="Arial"/>
          <w:bCs/>
          <w:iCs/>
          <w:sz w:val="24"/>
          <w:szCs w:val="24"/>
          <w:lang w:eastAsia="pt-BR"/>
        </w:rPr>
        <w:t>______.</w:t>
      </w:r>
    </w:p>
    <w:p w14:paraId="2060395F" w14:textId="77777777" w:rsidR="00146337" w:rsidRDefault="00146337" w:rsidP="00146337">
      <w:pPr>
        <w:ind w:right="99"/>
        <w:rPr>
          <w:rFonts w:ascii="Garamond" w:hAnsi="Garamond" w:cs="Arial"/>
          <w:sz w:val="24"/>
          <w:szCs w:val="24"/>
        </w:rPr>
      </w:pPr>
    </w:p>
    <w:p w14:paraId="2685A9EF" w14:textId="77777777" w:rsidR="00146337" w:rsidRDefault="00146337" w:rsidP="00146337">
      <w:pPr>
        <w:ind w:right="99"/>
        <w:rPr>
          <w:rFonts w:ascii="Garamond" w:hAnsi="Garamond" w:cs="Arial"/>
          <w:sz w:val="24"/>
          <w:szCs w:val="24"/>
        </w:rPr>
      </w:pPr>
    </w:p>
    <w:p w14:paraId="70D5070B" w14:textId="77777777" w:rsidR="00146337" w:rsidRDefault="00146337" w:rsidP="00146337">
      <w:pPr>
        <w:ind w:right="99"/>
        <w:rPr>
          <w:rFonts w:ascii="Garamond" w:hAnsi="Garamond" w:cs="Arial"/>
          <w:sz w:val="24"/>
          <w:szCs w:val="24"/>
        </w:rPr>
      </w:pPr>
    </w:p>
    <w:p w14:paraId="377C2D4E" w14:textId="77777777" w:rsidR="00146337" w:rsidRPr="00176592" w:rsidRDefault="00146337" w:rsidP="00146337">
      <w:pPr>
        <w:ind w:right="99"/>
        <w:rPr>
          <w:rFonts w:ascii="Garamond" w:hAnsi="Garamond" w:cs="Arial"/>
          <w:sz w:val="24"/>
          <w:szCs w:val="24"/>
        </w:rPr>
      </w:pPr>
    </w:p>
    <w:p w14:paraId="31E2CA00" w14:textId="77777777" w:rsidR="00146337" w:rsidRPr="00176592" w:rsidRDefault="00146337" w:rsidP="00146337">
      <w:pPr>
        <w:pStyle w:val="PargrafodaLista"/>
        <w:ind w:left="0"/>
        <w:jc w:val="center"/>
        <w:rPr>
          <w:rFonts w:ascii="Garamond" w:hAnsi="Garamond" w:cs="Arial"/>
          <w:lang w:eastAsia="pt-BR"/>
        </w:rPr>
      </w:pPr>
      <w:r w:rsidRPr="00176592">
        <w:rPr>
          <w:rFonts w:ascii="Garamond" w:hAnsi="Garamond" w:cs="Arial"/>
          <w:lang w:eastAsia="pt-BR"/>
        </w:rPr>
        <w:t>_________________________________________</w:t>
      </w:r>
    </w:p>
    <w:p w14:paraId="646C3279" w14:textId="77777777" w:rsidR="00146337" w:rsidRDefault="00146337" w:rsidP="00146337">
      <w:pPr>
        <w:pStyle w:val="PargrafodaLista"/>
        <w:ind w:left="0"/>
        <w:jc w:val="center"/>
        <w:rPr>
          <w:rFonts w:ascii="Garamond" w:hAnsi="Garamond" w:cs="Arial"/>
          <w:b/>
          <w:lang w:eastAsia="pt-BR"/>
        </w:rPr>
      </w:pPr>
      <w:r w:rsidRPr="00176592">
        <w:rPr>
          <w:rFonts w:ascii="Garamond" w:hAnsi="Garamond" w:cs="Arial"/>
          <w:b/>
          <w:lang w:eastAsia="pt-BR"/>
        </w:rPr>
        <w:t>Departamento de Saúde</w:t>
      </w:r>
    </w:p>
    <w:p w14:paraId="25D928F2" w14:textId="77777777" w:rsidR="00176592" w:rsidRDefault="00176592" w:rsidP="00176592">
      <w:pPr>
        <w:pStyle w:val="PargrafodaLista"/>
        <w:ind w:left="0"/>
        <w:jc w:val="center"/>
        <w:rPr>
          <w:rFonts w:ascii="Garamond" w:hAnsi="Garamond" w:cs="Arial"/>
          <w:b/>
          <w:lang w:eastAsia="pt-BR"/>
        </w:rPr>
      </w:pPr>
    </w:p>
    <w:p w14:paraId="17048F5A" w14:textId="77777777" w:rsidR="0004093E" w:rsidRDefault="0004093E" w:rsidP="00176592">
      <w:pPr>
        <w:pStyle w:val="PargrafodaLista"/>
        <w:ind w:left="0"/>
        <w:jc w:val="center"/>
        <w:rPr>
          <w:rFonts w:ascii="Garamond" w:hAnsi="Garamond" w:cs="Arial"/>
          <w:b/>
          <w:lang w:eastAsia="pt-BR"/>
        </w:rPr>
      </w:pPr>
    </w:p>
    <w:p w14:paraId="24FC3575" w14:textId="77777777" w:rsidR="0004093E" w:rsidRDefault="0004093E" w:rsidP="00176592">
      <w:pPr>
        <w:pStyle w:val="PargrafodaLista"/>
        <w:ind w:left="0"/>
        <w:jc w:val="center"/>
        <w:rPr>
          <w:rFonts w:ascii="Garamond" w:hAnsi="Garamond" w:cs="Arial"/>
          <w:b/>
          <w:lang w:eastAsia="pt-BR"/>
        </w:rPr>
      </w:pPr>
    </w:p>
    <w:p w14:paraId="7A9B8119" w14:textId="77777777" w:rsidR="0004093E" w:rsidRDefault="0004093E" w:rsidP="00176592">
      <w:pPr>
        <w:pStyle w:val="PargrafodaLista"/>
        <w:ind w:left="0"/>
        <w:jc w:val="center"/>
        <w:rPr>
          <w:rFonts w:ascii="Garamond" w:hAnsi="Garamond" w:cs="Arial"/>
          <w:b/>
          <w:lang w:eastAsia="pt-BR"/>
        </w:rPr>
      </w:pPr>
    </w:p>
    <w:p w14:paraId="3AB493BE" w14:textId="77777777" w:rsidR="0004093E" w:rsidRDefault="0004093E" w:rsidP="00176592">
      <w:pPr>
        <w:pStyle w:val="PargrafodaLista"/>
        <w:ind w:left="0"/>
        <w:jc w:val="center"/>
        <w:rPr>
          <w:rFonts w:ascii="Garamond" w:hAnsi="Garamond" w:cs="Arial"/>
          <w:b/>
          <w:lang w:eastAsia="pt-BR"/>
        </w:rPr>
      </w:pPr>
    </w:p>
    <w:p w14:paraId="3C94BD03" w14:textId="77777777" w:rsidR="0004093E" w:rsidRDefault="0004093E" w:rsidP="00176592">
      <w:pPr>
        <w:pStyle w:val="PargrafodaLista"/>
        <w:ind w:left="0"/>
        <w:jc w:val="center"/>
        <w:rPr>
          <w:rFonts w:ascii="Garamond" w:hAnsi="Garamond" w:cs="Arial"/>
          <w:b/>
          <w:lang w:eastAsia="pt-BR"/>
        </w:rPr>
      </w:pPr>
    </w:p>
    <w:p w14:paraId="3123DF87" w14:textId="77777777" w:rsidR="0004093E" w:rsidRDefault="0004093E" w:rsidP="00176592">
      <w:pPr>
        <w:pStyle w:val="PargrafodaLista"/>
        <w:ind w:left="0"/>
        <w:jc w:val="center"/>
        <w:rPr>
          <w:rFonts w:ascii="Garamond" w:hAnsi="Garamond" w:cs="Arial"/>
          <w:b/>
          <w:lang w:eastAsia="pt-BR"/>
        </w:rPr>
      </w:pPr>
    </w:p>
    <w:p w14:paraId="484303CD" w14:textId="77777777" w:rsidR="0004093E" w:rsidRDefault="0004093E" w:rsidP="00176592">
      <w:pPr>
        <w:pStyle w:val="PargrafodaLista"/>
        <w:ind w:left="0"/>
        <w:jc w:val="center"/>
        <w:rPr>
          <w:rFonts w:ascii="Garamond" w:hAnsi="Garamond" w:cs="Arial"/>
          <w:b/>
          <w:lang w:eastAsia="pt-BR"/>
        </w:rPr>
      </w:pPr>
    </w:p>
    <w:p w14:paraId="4DF5AD6F" w14:textId="77777777" w:rsidR="0004093E" w:rsidRDefault="0004093E" w:rsidP="00176592">
      <w:pPr>
        <w:pStyle w:val="PargrafodaLista"/>
        <w:ind w:left="0"/>
        <w:jc w:val="center"/>
        <w:rPr>
          <w:rFonts w:ascii="Garamond" w:hAnsi="Garamond" w:cs="Arial"/>
          <w:b/>
          <w:lang w:eastAsia="pt-BR"/>
        </w:rPr>
      </w:pPr>
    </w:p>
    <w:p w14:paraId="650B4C9F" w14:textId="77777777" w:rsidR="0004093E" w:rsidRDefault="0004093E" w:rsidP="00176592">
      <w:pPr>
        <w:pStyle w:val="PargrafodaLista"/>
        <w:ind w:left="0"/>
        <w:jc w:val="center"/>
        <w:rPr>
          <w:rFonts w:ascii="Garamond" w:hAnsi="Garamond" w:cs="Arial"/>
          <w:b/>
          <w:lang w:eastAsia="pt-BR"/>
        </w:rPr>
      </w:pPr>
    </w:p>
    <w:p w14:paraId="7D874CAB" w14:textId="77777777" w:rsidR="0004093E" w:rsidRDefault="0004093E" w:rsidP="00176592">
      <w:pPr>
        <w:pStyle w:val="PargrafodaLista"/>
        <w:ind w:left="0"/>
        <w:jc w:val="center"/>
        <w:rPr>
          <w:rFonts w:ascii="Garamond" w:hAnsi="Garamond" w:cs="Arial"/>
          <w:b/>
          <w:lang w:eastAsia="pt-BR"/>
        </w:rPr>
      </w:pPr>
    </w:p>
    <w:p w14:paraId="4A954551" w14:textId="77777777" w:rsidR="0004093E" w:rsidRDefault="0004093E" w:rsidP="00176592">
      <w:pPr>
        <w:pStyle w:val="PargrafodaLista"/>
        <w:ind w:left="0"/>
        <w:jc w:val="center"/>
        <w:rPr>
          <w:rFonts w:ascii="Garamond" w:hAnsi="Garamond" w:cs="Arial"/>
          <w:b/>
          <w:lang w:eastAsia="pt-BR"/>
        </w:rPr>
      </w:pPr>
    </w:p>
    <w:p w14:paraId="5B90FE61" w14:textId="77777777" w:rsidR="00DD44F8" w:rsidRDefault="00DD44F8" w:rsidP="00176592">
      <w:pPr>
        <w:pStyle w:val="PargrafodaLista"/>
        <w:ind w:left="0"/>
        <w:jc w:val="center"/>
        <w:rPr>
          <w:rFonts w:ascii="Garamond" w:hAnsi="Garamond" w:cs="Arial"/>
          <w:b/>
          <w:lang w:eastAsia="pt-BR"/>
        </w:rPr>
      </w:pPr>
    </w:p>
    <w:p w14:paraId="647BB3CA" w14:textId="77777777" w:rsidR="0004093E" w:rsidRDefault="0004093E" w:rsidP="00176592">
      <w:pPr>
        <w:pStyle w:val="PargrafodaLista"/>
        <w:ind w:left="0"/>
        <w:jc w:val="center"/>
        <w:rPr>
          <w:rFonts w:ascii="Garamond" w:hAnsi="Garamond" w:cs="Arial"/>
          <w:b/>
          <w:lang w:eastAsia="pt-BR"/>
        </w:rPr>
      </w:pPr>
    </w:p>
    <w:p w14:paraId="78AD4371" w14:textId="77777777" w:rsidR="0004093E" w:rsidRDefault="0004093E" w:rsidP="00176592">
      <w:pPr>
        <w:pStyle w:val="PargrafodaLista"/>
        <w:ind w:left="0"/>
        <w:jc w:val="center"/>
        <w:rPr>
          <w:rFonts w:ascii="Garamond" w:hAnsi="Garamond" w:cs="Arial"/>
          <w:b/>
          <w:lang w:eastAsia="pt-BR"/>
        </w:rPr>
      </w:pPr>
    </w:p>
    <w:p w14:paraId="2A0137F2" w14:textId="77777777" w:rsidR="0004093E" w:rsidRDefault="0004093E" w:rsidP="00176592">
      <w:pPr>
        <w:pStyle w:val="PargrafodaLista"/>
        <w:ind w:left="0"/>
        <w:jc w:val="center"/>
        <w:rPr>
          <w:rFonts w:ascii="Garamond" w:hAnsi="Garamond" w:cs="Arial"/>
          <w:b/>
          <w:lang w:eastAsia="pt-BR"/>
        </w:rPr>
      </w:pPr>
    </w:p>
    <w:p w14:paraId="0BCBF5FD" w14:textId="77777777" w:rsidR="0004093E" w:rsidRDefault="0004093E" w:rsidP="00176592">
      <w:pPr>
        <w:pStyle w:val="PargrafodaLista"/>
        <w:ind w:left="0"/>
        <w:jc w:val="center"/>
        <w:rPr>
          <w:rFonts w:ascii="Garamond" w:hAnsi="Garamond" w:cs="Arial"/>
          <w:b/>
          <w:lang w:eastAsia="pt-BR"/>
        </w:rPr>
      </w:pPr>
    </w:p>
    <w:p w14:paraId="2AA8B1CB" w14:textId="77777777" w:rsidR="0004093E" w:rsidRDefault="0004093E" w:rsidP="00176592">
      <w:pPr>
        <w:pStyle w:val="PargrafodaLista"/>
        <w:ind w:left="0"/>
        <w:jc w:val="center"/>
        <w:rPr>
          <w:rFonts w:ascii="Garamond" w:hAnsi="Garamond" w:cs="Arial"/>
          <w:b/>
          <w:lang w:eastAsia="pt-BR"/>
        </w:rPr>
      </w:pPr>
    </w:p>
    <w:p w14:paraId="24B98C25" w14:textId="77777777" w:rsidR="0004093E" w:rsidRDefault="0004093E" w:rsidP="00176592">
      <w:pPr>
        <w:pStyle w:val="PargrafodaLista"/>
        <w:ind w:left="0"/>
        <w:jc w:val="center"/>
        <w:rPr>
          <w:rFonts w:ascii="Garamond" w:hAnsi="Garamond" w:cs="Arial"/>
          <w:b/>
          <w:lang w:eastAsia="pt-BR"/>
        </w:rPr>
      </w:pPr>
    </w:p>
    <w:p w14:paraId="7D422148" w14:textId="77777777" w:rsidR="0004093E" w:rsidRDefault="0004093E" w:rsidP="00176592">
      <w:pPr>
        <w:pStyle w:val="PargrafodaLista"/>
        <w:ind w:left="0"/>
        <w:jc w:val="center"/>
        <w:rPr>
          <w:rFonts w:ascii="Garamond" w:hAnsi="Garamond" w:cs="Arial"/>
          <w:b/>
          <w:lang w:eastAsia="pt-BR"/>
        </w:rPr>
      </w:pPr>
    </w:p>
    <w:p w14:paraId="6D03D00C" w14:textId="77777777" w:rsidR="0004093E" w:rsidRDefault="0004093E" w:rsidP="00176592">
      <w:pPr>
        <w:pStyle w:val="PargrafodaLista"/>
        <w:ind w:left="0"/>
        <w:jc w:val="center"/>
        <w:rPr>
          <w:rFonts w:ascii="Garamond" w:hAnsi="Garamond" w:cs="Arial"/>
          <w:b/>
          <w:lang w:eastAsia="pt-BR"/>
        </w:rPr>
      </w:pPr>
    </w:p>
    <w:p w14:paraId="4651572B" w14:textId="77777777" w:rsidR="00DD44F8" w:rsidRDefault="0004093E" w:rsidP="00DD44F8">
      <w:pPr>
        <w:pStyle w:val="PargrafodaLista"/>
        <w:ind w:left="0"/>
        <w:jc w:val="center"/>
        <w:outlineLvl w:val="0"/>
        <w:rPr>
          <w:rFonts w:ascii="Garamond" w:hAnsi="Garamond"/>
          <w:b/>
        </w:rPr>
      </w:pPr>
      <w:bookmarkStart w:id="136" w:name="_Toc501354406"/>
      <w:bookmarkStart w:id="137" w:name="_Toc501354890"/>
      <w:bookmarkStart w:id="138" w:name="_Toc501355153"/>
      <w:bookmarkStart w:id="139" w:name="_Toc501355215"/>
      <w:bookmarkStart w:id="140" w:name="_Toc501357917"/>
      <w:bookmarkStart w:id="141" w:name="_Toc508957732"/>
      <w:bookmarkStart w:id="142" w:name="_Toc508963284"/>
      <w:bookmarkStart w:id="143" w:name="_Toc509213727"/>
      <w:bookmarkStart w:id="144" w:name="_Toc39755592"/>
      <w:r w:rsidRPr="0004093E">
        <w:rPr>
          <w:rFonts w:ascii="Garamond" w:hAnsi="Garamond"/>
          <w:b/>
        </w:rPr>
        <w:t xml:space="preserve">ANEXO </w:t>
      </w:r>
      <w:bookmarkStart w:id="145" w:name="_Toc501354407"/>
      <w:bookmarkEnd w:id="136"/>
      <w:r w:rsidRPr="0004093E">
        <w:rPr>
          <w:rFonts w:ascii="Garamond" w:hAnsi="Garamond"/>
          <w:b/>
        </w:rPr>
        <w:t>X</w:t>
      </w:r>
    </w:p>
    <w:p w14:paraId="3989DB5F" w14:textId="77777777" w:rsidR="00DD44F8" w:rsidRDefault="00DD44F8" w:rsidP="00DD44F8">
      <w:pPr>
        <w:pStyle w:val="PargrafodaLista"/>
        <w:ind w:left="0"/>
        <w:jc w:val="center"/>
        <w:outlineLvl w:val="0"/>
        <w:rPr>
          <w:rFonts w:ascii="Garamond" w:hAnsi="Garamond"/>
          <w:b/>
        </w:rPr>
      </w:pPr>
    </w:p>
    <w:p w14:paraId="78B1A1AD" w14:textId="77777777" w:rsidR="0004093E" w:rsidRPr="0004093E" w:rsidRDefault="0004093E" w:rsidP="00DD44F8">
      <w:pPr>
        <w:pStyle w:val="PargrafodaLista"/>
        <w:ind w:left="0"/>
        <w:jc w:val="center"/>
        <w:outlineLvl w:val="0"/>
        <w:rPr>
          <w:rFonts w:ascii="Garamond" w:hAnsi="Garamond"/>
          <w:b/>
        </w:rPr>
      </w:pPr>
      <w:r w:rsidRPr="0004093E">
        <w:rPr>
          <w:rFonts w:ascii="Garamond" w:hAnsi="Garamond"/>
          <w:b/>
        </w:rPr>
        <w:t>DECLARAÇÃO DE CONFORMIDADE DOS REQUISITOS</w:t>
      </w:r>
      <w:bookmarkEnd w:id="137"/>
      <w:bookmarkEnd w:id="138"/>
      <w:bookmarkEnd w:id="139"/>
      <w:bookmarkEnd w:id="140"/>
      <w:bookmarkEnd w:id="145"/>
      <w:r w:rsidRPr="0004093E">
        <w:rPr>
          <w:rFonts w:ascii="Garamond" w:hAnsi="Garamond"/>
          <w:b/>
        </w:rPr>
        <w:t xml:space="preserve"> </w:t>
      </w:r>
      <w:bookmarkStart w:id="146" w:name="_Toc501354408"/>
      <w:bookmarkStart w:id="147" w:name="_Toc501354891"/>
      <w:bookmarkStart w:id="148" w:name="_Toc501355154"/>
      <w:bookmarkStart w:id="149" w:name="_Toc501355216"/>
      <w:bookmarkStart w:id="150" w:name="_Toc501357918"/>
      <w:r w:rsidRPr="0004093E">
        <w:rPr>
          <w:rFonts w:ascii="Garamond" w:hAnsi="Garamond"/>
          <w:b/>
        </w:rPr>
        <w:t>DE HOSPEDAGEM DO SISTEMA: APLICAÇÃO E BANCO DE DADOS</w:t>
      </w:r>
      <w:bookmarkEnd w:id="141"/>
      <w:bookmarkEnd w:id="142"/>
      <w:bookmarkEnd w:id="143"/>
      <w:bookmarkEnd w:id="144"/>
      <w:bookmarkEnd w:id="146"/>
      <w:bookmarkEnd w:id="147"/>
      <w:bookmarkEnd w:id="148"/>
      <w:bookmarkEnd w:id="149"/>
      <w:bookmarkEnd w:id="150"/>
    </w:p>
    <w:p w14:paraId="519465B4" w14:textId="77777777" w:rsidR="0004093E" w:rsidRDefault="0004093E" w:rsidP="00DD44F8">
      <w:pPr>
        <w:tabs>
          <w:tab w:val="left" w:pos="1418"/>
          <w:tab w:val="left" w:pos="1985"/>
        </w:tabs>
        <w:autoSpaceDE w:val="0"/>
        <w:autoSpaceDN w:val="0"/>
        <w:adjustRightInd w:val="0"/>
        <w:spacing w:before="120" w:after="120"/>
        <w:contextualSpacing/>
        <w:jc w:val="center"/>
        <w:rPr>
          <w:rFonts w:ascii="Garamond" w:hAnsi="Garamond"/>
          <w:bCs/>
          <w:sz w:val="24"/>
          <w:szCs w:val="24"/>
          <w:lang w:eastAsia="pt-BR"/>
        </w:rPr>
      </w:pPr>
    </w:p>
    <w:p w14:paraId="450E8DF8" w14:textId="77777777" w:rsidR="00DD44F8" w:rsidRPr="0004093E" w:rsidRDefault="00DD44F8" w:rsidP="0004093E">
      <w:pPr>
        <w:tabs>
          <w:tab w:val="left" w:pos="1418"/>
          <w:tab w:val="left" w:pos="1985"/>
        </w:tabs>
        <w:autoSpaceDE w:val="0"/>
        <w:autoSpaceDN w:val="0"/>
        <w:adjustRightInd w:val="0"/>
        <w:spacing w:before="120" w:after="120"/>
        <w:contextualSpacing/>
        <w:jc w:val="both"/>
        <w:rPr>
          <w:rFonts w:ascii="Garamond" w:hAnsi="Garamond"/>
          <w:bCs/>
          <w:sz w:val="24"/>
          <w:szCs w:val="24"/>
          <w:lang w:eastAsia="pt-BR"/>
        </w:rPr>
      </w:pPr>
    </w:p>
    <w:p w14:paraId="5A694C4B" w14:textId="77777777" w:rsidR="0004093E" w:rsidRPr="0004093E" w:rsidRDefault="0004093E" w:rsidP="0004093E">
      <w:pPr>
        <w:tabs>
          <w:tab w:val="left" w:pos="1418"/>
          <w:tab w:val="left" w:pos="1985"/>
          <w:tab w:val="left" w:pos="3402"/>
        </w:tabs>
        <w:autoSpaceDE w:val="0"/>
        <w:autoSpaceDN w:val="0"/>
        <w:adjustRightInd w:val="0"/>
        <w:spacing w:after="120"/>
        <w:contextualSpacing/>
        <w:jc w:val="both"/>
        <w:rPr>
          <w:rFonts w:ascii="Garamond" w:hAnsi="Garamond"/>
          <w:sz w:val="24"/>
          <w:szCs w:val="24"/>
          <w:lang w:eastAsia="pt-BR"/>
        </w:rPr>
      </w:pPr>
      <w:r w:rsidRPr="0004093E">
        <w:rPr>
          <w:rFonts w:ascii="Garamond" w:hAnsi="Garamond"/>
          <w:sz w:val="24"/>
          <w:szCs w:val="24"/>
          <w:lang w:eastAsia="pt-BR"/>
        </w:rPr>
        <w:t>Nº. do edital de licitação: ______________</w:t>
      </w:r>
    </w:p>
    <w:p w14:paraId="14A0B3FD" w14:textId="77777777" w:rsidR="0004093E" w:rsidRPr="0004093E" w:rsidRDefault="0004093E" w:rsidP="0004093E">
      <w:pPr>
        <w:tabs>
          <w:tab w:val="left" w:pos="1418"/>
          <w:tab w:val="left" w:pos="1985"/>
          <w:tab w:val="left" w:pos="3402"/>
        </w:tabs>
        <w:autoSpaceDE w:val="0"/>
        <w:autoSpaceDN w:val="0"/>
        <w:adjustRightInd w:val="0"/>
        <w:spacing w:after="120"/>
        <w:contextualSpacing/>
        <w:jc w:val="both"/>
        <w:rPr>
          <w:rFonts w:ascii="Garamond" w:hAnsi="Garamond"/>
          <w:sz w:val="24"/>
          <w:szCs w:val="24"/>
          <w:lang w:eastAsia="pt-BR"/>
        </w:rPr>
      </w:pPr>
    </w:p>
    <w:p w14:paraId="7425A31C" w14:textId="77777777" w:rsidR="0004093E" w:rsidRPr="0004093E" w:rsidRDefault="0004093E" w:rsidP="0004093E">
      <w:pPr>
        <w:tabs>
          <w:tab w:val="left" w:pos="1418"/>
          <w:tab w:val="left" w:pos="1985"/>
          <w:tab w:val="left" w:pos="3402"/>
        </w:tabs>
        <w:autoSpaceDE w:val="0"/>
        <w:autoSpaceDN w:val="0"/>
        <w:adjustRightInd w:val="0"/>
        <w:jc w:val="both"/>
        <w:rPr>
          <w:rFonts w:ascii="Garamond" w:hAnsi="Garamond"/>
          <w:sz w:val="24"/>
          <w:szCs w:val="24"/>
          <w:lang w:eastAsia="pt-BR"/>
        </w:rPr>
      </w:pPr>
      <w:r w:rsidRPr="0004093E">
        <w:rPr>
          <w:rFonts w:ascii="Garamond" w:hAnsi="Garamond"/>
          <w:sz w:val="24"/>
          <w:szCs w:val="24"/>
        </w:rPr>
        <w:t>A empresa _____________________________________________, estabelecida à _____________________________________, Fone (   ) _________________, Bairro _______________________, no Município de ____________________, Estado de _______________________, inscrita no Cadastro Nacional de Pessoas Jurídicas (</w:t>
      </w:r>
      <w:r w:rsidRPr="0004093E">
        <w:rPr>
          <w:rFonts w:ascii="Garamond" w:hAnsi="Garamond"/>
          <w:b/>
          <w:sz w:val="24"/>
          <w:szCs w:val="24"/>
        </w:rPr>
        <w:t>CNPJ) Nº</w:t>
      </w:r>
      <w:r w:rsidRPr="0004093E">
        <w:rPr>
          <w:rFonts w:ascii="Garamond" w:hAnsi="Garamond"/>
          <w:sz w:val="24"/>
          <w:szCs w:val="24"/>
        </w:rPr>
        <w:t xml:space="preserve"> </w:t>
      </w:r>
      <w:r w:rsidRPr="0004093E">
        <w:rPr>
          <w:rFonts w:ascii="Garamond" w:hAnsi="Garamond"/>
          <w:b/>
          <w:sz w:val="24"/>
          <w:szCs w:val="24"/>
        </w:rPr>
        <w:t>_______________________,</w:t>
      </w:r>
      <w:r w:rsidRPr="0004093E">
        <w:rPr>
          <w:rFonts w:ascii="Garamond" w:hAnsi="Garamond"/>
          <w:sz w:val="24"/>
          <w:szCs w:val="24"/>
        </w:rPr>
        <w:t xml:space="preserve"> neste ato, representada pelo seu  </w:t>
      </w:r>
      <w:r w:rsidRPr="0004093E">
        <w:rPr>
          <w:rFonts w:ascii="Garamond" w:hAnsi="Garamond"/>
          <w:sz w:val="24"/>
          <w:szCs w:val="24"/>
          <w:u w:val="single"/>
        </w:rPr>
        <w:t xml:space="preserve">   (Cargo</w:t>
      </w:r>
      <w:r w:rsidRPr="0004093E">
        <w:rPr>
          <w:rFonts w:ascii="Garamond" w:hAnsi="Garamond"/>
          <w:sz w:val="24"/>
          <w:szCs w:val="24"/>
        </w:rPr>
        <w:t xml:space="preserve">)__________, o </w:t>
      </w:r>
      <w:r w:rsidRPr="0004093E">
        <w:rPr>
          <w:rFonts w:ascii="Garamond" w:hAnsi="Garamond"/>
          <w:b/>
          <w:sz w:val="24"/>
          <w:szCs w:val="24"/>
        </w:rPr>
        <w:t>Sr. ___________________________________, RG</w:t>
      </w:r>
      <w:r w:rsidRPr="0004093E">
        <w:rPr>
          <w:rFonts w:ascii="Garamond" w:hAnsi="Garamond"/>
          <w:sz w:val="24"/>
          <w:szCs w:val="24"/>
        </w:rPr>
        <w:t xml:space="preserve"> </w:t>
      </w:r>
      <w:r w:rsidRPr="0004093E">
        <w:rPr>
          <w:rFonts w:ascii="Garamond" w:hAnsi="Garamond"/>
          <w:b/>
          <w:sz w:val="24"/>
          <w:szCs w:val="24"/>
        </w:rPr>
        <w:t>Nº ___________________ – SSP/_____, CPF Nº ______________________,</w:t>
      </w:r>
      <w:r w:rsidRPr="0004093E">
        <w:rPr>
          <w:rFonts w:ascii="Garamond" w:hAnsi="Garamond"/>
          <w:sz w:val="24"/>
          <w:szCs w:val="24"/>
        </w:rPr>
        <w:t xml:space="preserve"> </w:t>
      </w:r>
      <w:r w:rsidRPr="0004093E">
        <w:rPr>
          <w:rFonts w:ascii="Garamond" w:hAnsi="Garamond"/>
          <w:b/>
          <w:sz w:val="24"/>
          <w:szCs w:val="24"/>
        </w:rPr>
        <w:t>ATESTA</w:t>
      </w:r>
      <w:r w:rsidRPr="0004093E">
        <w:rPr>
          <w:rFonts w:ascii="Garamond" w:hAnsi="Garamond"/>
          <w:sz w:val="24"/>
          <w:szCs w:val="24"/>
        </w:rPr>
        <w:t xml:space="preserve"> que a empresa onde serão operacionalizados os serviços de hospedagem do sistema: </w:t>
      </w:r>
      <w:r w:rsidRPr="0004093E">
        <w:rPr>
          <w:rFonts w:ascii="Garamond" w:hAnsi="Garamond"/>
          <w:b/>
          <w:sz w:val="24"/>
          <w:szCs w:val="24"/>
        </w:rPr>
        <w:t>aplicação e banco de dados</w:t>
      </w:r>
      <w:r w:rsidRPr="0004093E">
        <w:rPr>
          <w:rFonts w:ascii="Garamond" w:hAnsi="Garamond"/>
          <w:sz w:val="24"/>
          <w:szCs w:val="24"/>
        </w:rPr>
        <w:t xml:space="preserve">, como ambiente primário de acesso ao sistema é </w:t>
      </w:r>
      <w:r w:rsidRPr="0004093E">
        <w:rPr>
          <w:rFonts w:ascii="Garamond" w:hAnsi="Garamond"/>
          <w:b/>
          <w:sz w:val="24"/>
          <w:szCs w:val="24"/>
        </w:rPr>
        <w:t>_____</w:t>
      </w:r>
      <w:r w:rsidRPr="0004093E">
        <w:rPr>
          <w:rFonts w:ascii="Garamond" w:hAnsi="Garamond"/>
          <w:sz w:val="24"/>
          <w:szCs w:val="24"/>
        </w:rPr>
        <w:t xml:space="preserve"> </w:t>
      </w:r>
      <w:r w:rsidRPr="0004093E">
        <w:rPr>
          <w:rFonts w:ascii="Garamond" w:hAnsi="Garamond"/>
          <w:b/>
          <w:sz w:val="24"/>
          <w:szCs w:val="24"/>
          <w:u w:val="single"/>
        </w:rPr>
        <w:t>(Razão Social da empresa onde serão operacionalizados os serviços de Hospedagem)</w:t>
      </w:r>
      <w:r w:rsidRPr="0004093E">
        <w:rPr>
          <w:rFonts w:ascii="Garamond" w:hAnsi="Garamond"/>
          <w:b/>
          <w:sz w:val="24"/>
          <w:szCs w:val="24"/>
        </w:rPr>
        <w:t>____________</w:t>
      </w:r>
      <w:r w:rsidRPr="0004093E">
        <w:rPr>
          <w:rFonts w:ascii="Garamond" w:hAnsi="Garamond"/>
          <w:sz w:val="24"/>
          <w:szCs w:val="24"/>
        </w:rPr>
        <w:t xml:space="preserve">, que encontra-se inscrita no Cadastro Nacional de Pessoas Jurídicas </w:t>
      </w:r>
      <w:r w:rsidRPr="0004093E">
        <w:rPr>
          <w:rFonts w:ascii="Garamond" w:hAnsi="Garamond"/>
          <w:b/>
          <w:sz w:val="24"/>
          <w:szCs w:val="24"/>
        </w:rPr>
        <w:t>(CNPJ)</w:t>
      </w:r>
      <w:r w:rsidRPr="0004093E">
        <w:rPr>
          <w:rFonts w:ascii="Garamond" w:hAnsi="Garamond"/>
          <w:sz w:val="24"/>
          <w:szCs w:val="24"/>
        </w:rPr>
        <w:t xml:space="preserve"> sob o número: _____________________, com sede no endereço</w:t>
      </w:r>
      <w:r w:rsidRPr="0004093E">
        <w:rPr>
          <w:rFonts w:ascii="Garamond" w:hAnsi="Garamond"/>
          <w:b/>
          <w:sz w:val="24"/>
          <w:szCs w:val="24"/>
        </w:rPr>
        <w:t>:</w:t>
      </w:r>
      <w:r w:rsidRPr="0004093E">
        <w:rPr>
          <w:rFonts w:ascii="Garamond" w:hAnsi="Garamond"/>
          <w:sz w:val="24"/>
          <w:szCs w:val="24"/>
        </w:rPr>
        <w:t>____</w:t>
      </w:r>
      <w:r w:rsidRPr="0004093E">
        <w:rPr>
          <w:rFonts w:ascii="Garamond" w:hAnsi="Garamond"/>
          <w:b/>
          <w:sz w:val="24"/>
          <w:szCs w:val="24"/>
        </w:rPr>
        <w:t>(</w:t>
      </w:r>
      <w:r w:rsidRPr="0004093E">
        <w:rPr>
          <w:rFonts w:ascii="Garamond" w:hAnsi="Garamond"/>
          <w:b/>
          <w:sz w:val="24"/>
          <w:szCs w:val="24"/>
          <w:u w:val="single"/>
        </w:rPr>
        <w:t>endereço completo da empresa de Hospedagem de Dados</w:t>
      </w:r>
      <w:r w:rsidRPr="0004093E">
        <w:rPr>
          <w:rFonts w:ascii="Garamond" w:hAnsi="Garamond"/>
          <w:b/>
          <w:sz w:val="24"/>
          <w:szCs w:val="24"/>
        </w:rPr>
        <w:t>)________.</w:t>
      </w:r>
      <w:r w:rsidRPr="0004093E">
        <w:rPr>
          <w:rFonts w:ascii="Garamond" w:hAnsi="Garamond"/>
          <w:sz w:val="24"/>
          <w:szCs w:val="24"/>
        </w:rPr>
        <w:t xml:space="preserve"> </w:t>
      </w:r>
      <w:r w:rsidRPr="0004093E">
        <w:rPr>
          <w:rFonts w:ascii="Garamond" w:hAnsi="Garamond"/>
          <w:sz w:val="24"/>
          <w:szCs w:val="24"/>
          <w:lang w:eastAsia="pt-BR"/>
        </w:rPr>
        <w:t>Atesta ainda que o funcionamento da infraestrutura do Datacenter é de nível mínimo SAS70 Tipo-II, ISO 27.001, TIER-III, conforme norma técnica ANSI/EIA/TIA e está de acordo com as demais exigências, atendendo integralmente aos requisitos especificados no Item “</w:t>
      </w:r>
      <w:hyperlink w:anchor="Anexo_IC_Hospedagem_do_Sistema" w:tooltip="do Sistema: Aplicação e Banco de Dados" w:history="1">
        <w:r w:rsidRPr="0004093E">
          <w:rPr>
            <w:rFonts w:ascii="Garamond" w:hAnsi="Garamond"/>
            <w:sz w:val="24"/>
            <w:szCs w:val="24"/>
          </w:rPr>
          <w:t>1.4</w:t>
        </w:r>
      </w:hyperlink>
      <w:r w:rsidRPr="0004093E">
        <w:rPr>
          <w:rFonts w:ascii="Garamond" w:hAnsi="Garamond"/>
          <w:sz w:val="24"/>
          <w:szCs w:val="24"/>
          <w:lang w:eastAsia="pt-BR"/>
        </w:rPr>
        <w:t xml:space="preserve">” do Anexo I - C, comprometendo-se a conduzir a equipe técnica da Contratante às instalações físicas do Datacenter para diligência técnica presencial quando solicitado. </w:t>
      </w:r>
    </w:p>
    <w:p w14:paraId="62EF5DD5" w14:textId="77777777" w:rsidR="0004093E" w:rsidRPr="0004093E" w:rsidRDefault="0004093E" w:rsidP="0004093E">
      <w:pPr>
        <w:tabs>
          <w:tab w:val="left" w:pos="1418"/>
          <w:tab w:val="left" w:pos="1985"/>
          <w:tab w:val="left" w:pos="3402"/>
        </w:tabs>
        <w:autoSpaceDE w:val="0"/>
        <w:autoSpaceDN w:val="0"/>
        <w:adjustRightInd w:val="0"/>
        <w:spacing w:after="120"/>
        <w:jc w:val="both"/>
        <w:rPr>
          <w:rFonts w:ascii="Garamond" w:hAnsi="Garamond"/>
          <w:sz w:val="24"/>
          <w:szCs w:val="24"/>
          <w:lang w:eastAsia="pt-BR"/>
        </w:rPr>
      </w:pPr>
      <w:r w:rsidRPr="0004093E">
        <w:rPr>
          <w:rFonts w:ascii="Garamond" w:hAnsi="Garamond"/>
          <w:sz w:val="24"/>
          <w:szCs w:val="24"/>
          <w:lang w:eastAsia="pt-BR"/>
        </w:rPr>
        <w:t>Para a realização prática da apresentação do Sistema de Gestão Informatizado será (</w:t>
      </w:r>
      <w:proofErr w:type="spellStart"/>
      <w:r w:rsidRPr="0004093E">
        <w:rPr>
          <w:rFonts w:ascii="Garamond" w:hAnsi="Garamond"/>
          <w:sz w:val="24"/>
          <w:szCs w:val="24"/>
          <w:lang w:eastAsia="pt-BR"/>
        </w:rPr>
        <w:t>ão</w:t>
      </w:r>
      <w:proofErr w:type="spellEnd"/>
      <w:r w:rsidRPr="0004093E">
        <w:rPr>
          <w:rFonts w:ascii="Garamond" w:hAnsi="Garamond"/>
          <w:sz w:val="24"/>
          <w:szCs w:val="24"/>
          <w:lang w:eastAsia="pt-BR"/>
        </w:rPr>
        <w:t>) utilizados o(s) IP(s) ____________________________________ e a (s) URL(s) _____________________________________________ (link - endereço eletrônico - domínio de acesso – Exemplo: www.sistemagestaodocidadao.com.br).</w:t>
      </w:r>
    </w:p>
    <w:p w14:paraId="13EFAD8A" w14:textId="77777777" w:rsidR="00DD44F8" w:rsidRDefault="00DD44F8" w:rsidP="0004093E">
      <w:pPr>
        <w:tabs>
          <w:tab w:val="left" w:pos="1418"/>
          <w:tab w:val="left" w:pos="1985"/>
          <w:tab w:val="left" w:pos="3402"/>
        </w:tabs>
        <w:autoSpaceDE w:val="0"/>
        <w:autoSpaceDN w:val="0"/>
        <w:adjustRightInd w:val="0"/>
        <w:jc w:val="both"/>
        <w:rPr>
          <w:rFonts w:ascii="Garamond" w:hAnsi="Garamond"/>
          <w:sz w:val="24"/>
          <w:szCs w:val="24"/>
          <w:lang w:eastAsia="pt-BR"/>
        </w:rPr>
      </w:pPr>
    </w:p>
    <w:p w14:paraId="6CE155F4" w14:textId="77777777" w:rsidR="0004093E" w:rsidRDefault="0004093E" w:rsidP="0004093E">
      <w:pPr>
        <w:tabs>
          <w:tab w:val="left" w:pos="1418"/>
          <w:tab w:val="left" w:pos="1985"/>
          <w:tab w:val="left" w:pos="3402"/>
        </w:tabs>
        <w:autoSpaceDE w:val="0"/>
        <w:autoSpaceDN w:val="0"/>
        <w:adjustRightInd w:val="0"/>
        <w:jc w:val="both"/>
        <w:rPr>
          <w:rFonts w:ascii="Garamond" w:hAnsi="Garamond"/>
          <w:bCs/>
          <w:iCs/>
          <w:sz w:val="24"/>
          <w:szCs w:val="24"/>
          <w:lang w:eastAsia="pt-BR"/>
        </w:rPr>
      </w:pPr>
      <w:r w:rsidRPr="0004093E">
        <w:rPr>
          <w:rFonts w:ascii="Garamond" w:hAnsi="Garamond"/>
          <w:sz w:val="24"/>
          <w:szCs w:val="24"/>
          <w:lang w:eastAsia="pt-BR"/>
        </w:rPr>
        <w:t>Por ser verdade, firmo a presente.</w:t>
      </w:r>
      <w:r w:rsidRPr="0004093E">
        <w:rPr>
          <w:rFonts w:ascii="Garamond" w:hAnsi="Garamond"/>
          <w:bCs/>
          <w:iCs/>
          <w:sz w:val="24"/>
          <w:szCs w:val="24"/>
          <w:lang w:eastAsia="pt-BR"/>
        </w:rPr>
        <w:t xml:space="preserve"> </w:t>
      </w:r>
      <w:r w:rsidR="00DD44F8">
        <w:rPr>
          <w:rFonts w:ascii="Garamond" w:hAnsi="Garamond"/>
          <w:bCs/>
          <w:iCs/>
          <w:sz w:val="24"/>
          <w:szCs w:val="24"/>
          <w:lang w:eastAsia="pt-BR"/>
        </w:rPr>
        <w:t xml:space="preserve">  </w:t>
      </w:r>
    </w:p>
    <w:p w14:paraId="1BAB7524" w14:textId="77777777" w:rsidR="00DD44F8" w:rsidRDefault="00DD44F8" w:rsidP="0004093E">
      <w:pPr>
        <w:tabs>
          <w:tab w:val="left" w:pos="1418"/>
          <w:tab w:val="left" w:pos="1985"/>
          <w:tab w:val="left" w:pos="3402"/>
        </w:tabs>
        <w:autoSpaceDE w:val="0"/>
        <w:autoSpaceDN w:val="0"/>
        <w:adjustRightInd w:val="0"/>
        <w:jc w:val="both"/>
        <w:rPr>
          <w:rFonts w:ascii="Garamond" w:hAnsi="Garamond"/>
          <w:bCs/>
          <w:iCs/>
          <w:sz w:val="24"/>
          <w:szCs w:val="24"/>
          <w:lang w:eastAsia="pt-BR"/>
        </w:rPr>
      </w:pPr>
    </w:p>
    <w:p w14:paraId="1BB9B787" w14:textId="77777777" w:rsidR="00DD44F8" w:rsidRDefault="00DD44F8" w:rsidP="0004093E">
      <w:pPr>
        <w:tabs>
          <w:tab w:val="left" w:pos="1418"/>
          <w:tab w:val="left" w:pos="1985"/>
          <w:tab w:val="left" w:pos="3402"/>
        </w:tabs>
        <w:autoSpaceDE w:val="0"/>
        <w:autoSpaceDN w:val="0"/>
        <w:adjustRightInd w:val="0"/>
        <w:jc w:val="both"/>
        <w:rPr>
          <w:rFonts w:ascii="Garamond" w:hAnsi="Garamond"/>
          <w:bCs/>
          <w:iCs/>
          <w:sz w:val="24"/>
          <w:szCs w:val="24"/>
          <w:lang w:eastAsia="pt-BR"/>
        </w:rPr>
      </w:pPr>
    </w:p>
    <w:p w14:paraId="3EC27A87" w14:textId="77777777" w:rsidR="00DD44F8" w:rsidRDefault="00DD44F8" w:rsidP="0004093E">
      <w:pPr>
        <w:tabs>
          <w:tab w:val="left" w:pos="1418"/>
          <w:tab w:val="left" w:pos="1985"/>
          <w:tab w:val="left" w:pos="3402"/>
        </w:tabs>
        <w:autoSpaceDE w:val="0"/>
        <w:autoSpaceDN w:val="0"/>
        <w:adjustRightInd w:val="0"/>
        <w:jc w:val="both"/>
        <w:rPr>
          <w:rFonts w:ascii="Garamond" w:hAnsi="Garamond"/>
          <w:bCs/>
          <w:iCs/>
          <w:sz w:val="24"/>
          <w:szCs w:val="24"/>
          <w:lang w:eastAsia="pt-BR"/>
        </w:rPr>
      </w:pPr>
    </w:p>
    <w:p w14:paraId="45E367A2" w14:textId="77777777" w:rsidR="00DD44F8" w:rsidRDefault="00DD44F8" w:rsidP="0004093E">
      <w:pPr>
        <w:tabs>
          <w:tab w:val="left" w:pos="1418"/>
          <w:tab w:val="left" w:pos="1985"/>
          <w:tab w:val="left" w:pos="3402"/>
        </w:tabs>
        <w:autoSpaceDE w:val="0"/>
        <w:autoSpaceDN w:val="0"/>
        <w:adjustRightInd w:val="0"/>
        <w:jc w:val="both"/>
        <w:rPr>
          <w:rFonts w:ascii="Garamond" w:hAnsi="Garamond"/>
          <w:bCs/>
          <w:iCs/>
          <w:sz w:val="24"/>
          <w:szCs w:val="24"/>
          <w:lang w:eastAsia="pt-BR"/>
        </w:rPr>
      </w:pPr>
    </w:p>
    <w:p w14:paraId="400B7C7B" w14:textId="77777777" w:rsidR="00DD44F8" w:rsidRPr="0004093E" w:rsidRDefault="00DD44F8" w:rsidP="0004093E">
      <w:pPr>
        <w:tabs>
          <w:tab w:val="left" w:pos="1418"/>
          <w:tab w:val="left" w:pos="1985"/>
          <w:tab w:val="left" w:pos="3402"/>
        </w:tabs>
        <w:autoSpaceDE w:val="0"/>
        <w:autoSpaceDN w:val="0"/>
        <w:adjustRightInd w:val="0"/>
        <w:jc w:val="both"/>
        <w:rPr>
          <w:rFonts w:ascii="Garamond" w:hAnsi="Garamond"/>
          <w:bCs/>
          <w:iCs/>
          <w:sz w:val="24"/>
          <w:szCs w:val="24"/>
          <w:lang w:eastAsia="pt-BR"/>
        </w:rPr>
      </w:pPr>
    </w:p>
    <w:p w14:paraId="13B3513B" w14:textId="77777777" w:rsidR="0004093E" w:rsidRPr="0004093E" w:rsidRDefault="0004093E" w:rsidP="00DD44F8">
      <w:pPr>
        <w:tabs>
          <w:tab w:val="left" w:pos="1418"/>
          <w:tab w:val="left" w:pos="1985"/>
          <w:tab w:val="left" w:pos="3402"/>
        </w:tabs>
        <w:autoSpaceDE w:val="0"/>
        <w:autoSpaceDN w:val="0"/>
        <w:adjustRightInd w:val="0"/>
        <w:spacing w:after="120" w:line="480" w:lineRule="auto"/>
        <w:jc w:val="center"/>
        <w:rPr>
          <w:rFonts w:ascii="Garamond" w:hAnsi="Garamond"/>
          <w:bCs/>
          <w:iCs/>
          <w:sz w:val="24"/>
          <w:szCs w:val="24"/>
          <w:lang w:eastAsia="pt-BR"/>
        </w:rPr>
      </w:pPr>
      <w:r w:rsidRPr="0004093E">
        <w:rPr>
          <w:rFonts w:ascii="Garamond" w:hAnsi="Garamond"/>
          <w:bCs/>
          <w:iCs/>
          <w:sz w:val="24"/>
          <w:szCs w:val="24"/>
          <w:lang w:eastAsia="pt-BR"/>
        </w:rPr>
        <w:t>_______________, ___ de _______________ de ______.</w:t>
      </w:r>
    </w:p>
    <w:p w14:paraId="613FF00A" w14:textId="77777777" w:rsidR="0004093E" w:rsidRPr="0004093E" w:rsidRDefault="0004093E" w:rsidP="00DD44F8">
      <w:pPr>
        <w:pStyle w:val="Sumrio2"/>
        <w:jc w:val="center"/>
        <w:rPr>
          <w:rFonts w:ascii="Garamond" w:hAnsi="Garamond"/>
        </w:rPr>
      </w:pPr>
    </w:p>
    <w:p w14:paraId="6CE8A4E5" w14:textId="77777777" w:rsidR="0004093E" w:rsidRPr="0004093E" w:rsidRDefault="0004093E" w:rsidP="00DD44F8">
      <w:pPr>
        <w:tabs>
          <w:tab w:val="left" w:pos="1418"/>
          <w:tab w:val="left" w:pos="1985"/>
          <w:tab w:val="left" w:pos="3402"/>
        </w:tabs>
        <w:autoSpaceDE w:val="0"/>
        <w:autoSpaceDN w:val="0"/>
        <w:adjustRightInd w:val="0"/>
        <w:spacing w:after="120"/>
        <w:jc w:val="center"/>
        <w:rPr>
          <w:rFonts w:ascii="Garamond" w:hAnsi="Garamond"/>
          <w:bCs/>
          <w:iCs/>
          <w:sz w:val="24"/>
          <w:szCs w:val="24"/>
          <w:lang w:eastAsia="pt-BR"/>
        </w:rPr>
      </w:pPr>
      <w:r w:rsidRPr="0004093E">
        <w:rPr>
          <w:rFonts w:ascii="Garamond" w:hAnsi="Garamond"/>
          <w:bCs/>
          <w:iCs/>
          <w:sz w:val="24"/>
          <w:szCs w:val="24"/>
          <w:lang w:eastAsia="pt-BR"/>
        </w:rPr>
        <w:t>_________________________________________</w:t>
      </w:r>
    </w:p>
    <w:p w14:paraId="340AC94C" w14:textId="77777777" w:rsidR="0004093E" w:rsidRPr="0004093E" w:rsidRDefault="0004093E" w:rsidP="00DD44F8">
      <w:pPr>
        <w:tabs>
          <w:tab w:val="left" w:pos="1418"/>
          <w:tab w:val="left" w:pos="1985"/>
          <w:tab w:val="left" w:pos="3402"/>
        </w:tabs>
        <w:autoSpaceDE w:val="0"/>
        <w:autoSpaceDN w:val="0"/>
        <w:adjustRightInd w:val="0"/>
        <w:jc w:val="center"/>
        <w:rPr>
          <w:rFonts w:ascii="Garamond" w:hAnsi="Garamond"/>
          <w:sz w:val="24"/>
          <w:szCs w:val="24"/>
          <w:lang w:eastAsia="pt-BR"/>
        </w:rPr>
      </w:pPr>
      <w:r w:rsidRPr="0004093E">
        <w:rPr>
          <w:rFonts w:ascii="Garamond" w:hAnsi="Garamond"/>
          <w:sz w:val="24"/>
          <w:szCs w:val="24"/>
          <w:lang w:eastAsia="pt-BR"/>
        </w:rPr>
        <w:t>Assinatura do Representante Autorizado</w:t>
      </w:r>
    </w:p>
    <w:p w14:paraId="1CD935DD" w14:textId="77777777" w:rsidR="0004093E" w:rsidRPr="0004093E" w:rsidRDefault="0004093E" w:rsidP="00DD44F8">
      <w:pPr>
        <w:pStyle w:val="Ttulodetabela"/>
        <w:suppressLineNumbers w:val="0"/>
        <w:suppressAutoHyphens w:val="0"/>
        <w:spacing w:after="120" w:line="240" w:lineRule="auto"/>
        <w:ind w:left="0" w:firstLine="0"/>
        <w:rPr>
          <w:rFonts w:ascii="Garamond" w:hAnsi="Garamond" w:cs="Times New Roman"/>
          <w:bCs w:val="0"/>
          <w:sz w:val="24"/>
          <w:szCs w:val="24"/>
          <w:lang w:eastAsia="pt-BR"/>
        </w:rPr>
      </w:pPr>
      <w:r w:rsidRPr="0004093E">
        <w:rPr>
          <w:rFonts w:ascii="Garamond" w:hAnsi="Garamond" w:cs="Times New Roman"/>
          <w:bCs w:val="0"/>
          <w:sz w:val="24"/>
          <w:szCs w:val="24"/>
          <w:lang w:eastAsia="pt-BR"/>
        </w:rPr>
        <w:t>Nome Completo</w:t>
      </w:r>
    </w:p>
    <w:p w14:paraId="53F41D2D" w14:textId="77777777" w:rsidR="0057471E" w:rsidRPr="0057471E" w:rsidRDefault="0057471E" w:rsidP="0057471E">
      <w:pPr>
        <w:pStyle w:val="Corpodetexto2"/>
        <w:spacing w:after="240"/>
        <w:jc w:val="center"/>
        <w:rPr>
          <w:rFonts w:ascii="Garamond" w:hAnsi="Garamond"/>
          <w:szCs w:val="24"/>
        </w:rPr>
      </w:pPr>
      <w:r w:rsidRPr="0057471E">
        <w:rPr>
          <w:rFonts w:ascii="Garamond" w:hAnsi="Garamond" w:cs="Arial"/>
          <w:szCs w:val="24"/>
        </w:rPr>
        <w:t>OBS.:  A declaração deverá estar impressa em papel timbrado da própria empresa.</w:t>
      </w:r>
    </w:p>
    <w:p w14:paraId="57102289" w14:textId="77777777" w:rsidR="0004093E" w:rsidRDefault="0004093E" w:rsidP="00176592">
      <w:pPr>
        <w:pStyle w:val="PargrafodaLista"/>
        <w:ind w:left="0"/>
        <w:jc w:val="center"/>
        <w:rPr>
          <w:rFonts w:ascii="Garamond" w:hAnsi="Garamond" w:cs="Arial"/>
          <w:b/>
          <w:lang w:eastAsia="pt-BR"/>
        </w:rPr>
      </w:pPr>
    </w:p>
    <w:p w14:paraId="2109BDC9" w14:textId="77777777" w:rsidR="0057471E" w:rsidRDefault="0057471E" w:rsidP="00176592">
      <w:pPr>
        <w:pStyle w:val="PargrafodaLista"/>
        <w:ind w:left="0"/>
        <w:jc w:val="center"/>
        <w:rPr>
          <w:rFonts w:ascii="Garamond" w:hAnsi="Garamond" w:cs="Arial"/>
          <w:b/>
          <w:lang w:eastAsia="pt-BR"/>
        </w:rPr>
      </w:pPr>
    </w:p>
    <w:p w14:paraId="0DC27D99" w14:textId="77777777" w:rsidR="0057471E" w:rsidRDefault="0057471E" w:rsidP="00176592">
      <w:pPr>
        <w:pStyle w:val="PargrafodaLista"/>
        <w:ind w:left="0"/>
        <w:jc w:val="center"/>
        <w:rPr>
          <w:rFonts w:ascii="Garamond" w:hAnsi="Garamond" w:cs="Arial"/>
          <w:b/>
          <w:lang w:eastAsia="pt-BR"/>
        </w:rPr>
      </w:pPr>
    </w:p>
    <w:p w14:paraId="7959052F" w14:textId="77777777" w:rsidR="0057471E" w:rsidRDefault="0057471E" w:rsidP="00176592">
      <w:pPr>
        <w:pStyle w:val="PargrafodaLista"/>
        <w:ind w:left="0"/>
        <w:jc w:val="center"/>
        <w:rPr>
          <w:rFonts w:ascii="Garamond" w:hAnsi="Garamond" w:cs="Arial"/>
          <w:b/>
          <w:lang w:eastAsia="pt-BR"/>
        </w:rPr>
      </w:pPr>
    </w:p>
    <w:p w14:paraId="6728DB86" w14:textId="77777777" w:rsidR="0057471E" w:rsidRDefault="0057471E" w:rsidP="00176592">
      <w:pPr>
        <w:pStyle w:val="PargrafodaLista"/>
        <w:ind w:left="0"/>
        <w:jc w:val="center"/>
        <w:rPr>
          <w:rFonts w:ascii="Garamond" w:hAnsi="Garamond" w:cs="Arial"/>
          <w:b/>
          <w:lang w:eastAsia="pt-BR"/>
        </w:rPr>
      </w:pPr>
    </w:p>
    <w:p w14:paraId="257AA2D6" w14:textId="77777777" w:rsidR="0057471E" w:rsidRDefault="0057471E" w:rsidP="00176592">
      <w:pPr>
        <w:pStyle w:val="PargrafodaLista"/>
        <w:ind w:left="0"/>
        <w:jc w:val="center"/>
        <w:rPr>
          <w:rFonts w:ascii="Garamond" w:hAnsi="Garamond" w:cs="Arial"/>
          <w:b/>
          <w:lang w:eastAsia="pt-BR"/>
        </w:rPr>
      </w:pPr>
    </w:p>
    <w:p w14:paraId="6CC5A895" w14:textId="77777777" w:rsidR="0057471E" w:rsidRDefault="0057471E" w:rsidP="00176592">
      <w:pPr>
        <w:pStyle w:val="PargrafodaLista"/>
        <w:ind w:left="0"/>
        <w:jc w:val="center"/>
        <w:rPr>
          <w:rFonts w:ascii="Garamond" w:hAnsi="Garamond" w:cs="Arial"/>
          <w:b/>
          <w:lang w:eastAsia="pt-BR"/>
        </w:rPr>
      </w:pPr>
    </w:p>
    <w:p w14:paraId="75E148D9" w14:textId="77777777" w:rsidR="0057471E" w:rsidRDefault="0057471E" w:rsidP="00176592">
      <w:pPr>
        <w:pStyle w:val="PargrafodaLista"/>
        <w:ind w:left="0"/>
        <w:jc w:val="center"/>
        <w:rPr>
          <w:rFonts w:ascii="Garamond" w:hAnsi="Garamond" w:cs="Arial"/>
          <w:b/>
          <w:lang w:eastAsia="pt-BR"/>
        </w:rPr>
      </w:pPr>
    </w:p>
    <w:p w14:paraId="5EB49C40" w14:textId="6F795AE4" w:rsidR="0057471E" w:rsidRDefault="0057471E" w:rsidP="00176592">
      <w:pPr>
        <w:pStyle w:val="PargrafodaLista"/>
        <w:ind w:left="0"/>
        <w:jc w:val="center"/>
        <w:rPr>
          <w:rFonts w:ascii="Garamond" w:hAnsi="Garamond" w:cs="Arial"/>
          <w:b/>
          <w:lang w:eastAsia="pt-BR"/>
        </w:rPr>
      </w:pPr>
    </w:p>
    <w:p w14:paraId="1DA0BEC3" w14:textId="3AC301E7" w:rsidR="0009237F" w:rsidRDefault="0009237F" w:rsidP="00176592">
      <w:pPr>
        <w:pStyle w:val="PargrafodaLista"/>
        <w:ind w:left="0"/>
        <w:jc w:val="center"/>
        <w:rPr>
          <w:rFonts w:ascii="Garamond" w:hAnsi="Garamond" w:cs="Arial"/>
          <w:b/>
          <w:lang w:eastAsia="pt-BR"/>
        </w:rPr>
      </w:pPr>
    </w:p>
    <w:p w14:paraId="662CC432" w14:textId="7649B693" w:rsidR="0009237F" w:rsidRDefault="0009237F" w:rsidP="00176592">
      <w:pPr>
        <w:pStyle w:val="PargrafodaLista"/>
        <w:ind w:left="0"/>
        <w:jc w:val="center"/>
        <w:rPr>
          <w:rFonts w:ascii="Garamond" w:hAnsi="Garamond" w:cs="Arial"/>
          <w:b/>
          <w:lang w:eastAsia="pt-BR"/>
        </w:rPr>
      </w:pPr>
    </w:p>
    <w:p w14:paraId="04EE229D" w14:textId="294FF169" w:rsidR="0009237F" w:rsidRDefault="0009237F" w:rsidP="00176592">
      <w:pPr>
        <w:pStyle w:val="PargrafodaLista"/>
        <w:ind w:left="0"/>
        <w:jc w:val="center"/>
        <w:rPr>
          <w:rFonts w:ascii="Garamond" w:hAnsi="Garamond" w:cs="Arial"/>
          <w:b/>
          <w:lang w:eastAsia="pt-BR"/>
        </w:rPr>
      </w:pPr>
    </w:p>
    <w:p w14:paraId="7AED08AE" w14:textId="77777777" w:rsidR="0009237F" w:rsidRDefault="0009237F" w:rsidP="00176592">
      <w:pPr>
        <w:pStyle w:val="PargrafodaLista"/>
        <w:ind w:left="0"/>
        <w:jc w:val="center"/>
        <w:rPr>
          <w:rFonts w:ascii="Garamond" w:hAnsi="Garamond" w:cs="Arial"/>
          <w:b/>
          <w:lang w:eastAsia="pt-BR"/>
        </w:rPr>
      </w:pPr>
    </w:p>
    <w:p w14:paraId="51DB20FC" w14:textId="77777777" w:rsidR="0057471E" w:rsidRPr="0057471E" w:rsidRDefault="0057471E" w:rsidP="0057471E">
      <w:pPr>
        <w:pStyle w:val="Ttulo1"/>
        <w:spacing w:line="360" w:lineRule="auto"/>
        <w:jc w:val="center"/>
        <w:rPr>
          <w:rFonts w:ascii="Garamond" w:eastAsia="Calibri" w:hAnsi="Garamond"/>
          <w:szCs w:val="24"/>
          <w:lang w:eastAsia="en-US"/>
        </w:rPr>
      </w:pPr>
      <w:bookmarkStart w:id="151" w:name="_Toc501354409"/>
      <w:bookmarkStart w:id="152" w:name="_Toc501354892"/>
      <w:bookmarkStart w:id="153" w:name="_Toc501355155"/>
      <w:bookmarkStart w:id="154" w:name="_Toc501355217"/>
      <w:bookmarkStart w:id="155" w:name="_Toc501357919"/>
      <w:bookmarkStart w:id="156" w:name="_Toc508957733"/>
      <w:bookmarkStart w:id="157" w:name="_Toc508963285"/>
      <w:bookmarkStart w:id="158" w:name="_Toc509213728"/>
      <w:bookmarkStart w:id="159" w:name="_Toc39755593"/>
      <w:r w:rsidRPr="0057471E">
        <w:rPr>
          <w:rFonts w:ascii="Garamond" w:eastAsia="Calibri" w:hAnsi="Garamond"/>
          <w:szCs w:val="24"/>
          <w:lang w:eastAsia="en-US"/>
        </w:rPr>
        <w:t>ANEXO X</w:t>
      </w:r>
      <w:bookmarkStart w:id="160" w:name="_Toc501354410"/>
      <w:bookmarkEnd w:id="151"/>
    </w:p>
    <w:p w14:paraId="5E8D464D" w14:textId="77777777" w:rsidR="0057471E" w:rsidRPr="0057471E" w:rsidRDefault="0057471E" w:rsidP="0057471E">
      <w:pPr>
        <w:pStyle w:val="Ttulo1"/>
        <w:jc w:val="center"/>
        <w:rPr>
          <w:rFonts w:ascii="Garamond" w:eastAsia="Calibri" w:hAnsi="Garamond"/>
          <w:szCs w:val="24"/>
          <w:lang w:eastAsia="en-US"/>
        </w:rPr>
      </w:pPr>
      <w:r w:rsidRPr="0057471E">
        <w:rPr>
          <w:rFonts w:ascii="Garamond" w:hAnsi="Garamond"/>
          <w:szCs w:val="24"/>
        </w:rPr>
        <w:t xml:space="preserve"> </w:t>
      </w:r>
      <w:r w:rsidRPr="0057471E">
        <w:rPr>
          <w:rFonts w:ascii="Garamond" w:eastAsia="Calibri" w:hAnsi="Garamond"/>
          <w:szCs w:val="24"/>
          <w:lang w:eastAsia="en-US"/>
        </w:rPr>
        <w:t>DECLARAÇÃO DE CONFORMIDADE REFERENTE AOS ASPECTOS TECNOLÓGICOS DO SISTEMA DE GESTÃO INFORMATIZADO:</w:t>
      </w:r>
      <w:bookmarkEnd w:id="152"/>
      <w:bookmarkEnd w:id="153"/>
      <w:bookmarkEnd w:id="154"/>
      <w:bookmarkEnd w:id="155"/>
      <w:bookmarkEnd w:id="156"/>
      <w:bookmarkEnd w:id="157"/>
      <w:bookmarkEnd w:id="158"/>
      <w:bookmarkEnd w:id="159"/>
      <w:bookmarkEnd w:id="160"/>
    </w:p>
    <w:p w14:paraId="6CCEE13F" w14:textId="77777777" w:rsidR="0057471E" w:rsidRPr="0057471E" w:rsidRDefault="0057471E" w:rsidP="0057471E">
      <w:pPr>
        <w:tabs>
          <w:tab w:val="left" w:pos="1418"/>
          <w:tab w:val="left" w:pos="1985"/>
          <w:tab w:val="left" w:pos="3402"/>
        </w:tabs>
        <w:autoSpaceDE w:val="0"/>
        <w:autoSpaceDN w:val="0"/>
        <w:adjustRightInd w:val="0"/>
        <w:spacing w:before="120" w:after="120"/>
        <w:contextualSpacing/>
        <w:jc w:val="center"/>
        <w:rPr>
          <w:rFonts w:ascii="Garamond" w:hAnsi="Garamond" w:cs="Arial"/>
          <w:bCs/>
          <w:sz w:val="24"/>
          <w:szCs w:val="24"/>
          <w:lang w:eastAsia="pt-BR"/>
        </w:rPr>
      </w:pPr>
    </w:p>
    <w:p w14:paraId="57A40F98" w14:textId="77777777" w:rsidR="0057471E" w:rsidRPr="0057471E" w:rsidRDefault="0057471E" w:rsidP="0057471E">
      <w:pPr>
        <w:tabs>
          <w:tab w:val="left" w:pos="1418"/>
          <w:tab w:val="left" w:pos="1985"/>
          <w:tab w:val="left" w:pos="3402"/>
        </w:tabs>
        <w:autoSpaceDE w:val="0"/>
        <w:autoSpaceDN w:val="0"/>
        <w:adjustRightInd w:val="0"/>
        <w:spacing w:after="120"/>
        <w:contextualSpacing/>
        <w:rPr>
          <w:rFonts w:ascii="Garamond" w:hAnsi="Garamond" w:cs="Arial"/>
          <w:sz w:val="24"/>
          <w:szCs w:val="24"/>
          <w:lang w:eastAsia="pt-BR"/>
        </w:rPr>
      </w:pPr>
      <w:r w:rsidRPr="0057471E">
        <w:rPr>
          <w:rFonts w:ascii="Garamond" w:hAnsi="Garamond" w:cs="Arial"/>
          <w:sz w:val="24"/>
          <w:szCs w:val="24"/>
          <w:lang w:eastAsia="pt-BR"/>
        </w:rPr>
        <w:t>Nº. do edital de licitação: ______________</w:t>
      </w:r>
    </w:p>
    <w:p w14:paraId="4BF70EAA" w14:textId="77777777" w:rsidR="0057471E" w:rsidRPr="0057471E" w:rsidRDefault="0057471E" w:rsidP="0057471E">
      <w:pPr>
        <w:tabs>
          <w:tab w:val="left" w:pos="1418"/>
          <w:tab w:val="left" w:pos="1985"/>
          <w:tab w:val="left" w:pos="3402"/>
        </w:tabs>
        <w:autoSpaceDE w:val="0"/>
        <w:autoSpaceDN w:val="0"/>
        <w:adjustRightInd w:val="0"/>
        <w:spacing w:after="120"/>
        <w:contextualSpacing/>
        <w:rPr>
          <w:rFonts w:ascii="Garamond" w:hAnsi="Garamond" w:cs="Arial"/>
          <w:sz w:val="24"/>
          <w:szCs w:val="24"/>
          <w:lang w:eastAsia="pt-BR"/>
        </w:rPr>
      </w:pPr>
    </w:p>
    <w:p w14:paraId="5FFA5E6E" w14:textId="77777777" w:rsidR="0057471E" w:rsidRPr="0057471E" w:rsidRDefault="0057471E" w:rsidP="0057471E">
      <w:pPr>
        <w:pStyle w:val="Corpodetexto"/>
        <w:rPr>
          <w:rFonts w:ascii="Garamond" w:hAnsi="Garamond" w:cs="Arial"/>
          <w:szCs w:val="24"/>
        </w:rPr>
      </w:pPr>
      <w:r w:rsidRPr="0057471E">
        <w:rPr>
          <w:rFonts w:ascii="Garamond" w:hAnsi="Garamond" w:cs="Arial"/>
          <w:szCs w:val="24"/>
        </w:rPr>
        <w:t>A empresa _____________________________________________, estabelecida à _______________________________, Fone (   ) _________________, Bairro _______________________, no Município de ____________________, Estado de _______________________, inscrita no Cadastro Nacional de Pessoas Jurídicas (</w:t>
      </w:r>
      <w:r w:rsidRPr="0057471E">
        <w:rPr>
          <w:rFonts w:ascii="Garamond" w:hAnsi="Garamond" w:cs="Arial"/>
          <w:b/>
          <w:szCs w:val="24"/>
        </w:rPr>
        <w:t>CNPJ) Nº</w:t>
      </w:r>
      <w:r w:rsidRPr="0057471E">
        <w:rPr>
          <w:rFonts w:ascii="Garamond" w:hAnsi="Garamond" w:cs="Arial"/>
          <w:szCs w:val="24"/>
        </w:rPr>
        <w:t xml:space="preserve"> </w:t>
      </w:r>
      <w:r w:rsidRPr="0057471E">
        <w:rPr>
          <w:rFonts w:ascii="Garamond" w:hAnsi="Garamond" w:cs="Arial"/>
          <w:b/>
          <w:szCs w:val="24"/>
        </w:rPr>
        <w:t>_______________________,</w:t>
      </w:r>
      <w:r w:rsidRPr="0057471E">
        <w:rPr>
          <w:rFonts w:ascii="Garamond" w:hAnsi="Garamond" w:cs="Arial"/>
          <w:szCs w:val="24"/>
        </w:rPr>
        <w:t xml:space="preserve"> neste ato, representada pelo seu  </w:t>
      </w:r>
      <w:r w:rsidRPr="0057471E">
        <w:rPr>
          <w:rFonts w:ascii="Garamond" w:hAnsi="Garamond" w:cs="Arial"/>
          <w:szCs w:val="24"/>
          <w:u w:val="single"/>
        </w:rPr>
        <w:t xml:space="preserve">   </w:t>
      </w:r>
      <w:r w:rsidRPr="0057471E">
        <w:rPr>
          <w:rFonts w:ascii="Garamond" w:hAnsi="Garamond" w:cs="Arial"/>
          <w:b/>
          <w:szCs w:val="24"/>
          <w:u w:val="single"/>
        </w:rPr>
        <w:t>(Cargo</w:t>
      </w:r>
      <w:r w:rsidRPr="0057471E">
        <w:rPr>
          <w:rFonts w:ascii="Garamond" w:hAnsi="Garamond" w:cs="Arial"/>
          <w:b/>
          <w:szCs w:val="24"/>
        </w:rPr>
        <w:t>)</w:t>
      </w:r>
      <w:r w:rsidRPr="0057471E">
        <w:rPr>
          <w:rFonts w:ascii="Garamond" w:hAnsi="Garamond" w:cs="Arial"/>
          <w:szCs w:val="24"/>
        </w:rPr>
        <w:t xml:space="preserve"> ______________________, o </w:t>
      </w:r>
      <w:r w:rsidRPr="0057471E">
        <w:rPr>
          <w:rFonts w:ascii="Garamond" w:hAnsi="Garamond" w:cs="Arial"/>
          <w:b/>
          <w:szCs w:val="24"/>
        </w:rPr>
        <w:t xml:space="preserve">Sr. ___________________________________, </w:t>
      </w:r>
      <w:r w:rsidRPr="0057471E">
        <w:rPr>
          <w:rFonts w:ascii="Garamond" w:hAnsi="Garamond" w:cs="Arial"/>
          <w:szCs w:val="24"/>
        </w:rPr>
        <w:t xml:space="preserve">RG </w:t>
      </w:r>
      <w:r w:rsidRPr="0057471E">
        <w:rPr>
          <w:rFonts w:ascii="Garamond" w:hAnsi="Garamond" w:cs="Arial"/>
          <w:b/>
          <w:szCs w:val="24"/>
        </w:rPr>
        <w:t>Nº ___________________ – SSP/_____, CPF Nº ______________________,</w:t>
      </w:r>
      <w:r w:rsidRPr="0057471E">
        <w:rPr>
          <w:rFonts w:ascii="Garamond" w:hAnsi="Garamond" w:cs="Arial"/>
          <w:szCs w:val="24"/>
        </w:rPr>
        <w:t xml:space="preserve"> </w:t>
      </w:r>
      <w:r w:rsidRPr="0057471E">
        <w:rPr>
          <w:rFonts w:ascii="Garamond" w:hAnsi="Garamond" w:cs="Arial"/>
          <w:b/>
          <w:szCs w:val="24"/>
        </w:rPr>
        <w:t>ATESTA</w:t>
      </w:r>
      <w:r w:rsidRPr="0057471E">
        <w:rPr>
          <w:rFonts w:ascii="Garamond" w:hAnsi="Garamond" w:cs="Arial"/>
          <w:szCs w:val="24"/>
        </w:rPr>
        <w:t xml:space="preserve"> que a linguagem e os componentes de programação utilizados no sistema aplicativo é __________________________, na versão _____________________, com acesso total via WEB, sem utilização de emuladores de terminais ou instalação local nas  estações de trabalho dos usuários,  e o Sistema Gerenciador de Banco de Dados é ____________________________________________________________, na versão _____________________. </w:t>
      </w:r>
      <w:r w:rsidRPr="0057471E">
        <w:rPr>
          <w:rFonts w:ascii="Garamond" w:hAnsi="Garamond" w:cs="Arial"/>
          <w:b/>
          <w:szCs w:val="24"/>
        </w:rPr>
        <w:t>ATESTA</w:t>
      </w:r>
      <w:r w:rsidRPr="0057471E">
        <w:rPr>
          <w:rFonts w:ascii="Garamond" w:hAnsi="Garamond" w:cs="Arial"/>
          <w:szCs w:val="24"/>
        </w:rPr>
        <w:t xml:space="preserve"> ainda, que estão em conformidade com as exigências técnicas descritas no item “1” do Anexo I – D.</w:t>
      </w:r>
    </w:p>
    <w:p w14:paraId="23059787" w14:textId="77777777" w:rsidR="0057471E" w:rsidRPr="0057471E" w:rsidRDefault="0057471E" w:rsidP="0057471E">
      <w:pPr>
        <w:pStyle w:val="Corpodetexto"/>
        <w:rPr>
          <w:rFonts w:ascii="Garamond" w:hAnsi="Garamond" w:cs="Arial"/>
          <w:szCs w:val="24"/>
        </w:rPr>
      </w:pPr>
    </w:p>
    <w:p w14:paraId="2892C94C" w14:textId="77777777" w:rsidR="0057471E" w:rsidRPr="0057471E" w:rsidRDefault="0057471E" w:rsidP="0057471E">
      <w:pPr>
        <w:tabs>
          <w:tab w:val="left" w:pos="1418"/>
          <w:tab w:val="left" w:pos="1985"/>
          <w:tab w:val="left" w:pos="3402"/>
        </w:tabs>
        <w:autoSpaceDE w:val="0"/>
        <w:autoSpaceDN w:val="0"/>
        <w:adjustRightInd w:val="0"/>
        <w:spacing w:after="120"/>
        <w:rPr>
          <w:rFonts w:ascii="Garamond" w:hAnsi="Garamond" w:cs="Arial"/>
          <w:bCs/>
          <w:iCs/>
          <w:sz w:val="24"/>
          <w:szCs w:val="24"/>
          <w:lang w:eastAsia="pt-BR"/>
        </w:rPr>
      </w:pPr>
      <w:r w:rsidRPr="0057471E">
        <w:rPr>
          <w:rFonts w:ascii="Garamond" w:hAnsi="Garamond" w:cs="Arial"/>
          <w:sz w:val="24"/>
          <w:szCs w:val="24"/>
          <w:lang w:eastAsia="pt-BR"/>
        </w:rPr>
        <w:t>Por ser verdade, firmo a presente.</w:t>
      </w:r>
    </w:p>
    <w:p w14:paraId="22412561" w14:textId="77777777" w:rsidR="0057471E" w:rsidRPr="0057471E" w:rsidRDefault="0057471E" w:rsidP="0057471E">
      <w:pPr>
        <w:tabs>
          <w:tab w:val="left" w:pos="1418"/>
          <w:tab w:val="left" w:pos="1985"/>
          <w:tab w:val="left" w:pos="3402"/>
        </w:tabs>
        <w:autoSpaceDE w:val="0"/>
        <w:autoSpaceDN w:val="0"/>
        <w:adjustRightInd w:val="0"/>
        <w:spacing w:after="120"/>
        <w:rPr>
          <w:rFonts w:ascii="Garamond" w:hAnsi="Garamond" w:cs="Arial"/>
          <w:bCs/>
          <w:iCs/>
          <w:sz w:val="24"/>
          <w:szCs w:val="24"/>
          <w:lang w:eastAsia="pt-BR"/>
        </w:rPr>
      </w:pPr>
    </w:p>
    <w:p w14:paraId="3843B9A1" w14:textId="77777777" w:rsidR="0057471E" w:rsidRPr="0057471E" w:rsidRDefault="0057471E" w:rsidP="0057471E">
      <w:pPr>
        <w:tabs>
          <w:tab w:val="left" w:pos="1418"/>
          <w:tab w:val="left" w:pos="1985"/>
          <w:tab w:val="left" w:pos="3402"/>
        </w:tabs>
        <w:autoSpaceDE w:val="0"/>
        <w:autoSpaceDN w:val="0"/>
        <w:adjustRightInd w:val="0"/>
        <w:spacing w:after="120"/>
        <w:rPr>
          <w:rFonts w:ascii="Garamond" w:hAnsi="Garamond" w:cs="Arial"/>
          <w:bCs/>
          <w:iCs/>
          <w:sz w:val="24"/>
          <w:szCs w:val="24"/>
          <w:lang w:eastAsia="pt-BR"/>
        </w:rPr>
      </w:pPr>
    </w:p>
    <w:p w14:paraId="19352298" w14:textId="77777777" w:rsidR="0057471E" w:rsidRPr="0057471E" w:rsidRDefault="0057471E" w:rsidP="0057471E">
      <w:pPr>
        <w:tabs>
          <w:tab w:val="left" w:pos="1418"/>
          <w:tab w:val="left" w:pos="1985"/>
          <w:tab w:val="left" w:pos="3402"/>
          <w:tab w:val="right" w:pos="8504"/>
        </w:tabs>
        <w:autoSpaceDE w:val="0"/>
        <w:autoSpaceDN w:val="0"/>
        <w:adjustRightInd w:val="0"/>
        <w:spacing w:after="120"/>
        <w:rPr>
          <w:rFonts w:ascii="Garamond" w:hAnsi="Garamond" w:cs="Arial"/>
          <w:bCs/>
          <w:iCs/>
          <w:sz w:val="24"/>
          <w:szCs w:val="24"/>
          <w:lang w:eastAsia="pt-BR"/>
        </w:rPr>
      </w:pPr>
      <w:r w:rsidRPr="0057471E">
        <w:rPr>
          <w:rFonts w:ascii="Garamond" w:hAnsi="Garamond" w:cs="Arial"/>
          <w:bCs/>
          <w:iCs/>
          <w:sz w:val="24"/>
          <w:szCs w:val="24"/>
          <w:lang w:eastAsia="pt-BR"/>
        </w:rPr>
        <w:t>_______________, ___ de _______________ de ______.</w:t>
      </w:r>
      <w:r w:rsidRPr="0057471E">
        <w:rPr>
          <w:rFonts w:ascii="Garamond" w:hAnsi="Garamond" w:cs="Arial"/>
          <w:bCs/>
          <w:iCs/>
          <w:sz w:val="24"/>
          <w:szCs w:val="24"/>
          <w:lang w:eastAsia="pt-BR"/>
        </w:rPr>
        <w:tab/>
      </w:r>
    </w:p>
    <w:p w14:paraId="267CD12D" w14:textId="77777777" w:rsidR="0057471E" w:rsidRPr="0057471E" w:rsidRDefault="0057471E" w:rsidP="0057471E">
      <w:pPr>
        <w:tabs>
          <w:tab w:val="left" w:pos="1418"/>
          <w:tab w:val="left" w:pos="1985"/>
          <w:tab w:val="left" w:pos="3402"/>
        </w:tabs>
        <w:autoSpaceDE w:val="0"/>
        <w:autoSpaceDN w:val="0"/>
        <w:adjustRightInd w:val="0"/>
        <w:spacing w:after="120"/>
        <w:rPr>
          <w:rFonts w:ascii="Garamond" w:hAnsi="Garamond" w:cs="Arial"/>
          <w:bCs/>
          <w:iCs/>
          <w:sz w:val="24"/>
          <w:szCs w:val="24"/>
          <w:lang w:eastAsia="pt-BR"/>
        </w:rPr>
      </w:pPr>
    </w:p>
    <w:p w14:paraId="1D71686B" w14:textId="77777777" w:rsidR="0057471E" w:rsidRPr="0057471E" w:rsidRDefault="0057471E" w:rsidP="0057471E">
      <w:pPr>
        <w:tabs>
          <w:tab w:val="left" w:pos="1418"/>
          <w:tab w:val="left" w:pos="1985"/>
          <w:tab w:val="left" w:pos="3402"/>
        </w:tabs>
        <w:autoSpaceDE w:val="0"/>
        <w:autoSpaceDN w:val="0"/>
        <w:adjustRightInd w:val="0"/>
        <w:spacing w:after="120"/>
        <w:rPr>
          <w:rFonts w:ascii="Garamond" w:hAnsi="Garamond" w:cs="Arial"/>
          <w:bCs/>
          <w:iCs/>
          <w:sz w:val="24"/>
          <w:szCs w:val="24"/>
          <w:lang w:eastAsia="pt-BR"/>
        </w:rPr>
      </w:pPr>
    </w:p>
    <w:p w14:paraId="22BF85C6" w14:textId="77777777" w:rsidR="0057471E" w:rsidRPr="0057471E" w:rsidRDefault="0057471E" w:rsidP="0057471E">
      <w:pPr>
        <w:tabs>
          <w:tab w:val="left" w:pos="1418"/>
          <w:tab w:val="left" w:pos="1985"/>
          <w:tab w:val="left" w:pos="3402"/>
        </w:tabs>
        <w:autoSpaceDE w:val="0"/>
        <w:autoSpaceDN w:val="0"/>
        <w:adjustRightInd w:val="0"/>
        <w:spacing w:after="120"/>
        <w:jc w:val="center"/>
        <w:rPr>
          <w:rFonts w:ascii="Garamond" w:hAnsi="Garamond" w:cs="Arial"/>
          <w:sz w:val="24"/>
          <w:szCs w:val="24"/>
          <w:lang w:eastAsia="pt-BR"/>
        </w:rPr>
      </w:pPr>
      <w:r w:rsidRPr="0057471E">
        <w:rPr>
          <w:rFonts w:ascii="Garamond" w:hAnsi="Garamond" w:cs="Arial"/>
          <w:sz w:val="24"/>
          <w:szCs w:val="24"/>
          <w:lang w:eastAsia="pt-BR"/>
        </w:rPr>
        <w:t>_________________________________________</w:t>
      </w:r>
    </w:p>
    <w:p w14:paraId="287BB98C" w14:textId="77777777" w:rsidR="0057471E" w:rsidRPr="0057471E" w:rsidRDefault="0057471E" w:rsidP="0057471E">
      <w:pPr>
        <w:tabs>
          <w:tab w:val="left" w:pos="1418"/>
          <w:tab w:val="left" w:pos="1985"/>
          <w:tab w:val="left" w:pos="3402"/>
        </w:tabs>
        <w:autoSpaceDE w:val="0"/>
        <w:autoSpaceDN w:val="0"/>
        <w:adjustRightInd w:val="0"/>
        <w:jc w:val="center"/>
        <w:rPr>
          <w:rFonts w:ascii="Garamond" w:hAnsi="Garamond" w:cs="Arial"/>
          <w:sz w:val="24"/>
          <w:szCs w:val="24"/>
          <w:lang w:eastAsia="pt-BR"/>
        </w:rPr>
      </w:pPr>
      <w:r w:rsidRPr="0057471E">
        <w:rPr>
          <w:rFonts w:ascii="Garamond" w:hAnsi="Garamond" w:cs="Arial"/>
          <w:sz w:val="24"/>
          <w:szCs w:val="24"/>
          <w:lang w:eastAsia="pt-BR"/>
        </w:rPr>
        <w:t>Assinatura do Representante Autorizado</w:t>
      </w:r>
    </w:p>
    <w:p w14:paraId="2D8A07AD" w14:textId="77777777" w:rsidR="0057471E" w:rsidRPr="0057471E" w:rsidRDefault="0057471E" w:rsidP="0057471E">
      <w:pPr>
        <w:tabs>
          <w:tab w:val="left" w:pos="1418"/>
          <w:tab w:val="left" w:pos="1985"/>
          <w:tab w:val="left" w:pos="3402"/>
        </w:tabs>
        <w:autoSpaceDE w:val="0"/>
        <w:autoSpaceDN w:val="0"/>
        <w:adjustRightInd w:val="0"/>
        <w:jc w:val="center"/>
        <w:rPr>
          <w:rFonts w:ascii="Garamond" w:hAnsi="Garamond" w:cs="Arial"/>
          <w:b/>
          <w:sz w:val="24"/>
          <w:szCs w:val="24"/>
          <w:lang w:eastAsia="pt-BR"/>
        </w:rPr>
      </w:pPr>
      <w:r w:rsidRPr="0057471E">
        <w:rPr>
          <w:rFonts w:ascii="Garamond" w:hAnsi="Garamond" w:cs="Arial"/>
          <w:b/>
          <w:sz w:val="24"/>
          <w:szCs w:val="24"/>
          <w:lang w:eastAsia="pt-BR"/>
        </w:rPr>
        <w:t>Nome Completo</w:t>
      </w:r>
    </w:p>
    <w:p w14:paraId="23554D31" w14:textId="77777777" w:rsidR="0057471E" w:rsidRPr="0057471E" w:rsidRDefault="0057471E" w:rsidP="0057471E">
      <w:pPr>
        <w:tabs>
          <w:tab w:val="left" w:pos="1418"/>
          <w:tab w:val="left" w:pos="1985"/>
          <w:tab w:val="left" w:pos="3402"/>
        </w:tabs>
        <w:autoSpaceDE w:val="0"/>
        <w:autoSpaceDN w:val="0"/>
        <w:adjustRightInd w:val="0"/>
        <w:jc w:val="center"/>
        <w:rPr>
          <w:rFonts w:ascii="Garamond" w:hAnsi="Garamond" w:cs="Arial"/>
          <w:sz w:val="24"/>
          <w:szCs w:val="24"/>
          <w:lang w:eastAsia="pt-BR"/>
        </w:rPr>
      </w:pPr>
      <w:proofErr w:type="gramStart"/>
      <w:r w:rsidRPr="0057471E">
        <w:rPr>
          <w:rFonts w:ascii="Garamond" w:hAnsi="Garamond" w:cs="Arial"/>
          <w:sz w:val="24"/>
          <w:szCs w:val="24"/>
          <w:lang w:eastAsia="pt-BR"/>
        </w:rPr>
        <w:t>RG  e</w:t>
      </w:r>
      <w:proofErr w:type="gramEnd"/>
      <w:r w:rsidRPr="0057471E">
        <w:rPr>
          <w:rFonts w:ascii="Garamond" w:hAnsi="Garamond" w:cs="Arial"/>
          <w:sz w:val="24"/>
          <w:szCs w:val="24"/>
          <w:lang w:eastAsia="pt-BR"/>
        </w:rPr>
        <w:t xml:space="preserve"> CPF</w:t>
      </w:r>
    </w:p>
    <w:p w14:paraId="1A7F265F" w14:textId="77777777" w:rsidR="0057471E" w:rsidRPr="0057471E" w:rsidRDefault="0057471E" w:rsidP="0057471E">
      <w:pPr>
        <w:pStyle w:val="Corpodetexto2"/>
        <w:rPr>
          <w:rFonts w:ascii="Garamond" w:hAnsi="Garamond" w:cs="Arial"/>
          <w:szCs w:val="24"/>
        </w:rPr>
      </w:pPr>
    </w:p>
    <w:p w14:paraId="1AEFCEA0" w14:textId="77777777" w:rsidR="0057471E" w:rsidRPr="0057471E" w:rsidRDefault="0057471E" w:rsidP="0057471E">
      <w:pPr>
        <w:pStyle w:val="Corpodetexto2"/>
        <w:spacing w:after="240"/>
        <w:jc w:val="center"/>
        <w:rPr>
          <w:rFonts w:ascii="Garamond" w:hAnsi="Garamond"/>
          <w:szCs w:val="24"/>
        </w:rPr>
      </w:pPr>
      <w:r w:rsidRPr="0057471E">
        <w:rPr>
          <w:rFonts w:ascii="Garamond" w:hAnsi="Garamond" w:cs="Arial"/>
          <w:szCs w:val="24"/>
        </w:rPr>
        <w:t>OBS.:  A declaração deverá estar impressa em papel timbrado da própria empresa.</w:t>
      </w:r>
    </w:p>
    <w:p w14:paraId="7CD687DE" w14:textId="77777777" w:rsidR="0057471E" w:rsidRDefault="0057471E" w:rsidP="00176592">
      <w:pPr>
        <w:pStyle w:val="PargrafodaLista"/>
        <w:ind w:left="0"/>
        <w:jc w:val="center"/>
        <w:rPr>
          <w:rFonts w:ascii="Garamond" w:hAnsi="Garamond" w:cs="Arial"/>
          <w:b/>
          <w:lang w:eastAsia="pt-BR"/>
        </w:rPr>
      </w:pPr>
    </w:p>
    <w:sectPr w:rsidR="0057471E" w:rsidSect="00B241B8">
      <w:headerReference w:type="default" r:id="rId21"/>
      <w:footerReference w:type="even" r:id="rId22"/>
      <w:footerReference w:type="default" r:id="rId23"/>
      <w:pgSz w:w="12240" w:h="18720" w:code="14"/>
      <w:pgMar w:top="1701" w:right="1134"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6F74B4" w14:textId="77777777" w:rsidR="0084062E" w:rsidRDefault="0084062E">
      <w:r>
        <w:separator/>
      </w:r>
    </w:p>
  </w:endnote>
  <w:endnote w:type="continuationSeparator" w:id="0">
    <w:p w14:paraId="28822F1E" w14:textId="77777777" w:rsidR="0084062E" w:rsidRDefault="00840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Frutiger Bold">
    <w:altName w:val="Impact"/>
    <w:charset w:val="00"/>
    <w:family w:val="auto"/>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tarSymbol">
    <w:altName w:val="Arial Unicode MS"/>
    <w:charset w:val="02"/>
    <w:family w:val="auto"/>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FBAHF+Arial">
    <w:altName w:val="Arial"/>
    <w:charset w:val="00"/>
    <w:family w:val="swiss"/>
    <w:pitch w:val="default"/>
  </w:font>
  <w:font w:name="Consolas">
    <w:panose1 w:val="020B0609020204030204"/>
    <w:charset w:val="00"/>
    <w:family w:val="modern"/>
    <w:pitch w:val="fixed"/>
    <w:sig w:usb0="E00006FF" w:usb1="0000FCFF" w:usb2="00000001" w:usb3="00000000" w:csb0="0000019F" w:csb1="00000000"/>
  </w:font>
  <w:font w:name="OpenSymbol">
    <w:altName w:val="Arial Unicode MS"/>
    <w:charset w:val="00"/>
    <w:family w:val="auto"/>
    <w:pitch w:val="variable"/>
  </w:font>
  <w:font w:name="Mangal">
    <w:panose1 w:val="00000400000000000000"/>
    <w:charset w:val="00"/>
    <w:family w:val="roman"/>
    <w:pitch w:val="variable"/>
    <w:sig w:usb0="00008003" w:usb1="00000000" w:usb2="00000000" w:usb3="00000000" w:csb0="00000001" w:csb1="00000000"/>
  </w:font>
  <w:font w:name="CG Times">
    <w:charset w:val="00"/>
    <w:family w:val="roman"/>
    <w:pitch w:val="variable"/>
    <w:sig w:usb0="00000007" w:usb1="00000000" w:usb2="00000000" w:usb3="00000000" w:csb0="00000093"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Bold">
    <w:panose1 w:val="00000000000000000000"/>
    <w:charset w:val="00"/>
    <w:family w:val="auto"/>
    <w:notTrueType/>
    <w:pitch w:val="default"/>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MS Mincho">
    <w:altName w:val="MS Mincho"/>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E49D5" w14:textId="77777777" w:rsidR="00E124B7" w:rsidRDefault="00E124B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432F65" w14:textId="77777777" w:rsidR="00E124B7" w:rsidRDefault="00E124B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515FD" w14:textId="77777777" w:rsidR="00E124B7" w:rsidRDefault="00E124B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A568C">
      <w:rPr>
        <w:rStyle w:val="Nmerodepgina"/>
        <w:noProof/>
      </w:rPr>
      <w:t>1</w:t>
    </w:r>
    <w:r>
      <w:rPr>
        <w:rStyle w:val="Nmerodepgina"/>
      </w:rPr>
      <w:fldChar w:fldCharType="end"/>
    </w:r>
  </w:p>
  <w:p w14:paraId="42E9461B" w14:textId="77777777" w:rsidR="00E124B7" w:rsidRDefault="00E124B7">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FFA97" w14:textId="77777777" w:rsidR="0084062E" w:rsidRDefault="0084062E">
      <w:r>
        <w:separator/>
      </w:r>
    </w:p>
  </w:footnote>
  <w:footnote w:type="continuationSeparator" w:id="0">
    <w:p w14:paraId="1C3129EA" w14:textId="77777777" w:rsidR="0084062E" w:rsidRDefault="00840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15932" w14:textId="77777777" w:rsidR="00E124B7" w:rsidRPr="00A816EC" w:rsidRDefault="00E124B7" w:rsidP="00B337F3">
    <w:pPr>
      <w:pStyle w:val="Cabealho"/>
      <w:jc w:val="center"/>
      <w:rPr>
        <w:rFonts w:ascii="Comic Sans MS" w:hAnsi="Comic Sans MS" w:cs="Arial"/>
        <w:b/>
        <w:sz w:val="30"/>
        <w:szCs w:val="30"/>
      </w:rPr>
    </w:pPr>
    <w:r>
      <w:rPr>
        <w:noProof/>
        <w:lang w:eastAsia="pt-BR"/>
      </w:rPr>
      <w:drawing>
        <wp:anchor distT="0" distB="0" distL="114300" distR="114300" simplePos="0" relativeHeight="251659264" behindDoc="0" locked="0" layoutInCell="1" allowOverlap="1" wp14:anchorId="40C6106B" wp14:editId="0970B99B">
          <wp:simplePos x="0" y="0"/>
          <wp:positionH relativeFrom="column">
            <wp:posOffset>-138430</wp:posOffset>
          </wp:positionH>
          <wp:positionV relativeFrom="paragraph">
            <wp:posOffset>-78740</wp:posOffset>
          </wp:positionV>
          <wp:extent cx="1581150" cy="1181100"/>
          <wp:effectExtent l="0" t="0" r="0" b="0"/>
          <wp:wrapSquare wrapText="bothSides"/>
          <wp:docPr id="2" name="Imagem 0" descr="brasaoRod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Rodape.png"/>
                  <pic:cNvPicPr>
                    <a:picLocks noChangeAspect="1" noChangeArrowheads="1"/>
                  </pic:cNvPicPr>
                </pic:nvPicPr>
                <pic:blipFill>
                  <a:blip r:embed="rId1"/>
                  <a:srcRect/>
                  <a:stretch>
                    <a:fillRect/>
                  </a:stretch>
                </pic:blipFill>
                <pic:spPr bwMode="auto">
                  <a:xfrm>
                    <a:off x="0" y="0"/>
                    <a:ext cx="1581150" cy="1181100"/>
                  </a:xfrm>
                  <a:prstGeom prst="rect">
                    <a:avLst/>
                  </a:prstGeom>
                  <a:noFill/>
                  <a:ln w="9525">
                    <a:noFill/>
                    <a:miter lim="800000"/>
                    <a:headEnd/>
                    <a:tailEnd/>
                  </a:ln>
                </pic:spPr>
              </pic:pic>
            </a:graphicData>
          </a:graphic>
        </wp:anchor>
      </w:drawing>
    </w:r>
    <w:r>
      <w:rPr>
        <w:rFonts w:ascii="Comic Sans MS" w:hAnsi="Comic Sans MS" w:cs="Arial"/>
        <w:b/>
        <w:sz w:val="30"/>
        <w:szCs w:val="30"/>
      </w:rPr>
      <w:t xml:space="preserve">           </w:t>
    </w:r>
    <w:r w:rsidRPr="00A816EC">
      <w:rPr>
        <w:rFonts w:ascii="Comic Sans MS" w:hAnsi="Comic Sans MS" w:cs="Arial"/>
        <w:b/>
        <w:sz w:val="30"/>
        <w:szCs w:val="30"/>
      </w:rPr>
      <w:t>PREFEITURA MUNICIPAL DE MOCOCA</w:t>
    </w:r>
  </w:p>
  <w:p w14:paraId="6337ADD3" w14:textId="77777777" w:rsidR="00E124B7" w:rsidRPr="00A816EC" w:rsidRDefault="00E124B7" w:rsidP="00B337F3">
    <w:pPr>
      <w:pStyle w:val="Cabealho"/>
      <w:ind w:left="851"/>
      <w:jc w:val="center"/>
      <w:rPr>
        <w:rFonts w:ascii="Comic Sans MS" w:hAnsi="Comic Sans MS" w:cs="Arial"/>
        <w:b/>
        <w:sz w:val="26"/>
        <w:szCs w:val="26"/>
      </w:rPr>
    </w:pPr>
    <w:r>
      <w:rPr>
        <w:rFonts w:ascii="Comic Sans MS" w:hAnsi="Comic Sans MS" w:cs="Arial"/>
        <w:b/>
        <w:sz w:val="26"/>
        <w:szCs w:val="26"/>
      </w:rPr>
      <w:t xml:space="preserve">       </w:t>
    </w:r>
    <w:r w:rsidRPr="00A816EC">
      <w:rPr>
        <w:rFonts w:ascii="Comic Sans MS" w:hAnsi="Comic Sans MS" w:cs="Arial"/>
        <w:b/>
        <w:sz w:val="26"/>
        <w:szCs w:val="26"/>
      </w:rPr>
      <w:t>ESTADO DE SÃO PAULO</w:t>
    </w:r>
  </w:p>
  <w:p w14:paraId="6A146F9C" w14:textId="77777777" w:rsidR="00E124B7" w:rsidRPr="00A816EC" w:rsidRDefault="00E124B7" w:rsidP="00B337F3">
    <w:pPr>
      <w:pStyle w:val="Cabealho"/>
      <w:ind w:left="851"/>
      <w:jc w:val="center"/>
      <w:rPr>
        <w:rFonts w:ascii="Comic Sans MS" w:hAnsi="Comic Sans MS" w:cs="Arial"/>
        <w:b/>
        <w:i/>
      </w:rPr>
    </w:pPr>
    <w:r>
      <w:rPr>
        <w:rFonts w:ascii="Comic Sans MS" w:hAnsi="Comic Sans MS" w:cs="Arial"/>
        <w:b/>
        <w:i/>
      </w:rPr>
      <w:t xml:space="preserve">       </w:t>
    </w:r>
    <w:r w:rsidRPr="00A816EC">
      <w:rPr>
        <w:rFonts w:ascii="Comic Sans MS" w:hAnsi="Comic Sans MS" w:cs="Arial"/>
        <w:b/>
        <w:i/>
      </w:rPr>
      <w:t>Setor de Licitações</w:t>
    </w:r>
  </w:p>
  <w:p w14:paraId="2D0AAC75" w14:textId="77777777" w:rsidR="00E124B7" w:rsidRPr="00A816EC" w:rsidRDefault="00E124B7" w:rsidP="00B337F3">
    <w:pPr>
      <w:pStyle w:val="Cabealho"/>
      <w:tabs>
        <w:tab w:val="center" w:pos="4536"/>
      </w:tabs>
      <w:ind w:left="851"/>
      <w:jc w:val="center"/>
      <w:rPr>
        <w:rFonts w:ascii="Comic Sans MS" w:hAnsi="Comic Sans MS" w:cs="Arial"/>
        <w:color w:val="000000"/>
        <w:sz w:val="14"/>
        <w:szCs w:val="14"/>
      </w:rPr>
    </w:pPr>
    <w:r>
      <w:rPr>
        <w:rFonts w:ascii="Comic Sans MS" w:hAnsi="Comic Sans MS" w:cs="Arial"/>
        <w:color w:val="000000"/>
        <w:sz w:val="14"/>
        <w:szCs w:val="14"/>
      </w:rPr>
      <w:t xml:space="preserve">                  </w:t>
    </w:r>
    <w:r w:rsidRPr="00A816EC">
      <w:rPr>
        <w:rFonts w:ascii="Comic Sans MS" w:hAnsi="Comic Sans MS" w:cs="Arial"/>
        <w:color w:val="000000"/>
        <w:sz w:val="14"/>
        <w:szCs w:val="14"/>
      </w:rPr>
      <w:t>Rua XV de Novembro, 360 - Centro – Mococa/SP</w:t>
    </w:r>
  </w:p>
  <w:p w14:paraId="0D86D6DA" w14:textId="77777777" w:rsidR="00E124B7" w:rsidRPr="00A816EC" w:rsidRDefault="00E124B7" w:rsidP="00B337F3">
    <w:pPr>
      <w:pStyle w:val="Cabealho"/>
      <w:tabs>
        <w:tab w:val="center" w:pos="4536"/>
      </w:tabs>
      <w:ind w:left="851"/>
      <w:jc w:val="center"/>
      <w:rPr>
        <w:rFonts w:ascii="Comic Sans MS" w:hAnsi="Comic Sans MS" w:cs="Arial"/>
        <w:color w:val="000000"/>
        <w:sz w:val="14"/>
        <w:szCs w:val="14"/>
      </w:rPr>
    </w:pPr>
    <w:r>
      <w:rPr>
        <w:rFonts w:ascii="Comic Sans MS" w:hAnsi="Comic Sans MS" w:cs="Arial"/>
        <w:color w:val="000000"/>
        <w:sz w:val="14"/>
        <w:szCs w:val="14"/>
      </w:rPr>
      <w:t xml:space="preserve">            </w:t>
    </w:r>
    <w:r w:rsidRPr="00A816EC">
      <w:rPr>
        <w:rFonts w:ascii="Comic Sans MS" w:hAnsi="Comic Sans MS" w:cs="Arial"/>
        <w:color w:val="000000"/>
        <w:sz w:val="14"/>
        <w:szCs w:val="14"/>
      </w:rPr>
      <w:t>Fone: (19) 3656-9800</w:t>
    </w:r>
  </w:p>
  <w:p w14:paraId="08ED3494" w14:textId="77777777" w:rsidR="00E124B7" w:rsidRDefault="00E124B7" w:rsidP="00B337F3">
    <w:pPr>
      <w:pStyle w:val="Cabealho"/>
      <w:tabs>
        <w:tab w:val="center" w:pos="4536"/>
      </w:tabs>
      <w:ind w:left="851"/>
      <w:jc w:val="center"/>
    </w:pPr>
    <w:r>
      <w:rPr>
        <w:rFonts w:ascii="Comic Sans MS" w:hAnsi="Comic Sans MS" w:cs="Arial"/>
        <w:sz w:val="14"/>
        <w:szCs w:val="14"/>
      </w:rPr>
      <w:t xml:space="preserve">             </w:t>
    </w:r>
    <w:r w:rsidRPr="00A816EC">
      <w:rPr>
        <w:rFonts w:ascii="Comic Sans MS" w:hAnsi="Comic Sans MS" w:cs="Arial"/>
        <w:sz w:val="14"/>
        <w:szCs w:val="14"/>
      </w:rPr>
      <w:t xml:space="preserve">E-mail: </w:t>
    </w:r>
    <w:hyperlink r:id="rId2" w:history="1">
      <w:r w:rsidRPr="007F286D">
        <w:rPr>
          <w:rStyle w:val="Hyperlink"/>
          <w:rFonts w:ascii="Comic Sans MS" w:hAnsi="Comic Sans MS" w:cs="Arial"/>
          <w:sz w:val="14"/>
          <w:szCs w:val="14"/>
        </w:rPr>
        <w:t>licitacao.cpl@mococa.sp.gov.br</w:t>
      </w:r>
    </w:hyperlink>
  </w:p>
  <w:p w14:paraId="0F06BAE8" w14:textId="77777777" w:rsidR="00E124B7" w:rsidRPr="00851613" w:rsidRDefault="00E124B7" w:rsidP="00B337F3">
    <w:pPr>
      <w:pStyle w:val="Cabealho"/>
      <w:tabs>
        <w:tab w:val="center" w:pos="4536"/>
      </w:tabs>
      <w:jc w:val="center"/>
      <w:rPr>
        <w:rFonts w:ascii="Comic Sans MS" w:hAnsi="Comic Sans MS" w:cs="Arial"/>
        <w:sz w:val="14"/>
        <w:szCs w:val="14"/>
      </w:rPr>
    </w:pPr>
    <w:r>
      <w:rPr>
        <w:rFonts w:ascii="Comic Sans MS" w:hAnsi="Comic Sans MS" w:cs="Arial"/>
        <w:sz w:val="14"/>
        <w:szCs w:val="14"/>
      </w:rPr>
      <w:t>_______________________________________________________________________________________________________</w:t>
    </w:r>
  </w:p>
  <w:p w14:paraId="103CFF0C" w14:textId="77777777" w:rsidR="00E124B7" w:rsidRDefault="00E124B7" w:rsidP="00AF4AA8">
    <w:pPr>
      <w:pStyle w:val="Cabealho"/>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CAD4B45A"/>
    <w:lvl w:ilvl="0">
      <w:start w:val="1"/>
      <w:numFmt w:val="decimal"/>
      <w:pStyle w:val="Numerada4"/>
      <w:lvlText w:val="%1."/>
      <w:lvlJc w:val="left"/>
      <w:pPr>
        <w:tabs>
          <w:tab w:val="num" w:pos="1209"/>
        </w:tabs>
        <w:ind w:left="1209" w:hanging="360"/>
      </w:pPr>
    </w:lvl>
  </w:abstractNum>
  <w:abstractNum w:abstractNumId="1" w15:restartNumberingAfterBreak="0">
    <w:nsid w:val="FFFFFF7E"/>
    <w:multiLevelType w:val="singleLevel"/>
    <w:tmpl w:val="41DCED6E"/>
    <w:lvl w:ilvl="0">
      <w:start w:val="1"/>
      <w:numFmt w:val="decimal"/>
      <w:pStyle w:val="Numerada3"/>
      <w:lvlText w:val="%1."/>
      <w:lvlJc w:val="left"/>
      <w:pPr>
        <w:tabs>
          <w:tab w:val="num" w:pos="926"/>
        </w:tabs>
        <w:ind w:left="926" w:hanging="360"/>
      </w:pPr>
    </w:lvl>
  </w:abstractNum>
  <w:abstractNum w:abstractNumId="2" w15:restartNumberingAfterBreak="0">
    <w:nsid w:val="FFFFFF7F"/>
    <w:multiLevelType w:val="singleLevel"/>
    <w:tmpl w:val="12F83700"/>
    <w:lvl w:ilvl="0">
      <w:start w:val="1"/>
      <w:numFmt w:val="decimal"/>
      <w:pStyle w:val="Numerada2"/>
      <w:lvlText w:val="%1."/>
      <w:lvlJc w:val="left"/>
      <w:pPr>
        <w:tabs>
          <w:tab w:val="num" w:pos="643"/>
        </w:tabs>
        <w:ind w:left="643" w:hanging="360"/>
      </w:pPr>
    </w:lvl>
  </w:abstractNum>
  <w:abstractNum w:abstractNumId="3"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singleLevel"/>
    <w:tmpl w:val="00000002"/>
    <w:name w:val="WW8Num5"/>
    <w:lvl w:ilvl="0">
      <w:start w:val="1"/>
      <w:numFmt w:val="lowerLetter"/>
      <w:lvlText w:val="%1)"/>
      <w:lvlJc w:val="left"/>
      <w:pPr>
        <w:tabs>
          <w:tab w:val="num" w:pos="0"/>
        </w:tabs>
        <w:ind w:left="0" w:firstLine="0"/>
      </w:pPr>
    </w:lvl>
  </w:abstractNum>
  <w:abstractNum w:abstractNumId="5" w15:restartNumberingAfterBreak="0">
    <w:nsid w:val="00000003"/>
    <w:multiLevelType w:val="singleLevel"/>
    <w:tmpl w:val="00000003"/>
    <w:name w:val="WW8Num16"/>
    <w:lvl w:ilvl="0">
      <w:start w:val="1"/>
      <w:numFmt w:val="bullet"/>
      <w:lvlText w:val=""/>
      <w:lvlJc w:val="left"/>
      <w:pPr>
        <w:tabs>
          <w:tab w:val="num" w:pos="1080"/>
        </w:tabs>
        <w:ind w:left="1080" w:hanging="360"/>
      </w:pPr>
      <w:rPr>
        <w:rFonts w:ascii="Symbol" w:hAnsi="Symbol"/>
      </w:rPr>
    </w:lvl>
  </w:abstractNum>
  <w:abstractNum w:abstractNumId="6" w15:restartNumberingAfterBreak="0">
    <w:nsid w:val="00000004"/>
    <w:multiLevelType w:val="multilevel"/>
    <w:tmpl w:val="00000004"/>
    <w:name w:val="WW8Num4"/>
    <w:lvl w:ilvl="0">
      <w:start w:val="8"/>
      <w:numFmt w:val="decimal"/>
      <w:lvlText w:val="%1."/>
      <w:lvlJc w:val="left"/>
      <w:pPr>
        <w:tabs>
          <w:tab w:val="num" w:pos="360"/>
        </w:tabs>
        <w:ind w:left="0" w:firstLine="0"/>
      </w:pPr>
    </w:lvl>
    <w:lvl w:ilvl="1">
      <w:start w:val="1"/>
      <w:numFmt w:val="decimal"/>
      <w:lvlText w:val="%1.%2."/>
      <w:lvlJc w:val="left"/>
      <w:pPr>
        <w:tabs>
          <w:tab w:val="num" w:pos="1152"/>
        </w:tabs>
        <w:ind w:left="0" w:firstLine="0"/>
      </w:pPr>
    </w:lvl>
    <w:lvl w:ilvl="2">
      <w:start w:val="1"/>
      <w:numFmt w:val="decimal"/>
      <w:lvlText w:val="%1.%2.%3."/>
      <w:lvlJc w:val="left"/>
      <w:pPr>
        <w:tabs>
          <w:tab w:val="num" w:pos="1584"/>
        </w:tabs>
        <w:ind w:left="0" w:firstLine="0"/>
      </w:pPr>
    </w:lvl>
    <w:lvl w:ilvl="3">
      <w:start w:val="1"/>
      <w:numFmt w:val="decimal"/>
      <w:lvlText w:val="%1.%2.%3.%4."/>
      <w:lvlJc w:val="left"/>
      <w:pPr>
        <w:tabs>
          <w:tab w:val="num" w:pos="2376"/>
        </w:tabs>
        <w:ind w:left="0" w:firstLine="0"/>
      </w:pPr>
    </w:lvl>
    <w:lvl w:ilvl="4">
      <w:start w:val="1"/>
      <w:numFmt w:val="decimal"/>
      <w:lvlText w:val="%1.%2.%3.%4.%5."/>
      <w:lvlJc w:val="left"/>
      <w:pPr>
        <w:tabs>
          <w:tab w:val="num" w:pos="2808"/>
        </w:tabs>
        <w:ind w:left="0" w:firstLine="0"/>
      </w:pPr>
    </w:lvl>
    <w:lvl w:ilvl="5">
      <w:start w:val="1"/>
      <w:numFmt w:val="decimal"/>
      <w:lvlText w:val="%1.%2.%3.%4.%5.%6."/>
      <w:lvlJc w:val="left"/>
      <w:pPr>
        <w:tabs>
          <w:tab w:val="num" w:pos="3600"/>
        </w:tabs>
        <w:ind w:left="0" w:firstLine="0"/>
      </w:pPr>
    </w:lvl>
    <w:lvl w:ilvl="6">
      <w:start w:val="1"/>
      <w:numFmt w:val="decimal"/>
      <w:lvlText w:val="%1.%2.%3.%4.%5.%6.%7."/>
      <w:lvlJc w:val="left"/>
      <w:pPr>
        <w:tabs>
          <w:tab w:val="num" w:pos="4032"/>
        </w:tabs>
        <w:ind w:left="0" w:firstLine="0"/>
      </w:pPr>
    </w:lvl>
    <w:lvl w:ilvl="7">
      <w:start w:val="1"/>
      <w:numFmt w:val="decimal"/>
      <w:lvlText w:val="%1.%2.%3.%4.%5.%6.%7.%8."/>
      <w:lvlJc w:val="left"/>
      <w:pPr>
        <w:tabs>
          <w:tab w:val="num" w:pos="4824"/>
        </w:tabs>
        <w:ind w:left="0" w:firstLine="0"/>
      </w:pPr>
    </w:lvl>
    <w:lvl w:ilvl="8">
      <w:start w:val="1"/>
      <w:numFmt w:val="decimal"/>
      <w:lvlText w:val="%1.%2.%3.%4.%5.%6.%7.%8.%9."/>
      <w:lvlJc w:val="left"/>
      <w:pPr>
        <w:tabs>
          <w:tab w:val="num" w:pos="5256"/>
        </w:tabs>
        <w:ind w:left="0" w:firstLine="0"/>
      </w:pPr>
    </w:lvl>
  </w:abstractNum>
  <w:abstractNum w:abstractNumId="7" w15:restartNumberingAfterBreak="0">
    <w:nsid w:val="00000006"/>
    <w:multiLevelType w:val="multilevel"/>
    <w:tmpl w:val="81EA5CCA"/>
    <w:name w:val="WW8Num11"/>
    <w:lvl w:ilvl="0">
      <w:start w:val="1"/>
      <w:numFmt w:val="decimal"/>
      <w:lvlText w:val="%1"/>
      <w:lvlJc w:val="left"/>
      <w:pPr>
        <w:tabs>
          <w:tab w:val="num" w:pos="432"/>
        </w:tabs>
        <w:ind w:left="432" w:hanging="432"/>
      </w:pPr>
      <w:rPr>
        <w:rFonts w:ascii="Times New Roman" w:eastAsia="Times New Roman" w:hAnsi="Times New Roman" w:cs="Times New Roman"/>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00000007"/>
    <w:multiLevelType w:val="singleLevel"/>
    <w:tmpl w:val="00000007"/>
    <w:name w:val="WW8Num14"/>
    <w:lvl w:ilvl="0">
      <w:start w:val="1"/>
      <w:numFmt w:val="lowerLetter"/>
      <w:lvlText w:val="%1)"/>
      <w:lvlJc w:val="left"/>
      <w:pPr>
        <w:tabs>
          <w:tab w:val="num" w:pos="720"/>
        </w:tabs>
        <w:ind w:left="720" w:hanging="360"/>
      </w:pPr>
    </w:lvl>
  </w:abstractNum>
  <w:abstractNum w:abstractNumId="9" w15:restartNumberingAfterBreak="0">
    <w:nsid w:val="00000008"/>
    <w:multiLevelType w:val="singleLevel"/>
    <w:tmpl w:val="00000008"/>
    <w:name w:val="WW8Num8"/>
    <w:lvl w:ilvl="0">
      <w:start w:val="1"/>
      <w:numFmt w:val="bullet"/>
      <w:lvlText w:val=""/>
      <w:lvlJc w:val="left"/>
      <w:pPr>
        <w:tabs>
          <w:tab w:val="num" w:pos="2484"/>
        </w:tabs>
        <w:ind w:left="0" w:firstLine="0"/>
      </w:pPr>
      <w:rPr>
        <w:rFonts w:ascii="Symbol" w:hAnsi="Symbol"/>
      </w:rPr>
    </w:lvl>
  </w:abstractNum>
  <w:abstractNum w:abstractNumId="10" w15:restartNumberingAfterBreak="0">
    <w:nsid w:val="00000009"/>
    <w:multiLevelType w:val="singleLevel"/>
    <w:tmpl w:val="00000009"/>
    <w:name w:val="WW8Num32"/>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A"/>
    <w:multiLevelType w:val="singleLevel"/>
    <w:tmpl w:val="0000000A"/>
    <w:name w:val="WW8Num33"/>
    <w:lvl w:ilvl="0">
      <w:start w:val="1"/>
      <w:numFmt w:val="bullet"/>
      <w:lvlText w:val=""/>
      <w:lvlJc w:val="left"/>
      <w:pPr>
        <w:tabs>
          <w:tab w:val="num" w:pos="776"/>
        </w:tabs>
        <w:ind w:left="776" w:hanging="360"/>
      </w:pPr>
      <w:rPr>
        <w:rFonts w:ascii="Symbol" w:hAnsi="Symbol"/>
      </w:rPr>
    </w:lvl>
  </w:abstractNum>
  <w:abstractNum w:abstractNumId="12" w15:restartNumberingAfterBreak="0">
    <w:nsid w:val="0000000B"/>
    <w:multiLevelType w:val="singleLevel"/>
    <w:tmpl w:val="0000000B"/>
    <w:name w:val="WW8Num36"/>
    <w:lvl w:ilvl="0">
      <w:start w:val="1"/>
      <w:numFmt w:val="bullet"/>
      <w:lvlText w:val=""/>
      <w:lvlJc w:val="left"/>
      <w:pPr>
        <w:tabs>
          <w:tab w:val="num" w:pos="776"/>
        </w:tabs>
        <w:ind w:left="776" w:hanging="360"/>
      </w:pPr>
      <w:rPr>
        <w:rFonts w:ascii="Symbol" w:hAnsi="Symbol"/>
      </w:rPr>
    </w:lvl>
  </w:abstractNum>
  <w:abstractNum w:abstractNumId="13" w15:restartNumberingAfterBreak="0">
    <w:nsid w:val="0000000C"/>
    <w:multiLevelType w:val="multilevel"/>
    <w:tmpl w:val="0000000C"/>
    <w:name w:val="WW8Num12"/>
    <w:lvl w:ilvl="0">
      <w:start w:val="1"/>
      <w:numFmt w:val="decimal"/>
      <w:lvlText w:val="1.5.%1."/>
      <w:lvlJc w:val="left"/>
      <w:pPr>
        <w:tabs>
          <w:tab w:val="num" w:pos="1428"/>
        </w:tabs>
        <w:ind w:left="0" w:firstLine="0"/>
      </w:p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4" w15:restartNumberingAfterBreak="0">
    <w:nsid w:val="0000000D"/>
    <w:multiLevelType w:val="singleLevel"/>
    <w:tmpl w:val="0000000D"/>
    <w:name w:val="WW8Num48"/>
    <w:lvl w:ilvl="0">
      <w:start w:val="1"/>
      <w:numFmt w:val="bullet"/>
      <w:lvlText w:val=""/>
      <w:lvlJc w:val="left"/>
      <w:pPr>
        <w:tabs>
          <w:tab w:val="num" w:pos="720"/>
        </w:tabs>
        <w:ind w:left="720" w:hanging="360"/>
      </w:pPr>
      <w:rPr>
        <w:rFonts w:ascii="Symbol" w:hAnsi="Symbol"/>
      </w:rPr>
    </w:lvl>
  </w:abstractNum>
  <w:abstractNum w:abstractNumId="15" w15:restartNumberingAfterBreak="0">
    <w:nsid w:val="0000000F"/>
    <w:multiLevelType w:val="multilevel"/>
    <w:tmpl w:val="0000000F"/>
    <w:name w:val="WW8Num15"/>
    <w:lvl w:ilvl="0">
      <w:start w:val="1"/>
      <w:numFmt w:val="decimal"/>
      <w:lvlText w:val="1.%1."/>
      <w:lvlJc w:val="left"/>
      <w:pPr>
        <w:tabs>
          <w:tab w:val="num" w:pos="680"/>
        </w:tabs>
        <w:ind w:left="0" w:firstLine="0"/>
      </w:pPr>
    </w:lvl>
    <w:lvl w:ilvl="1">
      <w:start w:val="1"/>
      <w:numFmt w:val="decimal"/>
      <w:lvlText w:val="6.%2."/>
      <w:lvlJc w:val="left"/>
      <w:pPr>
        <w:tabs>
          <w:tab w:val="num" w:pos="792"/>
        </w:tabs>
        <w:ind w:left="0" w:firstLine="0"/>
      </w:pPr>
    </w:lvl>
    <w:lvl w:ilvl="2">
      <w:start w:val="1"/>
      <w:numFmt w:val="decimal"/>
      <w:lvlText w:val="%1.%2.%3"/>
      <w:lvlJc w:val="left"/>
      <w:pPr>
        <w:tabs>
          <w:tab w:val="num" w:pos="1224"/>
        </w:tabs>
        <w:ind w:left="0" w:firstLine="0"/>
      </w:pPr>
    </w:lvl>
    <w:lvl w:ilvl="3">
      <w:start w:val="1"/>
      <w:numFmt w:val="decimal"/>
      <w:lvlText w:val="%1.%2.%3.%4"/>
      <w:lvlJc w:val="left"/>
      <w:pPr>
        <w:tabs>
          <w:tab w:val="num" w:pos="1296"/>
        </w:tabs>
        <w:ind w:left="0" w:firstLine="0"/>
      </w:pPr>
    </w:lvl>
    <w:lvl w:ilvl="4">
      <w:start w:val="1"/>
      <w:numFmt w:val="decimal"/>
      <w:lvlText w:val="%1.%2.%3.%4.%5"/>
      <w:lvlJc w:val="left"/>
      <w:pPr>
        <w:tabs>
          <w:tab w:val="num" w:pos="1368"/>
        </w:tabs>
        <w:ind w:left="0" w:firstLine="0"/>
      </w:pPr>
    </w:lvl>
    <w:lvl w:ilvl="5">
      <w:start w:val="1"/>
      <w:numFmt w:val="decimal"/>
      <w:lvlText w:val="%1.%2.%3.%4.%5.%6"/>
      <w:lvlJc w:val="left"/>
      <w:pPr>
        <w:tabs>
          <w:tab w:val="num" w:pos="1800"/>
        </w:tabs>
        <w:ind w:left="0" w:firstLine="0"/>
      </w:pPr>
    </w:lvl>
    <w:lvl w:ilvl="6">
      <w:start w:val="1"/>
      <w:numFmt w:val="decimal"/>
      <w:lvlText w:val="%1.%2.%3.%4.%5.%6.%7"/>
      <w:lvlJc w:val="left"/>
      <w:pPr>
        <w:tabs>
          <w:tab w:val="num" w:pos="1872"/>
        </w:tabs>
        <w:ind w:left="0" w:firstLine="0"/>
      </w:pPr>
    </w:lvl>
    <w:lvl w:ilvl="7">
      <w:start w:val="1"/>
      <w:numFmt w:val="decimal"/>
      <w:lvlText w:val="%1.%2.%3.%4.%5.%6.%7.%8"/>
      <w:lvlJc w:val="left"/>
      <w:pPr>
        <w:tabs>
          <w:tab w:val="num" w:pos="2304"/>
        </w:tabs>
        <w:ind w:left="0" w:firstLine="0"/>
      </w:pPr>
    </w:lvl>
    <w:lvl w:ilvl="8">
      <w:start w:val="1"/>
      <w:numFmt w:val="decimal"/>
      <w:lvlText w:val="%1.%2.%3.%4.%5.%6.%7.%8.%9"/>
      <w:lvlJc w:val="left"/>
      <w:pPr>
        <w:tabs>
          <w:tab w:val="num" w:pos="2376"/>
        </w:tabs>
        <w:ind w:left="0" w:firstLine="0"/>
      </w:pPr>
    </w:lvl>
  </w:abstractNum>
  <w:abstractNum w:abstractNumId="16" w15:restartNumberingAfterBreak="0">
    <w:nsid w:val="00000015"/>
    <w:multiLevelType w:val="multilevel"/>
    <w:tmpl w:val="00000015"/>
    <w:name w:val="WW8Num21"/>
    <w:lvl w:ilvl="0">
      <w:start w:val="1"/>
      <w:numFmt w:val="decimal"/>
      <w:lvlText w:val="1.%1."/>
      <w:lvlJc w:val="left"/>
      <w:pPr>
        <w:tabs>
          <w:tab w:val="num" w:pos="680"/>
        </w:tabs>
        <w:ind w:left="0" w:firstLine="0"/>
      </w:pPr>
    </w:lvl>
    <w:lvl w:ilvl="1">
      <w:start w:val="1"/>
      <w:numFmt w:val="decimal"/>
      <w:lvlText w:val="4.%2."/>
      <w:lvlJc w:val="left"/>
      <w:pPr>
        <w:tabs>
          <w:tab w:val="num" w:pos="792"/>
        </w:tabs>
        <w:ind w:left="0" w:firstLine="0"/>
      </w:pPr>
    </w:lvl>
    <w:lvl w:ilvl="2">
      <w:start w:val="1"/>
      <w:numFmt w:val="decimal"/>
      <w:lvlText w:val="%1.%2.%3"/>
      <w:lvlJc w:val="left"/>
      <w:pPr>
        <w:tabs>
          <w:tab w:val="num" w:pos="1224"/>
        </w:tabs>
        <w:ind w:left="0" w:firstLine="0"/>
      </w:pPr>
    </w:lvl>
    <w:lvl w:ilvl="3">
      <w:start w:val="1"/>
      <w:numFmt w:val="decimal"/>
      <w:lvlText w:val="%1.%2.%3.%4"/>
      <w:lvlJc w:val="left"/>
      <w:pPr>
        <w:tabs>
          <w:tab w:val="num" w:pos="1296"/>
        </w:tabs>
        <w:ind w:left="0" w:firstLine="0"/>
      </w:pPr>
    </w:lvl>
    <w:lvl w:ilvl="4">
      <w:start w:val="1"/>
      <w:numFmt w:val="decimal"/>
      <w:lvlText w:val="%1.%2.%3.%4.%5"/>
      <w:lvlJc w:val="left"/>
      <w:pPr>
        <w:tabs>
          <w:tab w:val="num" w:pos="1368"/>
        </w:tabs>
        <w:ind w:left="0" w:firstLine="0"/>
      </w:pPr>
    </w:lvl>
    <w:lvl w:ilvl="5">
      <w:start w:val="1"/>
      <w:numFmt w:val="decimal"/>
      <w:lvlText w:val="%1.%2.%3.%4.%5.%6"/>
      <w:lvlJc w:val="left"/>
      <w:pPr>
        <w:tabs>
          <w:tab w:val="num" w:pos="1800"/>
        </w:tabs>
        <w:ind w:left="0" w:firstLine="0"/>
      </w:pPr>
    </w:lvl>
    <w:lvl w:ilvl="6">
      <w:start w:val="1"/>
      <w:numFmt w:val="decimal"/>
      <w:lvlText w:val="%1.%2.%3.%4.%5.%6.%7"/>
      <w:lvlJc w:val="left"/>
      <w:pPr>
        <w:tabs>
          <w:tab w:val="num" w:pos="1872"/>
        </w:tabs>
        <w:ind w:left="0" w:firstLine="0"/>
      </w:pPr>
    </w:lvl>
    <w:lvl w:ilvl="7">
      <w:start w:val="1"/>
      <w:numFmt w:val="decimal"/>
      <w:lvlText w:val="%1.%2.%3.%4.%5.%6.%7.%8"/>
      <w:lvlJc w:val="left"/>
      <w:pPr>
        <w:tabs>
          <w:tab w:val="num" w:pos="2304"/>
        </w:tabs>
        <w:ind w:left="0" w:firstLine="0"/>
      </w:pPr>
    </w:lvl>
    <w:lvl w:ilvl="8">
      <w:start w:val="1"/>
      <w:numFmt w:val="decimal"/>
      <w:lvlText w:val="%1.%2.%3.%4.%5.%6.%7.%8.%9"/>
      <w:lvlJc w:val="left"/>
      <w:pPr>
        <w:tabs>
          <w:tab w:val="num" w:pos="2376"/>
        </w:tabs>
        <w:ind w:left="0" w:firstLine="0"/>
      </w:pPr>
    </w:lvl>
  </w:abstractNum>
  <w:abstractNum w:abstractNumId="17" w15:restartNumberingAfterBreak="0">
    <w:nsid w:val="00000017"/>
    <w:multiLevelType w:val="multilevel"/>
    <w:tmpl w:val="00000017"/>
    <w:name w:val="WW8Num23"/>
    <w:lvl w:ilvl="0">
      <w:start w:val="1"/>
      <w:numFmt w:val="decimal"/>
      <w:lvlText w:val="1.%1."/>
      <w:lvlJc w:val="left"/>
      <w:pPr>
        <w:tabs>
          <w:tab w:val="num" w:pos="680"/>
        </w:tabs>
        <w:ind w:left="0" w:firstLine="0"/>
      </w:pPr>
    </w:lvl>
    <w:lvl w:ilvl="1">
      <w:start w:val="1"/>
      <w:numFmt w:val="decimal"/>
      <w:lvlText w:val="5.%2."/>
      <w:lvlJc w:val="left"/>
      <w:pPr>
        <w:tabs>
          <w:tab w:val="num" w:pos="792"/>
        </w:tabs>
        <w:ind w:left="0" w:firstLine="0"/>
      </w:pPr>
    </w:lvl>
    <w:lvl w:ilvl="2">
      <w:start w:val="1"/>
      <w:numFmt w:val="decimal"/>
      <w:lvlText w:val="%1.%2.%3"/>
      <w:lvlJc w:val="left"/>
      <w:pPr>
        <w:tabs>
          <w:tab w:val="num" w:pos="1224"/>
        </w:tabs>
        <w:ind w:left="0" w:firstLine="0"/>
      </w:pPr>
    </w:lvl>
    <w:lvl w:ilvl="3">
      <w:start w:val="1"/>
      <w:numFmt w:val="decimal"/>
      <w:lvlText w:val="%1.%2.%3.%4"/>
      <w:lvlJc w:val="left"/>
      <w:pPr>
        <w:tabs>
          <w:tab w:val="num" w:pos="1296"/>
        </w:tabs>
        <w:ind w:left="0" w:firstLine="0"/>
      </w:pPr>
    </w:lvl>
    <w:lvl w:ilvl="4">
      <w:start w:val="1"/>
      <w:numFmt w:val="decimal"/>
      <w:lvlText w:val="%1.%2.%3.%4.%5"/>
      <w:lvlJc w:val="left"/>
      <w:pPr>
        <w:tabs>
          <w:tab w:val="num" w:pos="1368"/>
        </w:tabs>
        <w:ind w:left="0" w:firstLine="0"/>
      </w:pPr>
    </w:lvl>
    <w:lvl w:ilvl="5">
      <w:start w:val="1"/>
      <w:numFmt w:val="decimal"/>
      <w:lvlText w:val="%1.%2.%3.%4.%5.%6"/>
      <w:lvlJc w:val="left"/>
      <w:pPr>
        <w:tabs>
          <w:tab w:val="num" w:pos="1800"/>
        </w:tabs>
        <w:ind w:left="0" w:firstLine="0"/>
      </w:pPr>
    </w:lvl>
    <w:lvl w:ilvl="6">
      <w:start w:val="1"/>
      <w:numFmt w:val="decimal"/>
      <w:lvlText w:val="%1.%2.%3.%4.%5.%6.%7"/>
      <w:lvlJc w:val="left"/>
      <w:pPr>
        <w:tabs>
          <w:tab w:val="num" w:pos="1872"/>
        </w:tabs>
        <w:ind w:left="0" w:firstLine="0"/>
      </w:pPr>
    </w:lvl>
    <w:lvl w:ilvl="7">
      <w:start w:val="1"/>
      <w:numFmt w:val="decimal"/>
      <w:lvlText w:val="%1.%2.%3.%4.%5.%6.%7.%8"/>
      <w:lvlJc w:val="left"/>
      <w:pPr>
        <w:tabs>
          <w:tab w:val="num" w:pos="2304"/>
        </w:tabs>
        <w:ind w:left="0" w:firstLine="0"/>
      </w:pPr>
    </w:lvl>
    <w:lvl w:ilvl="8">
      <w:start w:val="1"/>
      <w:numFmt w:val="decimal"/>
      <w:lvlText w:val="%1.%2.%3.%4.%5.%6.%7.%8.%9"/>
      <w:lvlJc w:val="left"/>
      <w:pPr>
        <w:tabs>
          <w:tab w:val="num" w:pos="2376"/>
        </w:tabs>
        <w:ind w:left="0" w:firstLine="0"/>
      </w:pPr>
    </w:lvl>
  </w:abstractNum>
  <w:abstractNum w:abstractNumId="18" w15:restartNumberingAfterBreak="0">
    <w:nsid w:val="00000018"/>
    <w:multiLevelType w:val="multilevel"/>
    <w:tmpl w:val="00000018"/>
    <w:name w:val="WW8Num24"/>
    <w:lvl w:ilvl="0">
      <w:start w:val="1"/>
      <w:numFmt w:val="decimal"/>
      <w:lvlText w:val="%1."/>
      <w:lvlJc w:val="left"/>
      <w:pPr>
        <w:tabs>
          <w:tab w:val="num" w:pos="360"/>
        </w:tabs>
        <w:ind w:left="0" w:firstLine="0"/>
      </w:pPr>
    </w:lvl>
    <w:lvl w:ilvl="1">
      <w:start w:val="1"/>
      <w:numFmt w:val="lowerLetter"/>
      <w:lvlText w:val="%2)"/>
      <w:lvlJc w:val="left"/>
      <w:pPr>
        <w:tabs>
          <w:tab w:val="num" w:pos="1080"/>
        </w:tabs>
        <w:ind w:left="0" w:firstLine="0"/>
      </w:pPr>
    </w:lvl>
    <w:lvl w:ilvl="2">
      <w:start w:val="1"/>
      <w:numFmt w:val="lowerRoman"/>
      <w:lvlText w:val="%3."/>
      <w:lvlJc w:val="right"/>
      <w:pPr>
        <w:tabs>
          <w:tab w:val="num" w:pos="1800"/>
        </w:tabs>
        <w:ind w:left="0" w:firstLine="0"/>
      </w:pPr>
    </w:lvl>
    <w:lvl w:ilvl="3">
      <w:start w:val="1"/>
      <w:numFmt w:val="decimal"/>
      <w:lvlText w:val="%4."/>
      <w:lvlJc w:val="left"/>
      <w:pPr>
        <w:tabs>
          <w:tab w:val="num" w:pos="2520"/>
        </w:tabs>
        <w:ind w:left="0" w:firstLine="0"/>
      </w:pPr>
    </w:lvl>
    <w:lvl w:ilvl="4">
      <w:start w:val="1"/>
      <w:numFmt w:val="lowerLetter"/>
      <w:lvlText w:val="%5."/>
      <w:lvlJc w:val="left"/>
      <w:pPr>
        <w:tabs>
          <w:tab w:val="num" w:pos="3240"/>
        </w:tabs>
        <w:ind w:left="0" w:firstLine="0"/>
      </w:pPr>
    </w:lvl>
    <w:lvl w:ilvl="5">
      <w:start w:val="1"/>
      <w:numFmt w:val="lowerRoman"/>
      <w:lvlText w:val="%6."/>
      <w:lvlJc w:val="right"/>
      <w:pPr>
        <w:tabs>
          <w:tab w:val="num" w:pos="3960"/>
        </w:tabs>
        <w:ind w:left="0" w:firstLine="0"/>
      </w:pPr>
    </w:lvl>
    <w:lvl w:ilvl="6">
      <w:start w:val="1"/>
      <w:numFmt w:val="decimal"/>
      <w:lvlText w:val="%7."/>
      <w:lvlJc w:val="left"/>
      <w:pPr>
        <w:tabs>
          <w:tab w:val="num" w:pos="4680"/>
        </w:tabs>
        <w:ind w:left="0" w:firstLine="0"/>
      </w:pPr>
    </w:lvl>
    <w:lvl w:ilvl="7">
      <w:start w:val="1"/>
      <w:numFmt w:val="lowerLetter"/>
      <w:lvlText w:val="%8."/>
      <w:lvlJc w:val="left"/>
      <w:pPr>
        <w:tabs>
          <w:tab w:val="num" w:pos="5400"/>
        </w:tabs>
        <w:ind w:left="0" w:firstLine="0"/>
      </w:pPr>
    </w:lvl>
    <w:lvl w:ilvl="8">
      <w:start w:val="1"/>
      <w:numFmt w:val="lowerRoman"/>
      <w:lvlText w:val="%9."/>
      <w:lvlJc w:val="right"/>
      <w:pPr>
        <w:tabs>
          <w:tab w:val="num" w:pos="6120"/>
        </w:tabs>
        <w:ind w:left="0" w:firstLine="0"/>
      </w:pPr>
    </w:lvl>
  </w:abstractNum>
  <w:abstractNum w:abstractNumId="19" w15:restartNumberingAfterBreak="0">
    <w:nsid w:val="0000001E"/>
    <w:multiLevelType w:val="multilevel"/>
    <w:tmpl w:val="0000001E"/>
    <w:name w:val="WW8Num30"/>
    <w:lvl w:ilvl="0">
      <w:start w:val="7"/>
      <w:numFmt w:val="decimal"/>
      <w:lvlText w:val="%1."/>
      <w:lvlJc w:val="left"/>
      <w:pPr>
        <w:tabs>
          <w:tab w:val="num" w:pos="360"/>
        </w:tabs>
        <w:ind w:left="0" w:firstLine="0"/>
      </w:pPr>
    </w:lvl>
    <w:lvl w:ilvl="1">
      <w:start w:val="1"/>
      <w:numFmt w:val="decimal"/>
      <w:lvlText w:val="%1.%2."/>
      <w:lvlJc w:val="left"/>
      <w:pPr>
        <w:tabs>
          <w:tab w:val="num" w:pos="1152"/>
        </w:tabs>
        <w:ind w:left="0" w:firstLine="0"/>
      </w:pPr>
    </w:lvl>
    <w:lvl w:ilvl="2">
      <w:start w:val="1"/>
      <w:numFmt w:val="decimal"/>
      <w:lvlText w:val="%1.%2.%3."/>
      <w:lvlJc w:val="left"/>
      <w:pPr>
        <w:tabs>
          <w:tab w:val="num" w:pos="1584"/>
        </w:tabs>
        <w:ind w:left="0" w:firstLine="0"/>
      </w:pPr>
    </w:lvl>
    <w:lvl w:ilvl="3">
      <w:start w:val="1"/>
      <w:numFmt w:val="decimal"/>
      <w:lvlText w:val="%1.%2.%3.%4."/>
      <w:lvlJc w:val="left"/>
      <w:pPr>
        <w:tabs>
          <w:tab w:val="num" w:pos="2376"/>
        </w:tabs>
        <w:ind w:left="0" w:firstLine="0"/>
      </w:pPr>
    </w:lvl>
    <w:lvl w:ilvl="4">
      <w:start w:val="1"/>
      <w:numFmt w:val="decimal"/>
      <w:lvlText w:val="%1.%2.%3.%4.%5."/>
      <w:lvlJc w:val="left"/>
      <w:pPr>
        <w:tabs>
          <w:tab w:val="num" w:pos="2808"/>
        </w:tabs>
        <w:ind w:left="0" w:firstLine="0"/>
      </w:pPr>
    </w:lvl>
    <w:lvl w:ilvl="5">
      <w:start w:val="1"/>
      <w:numFmt w:val="decimal"/>
      <w:lvlText w:val="%1.%2.%3.%4.%5.%6."/>
      <w:lvlJc w:val="left"/>
      <w:pPr>
        <w:tabs>
          <w:tab w:val="num" w:pos="3600"/>
        </w:tabs>
        <w:ind w:left="0" w:firstLine="0"/>
      </w:pPr>
    </w:lvl>
    <w:lvl w:ilvl="6">
      <w:start w:val="1"/>
      <w:numFmt w:val="decimal"/>
      <w:lvlText w:val="%1.%2.%3.%4.%5.%6.%7."/>
      <w:lvlJc w:val="left"/>
      <w:pPr>
        <w:tabs>
          <w:tab w:val="num" w:pos="4032"/>
        </w:tabs>
        <w:ind w:left="0" w:firstLine="0"/>
      </w:pPr>
    </w:lvl>
    <w:lvl w:ilvl="7">
      <w:start w:val="1"/>
      <w:numFmt w:val="decimal"/>
      <w:lvlText w:val="%1.%2.%3.%4.%5.%6.%7.%8."/>
      <w:lvlJc w:val="left"/>
      <w:pPr>
        <w:tabs>
          <w:tab w:val="num" w:pos="4824"/>
        </w:tabs>
        <w:ind w:left="0" w:firstLine="0"/>
      </w:pPr>
    </w:lvl>
    <w:lvl w:ilvl="8">
      <w:start w:val="1"/>
      <w:numFmt w:val="decimal"/>
      <w:lvlText w:val="%1.%2.%3.%4.%5.%6.%7.%8.%9."/>
      <w:lvlJc w:val="left"/>
      <w:pPr>
        <w:tabs>
          <w:tab w:val="num" w:pos="5256"/>
        </w:tabs>
        <w:ind w:left="0" w:firstLine="0"/>
      </w:pPr>
    </w:lvl>
  </w:abstractNum>
  <w:abstractNum w:abstractNumId="20" w15:restartNumberingAfterBreak="0">
    <w:nsid w:val="00000026"/>
    <w:multiLevelType w:val="multilevel"/>
    <w:tmpl w:val="00000026"/>
    <w:name w:val="WW8Num38"/>
    <w:lvl w:ilvl="0">
      <w:start w:val="1"/>
      <w:numFmt w:val="decimal"/>
      <w:lvlText w:val="1.%1."/>
      <w:lvlJc w:val="left"/>
      <w:pPr>
        <w:tabs>
          <w:tab w:val="num" w:pos="680"/>
        </w:tabs>
        <w:ind w:left="0" w:firstLine="0"/>
      </w:pPr>
    </w:lvl>
    <w:lvl w:ilvl="1">
      <w:start w:val="1"/>
      <w:numFmt w:val="decimal"/>
      <w:lvlText w:val="3.%2."/>
      <w:lvlJc w:val="left"/>
      <w:pPr>
        <w:tabs>
          <w:tab w:val="num" w:pos="360"/>
        </w:tabs>
        <w:ind w:left="0" w:firstLine="0"/>
      </w:pPr>
    </w:lvl>
    <w:lvl w:ilvl="2">
      <w:start w:val="1"/>
      <w:numFmt w:val="decimal"/>
      <w:lvlText w:val="%1.%2.%3"/>
      <w:lvlJc w:val="left"/>
      <w:pPr>
        <w:tabs>
          <w:tab w:val="num" w:pos="1224"/>
        </w:tabs>
        <w:ind w:left="0" w:firstLine="0"/>
      </w:pPr>
    </w:lvl>
    <w:lvl w:ilvl="3">
      <w:start w:val="1"/>
      <w:numFmt w:val="decimal"/>
      <w:lvlText w:val="%1.%2.%3.%4"/>
      <w:lvlJc w:val="left"/>
      <w:pPr>
        <w:tabs>
          <w:tab w:val="num" w:pos="1296"/>
        </w:tabs>
        <w:ind w:left="0" w:firstLine="0"/>
      </w:pPr>
    </w:lvl>
    <w:lvl w:ilvl="4">
      <w:start w:val="1"/>
      <w:numFmt w:val="decimal"/>
      <w:lvlText w:val="%1.%2.%3.%4.%5"/>
      <w:lvlJc w:val="left"/>
      <w:pPr>
        <w:tabs>
          <w:tab w:val="num" w:pos="1368"/>
        </w:tabs>
        <w:ind w:left="0" w:firstLine="0"/>
      </w:pPr>
    </w:lvl>
    <w:lvl w:ilvl="5">
      <w:start w:val="1"/>
      <w:numFmt w:val="decimal"/>
      <w:lvlText w:val="%1.%2.%3.%4.%5.%6"/>
      <w:lvlJc w:val="left"/>
      <w:pPr>
        <w:tabs>
          <w:tab w:val="num" w:pos="1800"/>
        </w:tabs>
        <w:ind w:left="0" w:firstLine="0"/>
      </w:pPr>
    </w:lvl>
    <w:lvl w:ilvl="6">
      <w:start w:val="1"/>
      <w:numFmt w:val="decimal"/>
      <w:lvlText w:val="%1.%2.%3.%4.%5.%6.%7"/>
      <w:lvlJc w:val="left"/>
      <w:pPr>
        <w:tabs>
          <w:tab w:val="num" w:pos="1872"/>
        </w:tabs>
        <w:ind w:left="0" w:firstLine="0"/>
      </w:pPr>
    </w:lvl>
    <w:lvl w:ilvl="7">
      <w:start w:val="1"/>
      <w:numFmt w:val="decimal"/>
      <w:lvlText w:val="%1.%2.%3.%4.%5.%6.%7.%8"/>
      <w:lvlJc w:val="left"/>
      <w:pPr>
        <w:tabs>
          <w:tab w:val="num" w:pos="2304"/>
        </w:tabs>
        <w:ind w:left="0" w:firstLine="0"/>
      </w:pPr>
    </w:lvl>
    <w:lvl w:ilvl="8">
      <w:start w:val="1"/>
      <w:numFmt w:val="decimal"/>
      <w:lvlText w:val="%1.%2.%3.%4.%5.%6.%7.%8.%9"/>
      <w:lvlJc w:val="left"/>
      <w:pPr>
        <w:tabs>
          <w:tab w:val="num" w:pos="2376"/>
        </w:tabs>
        <w:ind w:left="0" w:firstLine="0"/>
      </w:pPr>
    </w:lvl>
  </w:abstractNum>
  <w:abstractNum w:abstractNumId="21" w15:restartNumberingAfterBreak="0">
    <w:nsid w:val="02AB1ABC"/>
    <w:multiLevelType w:val="hybridMultilevel"/>
    <w:tmpl w:val="EDEAAAB8"/>
    <w:lvl w:ilvl="0" w:tplc="F3D4C9EC">
      <w:start w:val="1"/>
      <w:numFmt w:val="lowerLetter"/>
      <w:suff w:val="space"/>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22" w15:restartNumberingAfterBreak="0">
    <w:nsid w:val="06046AA3"/>
    <w:multiLevelType w:val="hybridMultilevel"/>
    <w:tmpl w:val="7B029E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71B3487"/>
    <w:multiLevelType w:val="hybridMultilevel"/>
    <w:tmpl w:val="535A36D2"/>
    <w:lvl w:ilvl="0" w:tplc="44A27252">
      <w:start w:val="1"/>
      <w:numFmt w:val="lowerRoman"/>
      <w:suff w:val="space"/>
      <w:lvlText w:val="%1)"/>
      <w:lvlJc w:val="left"/>
      <w:pPr>
        <w:ind w:left="2484" w:hanging="360"/>
      </w:pPr>
      <w:rPr>
        <w:rFonts w:hint="default"/>
      </w:rPr>
    </w:lvl>
    <w:lvl w:ilvl="1" w:tplc="04160019" w:tentative="1">
      <w:start w:val="1"/>
      <w:numFmt w:val="lowerLetter"/>
      <w:lvlText w:val="%2."/>
      <w:lvlJc w:val="left"/>
      <w:pPr>
        <w:ind w:left="4209" w:hanging="360"/>
      </w:pPr>
    </w:lvl>
    <w:lvl w:ilvl="2" w:tplc="0416001B" w:tentative="1">
      <w:start w:val="1"/>
      <w:numFmt w:val="lowerRoman"/>
      <w:lvlText w:val="%3."/>
      <w:lvlJc w:val="right"/>
      <w:pPr>
        <w:ind w:left="4929" w:hanging="180"/>
      </w:pPr>
    </w:lvl>
    <w:lvl w:ilvl="3" w:tplc="0416000F" w:tentative="1">
      <w:start w:val="1"/>
      <w:numFmt w:val="decimal"/>
      <w:lvlText w:val="%4."/>
      <w:lvlJc w:val="left"/>
      <w:pPr>
        <w:ind w:left="5649" w:hanging="360"/>
      </w:pPr>
    </w:lvl>
    <w:lvl w:ilvl="4" w:tplc="04160019" w:tentative="1">
      <w:start w:val="1"/>
      <w:numFmt w:val="lowerLetter"/>
      <w:lvlText w:val="%5."/>
      <w:lvlJc w:val="left"/>
      <w:pPr>
        <w:ind w:left="6369" w:hanging="360"/>
      </w:pPr>
    </w:lvl>
    <w:lvl w:ilvl="5" w:tplc="0416001B" w:tentative="1">
      <w:start w:val="1"/>
      <w:numFmt w:val="lowerRoman"/>
      <w:lvlText w:val="%6."/>
      <w:lvlJc w:val="right"/>
      <w:pPr>
        <w:ind w:left="7089" w:hanging="180"/>
      </w:pPr>
    </w:lvl>
    <w:lvl w:ilvl="6" w:tplc="0416000F" w:tentative="1">
      <w:start w:val="1"/>
      <w:numFmt w:val="decimal"/>
      <w:lvlText w:val="%7."/>
      <w:lvlJc w:val="left"/>
      <w:pPr>
        <w:ind w:left="7809" w:hanging="360"/>
      </w:pPr>
    </w:lvl>
    <w:lvl w:ilvl="7" w:tplc="04160019" w:tentative="1">
      <w:start w:val="1"/>
      <w:numFmt w:val="lowerLetter"/>
      <w:lvlText w:val="%8."/>
      <w:lvlJc w:val="left"/>
      <w:pPr>
        <w:ind w:left="8529" w:hanging="360"/>
      </w:pPr>
    </w:lvl>
    <w:lvl w:ilvl="8" w:tplc="0416001B" w:tentative="1">
      <w:start w:val="1"/>
      <w:numFmt w:val="lowerRoman"/>
      <w:lvlText w:val="%9."/>
      <w:lvlJc w:val="right"/>
      <w:pPr>
        <w:ind w:left="9249" w:hanging="180"/>
      </w:pPr>
    </w:lvl>
  </w:abstractNum>
  <w:abstractNum w:abstractNumId="24" w15:restartNumberingAfterBreak="0">
    <w:nsid w:val="07270121"/>
    <w:multiLevelType w:val="multilevel"/>
    <w:tmpl w:val="7B7821E2"/>
    <w:name w:val="WW8Num58"/>
    <w:lvl w:ilvl="0">
      <w:start w:val="1"/>
      <w:numFmt w:val="upperLetter"/>
      <w:lvlText w:val="%1."/>
      <w:lvlJc w:val="left"/>
      <w:pPr>
        <w:tabs>
          <w:tab w:val="num" w:pos="720"/>
        </w:tabs>
        <w:ind w:left="720" w:hanging="360"/>
      </w:pPr>
    </w:lvl>
    <w:lvl w:ilvl="1">
      <w:start w:val="1"/>
      <w:numFmt w:val="decimal"/>
      <w:lvlText w:val="%2-"/>
      <w:lvlJc w:val="left"/>
      <w:pPr>
        <w:tabs>
          <w:tab w:val="num" w:pos="2509"/>
        </w:tabs>
        <w:ind w:left="2509" w:hanging="1080"/>
      </w:pPr>
      <w:rPr>
        <w:rFonts w:hint="default"/>
      </w:rPr>
    </w:lvl>
    <w:lvl w:ilvl="2">
      <w:start w:val="1"/>
      <w:numFmt w:val="upperLetter"/>
      <w:lvlText w:val="%3-"/>
      <w:lvlJc w:val="left"/>
      <w:pPr>
        <w:tabs>
          <w:tab w:val="num" w:pos="2689"/>
        </w:tabs>
        <w:ind w:left="2689" w:hanging="360"/>
      </w:pPr>
      <w:rPr>
        <w:rFonts w:hint="default"/>
      </w:r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25" w15:restartNumberingAfterBreak="0">
    <w:nsid w:val="075E408B"/>
    <w:multiLevelType w:val="hybridMultilevel"/>
    <w:tmpl w:val="B29485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0B492205"/>
    <w:multiLevelType w:val="hybridMultilevel"/>
    <w:tmpl w:val="7AB885F4"/>
    <w:lvl w:ilvl="0" w:tplc="6F188FA4">
      <w:start w:val="1"/>
      <w:numFmt w:val="lowerLetter"/>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27" w15:restartNumberingAfterBreak="0">
    <w:nsid w:val="0E1E4CAE"/>
    <w:multiLevelType w:val="hybridMultilevel"/>
    <w:tmpl w:val="B32409AA"/>
    <w:lvl w:ilvl="0" w:tplc="04160017">
      <w:start w:val="1"/>
      <w:numFmt w:val="lowerLetter"/>
      <w:lvlText w:val="%1)"/>
      <w:lvlJc w:val="left"/>
      <w:pPr>
        <w:ind w:left="1494" w:hanging="360"/>
      </w:p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0F706D13"/>
    <w:multiLevelType w:val="hybridMultilevel"/>
    <w:tmpl w:val="535A36D2"/>
    <w:lvl w:ilvl="0" w:tplc="44A27252">
      <w:start w:val="1"/>
      <w:numFmt w:val="lowerRoman"/>
      <w:suff w:val="space"/>
      <w:lvlText w:val="%1)"/>
      <w:lvlJc w:val="left"/>
      <w:pPr>
        <w:ind w:left="2484" w:hanging="360"/>
      </w:pPr>
      <w:rPr>
        <w:rFonts w:hint="default"/>
      </w:rPr>
    </w:lvl>
    <w:lvl w:ilvl="1" w:tplc="04160019" w:tentative="1">
      <w:start w:val="1"/>
      <w:numFmt w:val="lowerLetter"/>
      <w:lvlText w:val="%2."/>
      <w:lvlJc w:val="left"/>
      <w:pPr>
        <w:ind w:left="4209" w:hanging="360"/>
      </w:pPr>
    </w:lvl>
    <w:lvl w:ilvl="2" w:tplc="0416001B" w:tentative="1">
      <w:start w:val="1"/>
      <w:numFmt w:val="lowerRoman"/>
      <w:lvlText w:val="%3."/>
      <w:lvlJc w:val="right"/>
      <w:pPr>
        <w:ind w:left="4929" w:hanging="180"/>
      </w:pPr>
    </w:lvl>
    <w:lvl w:ilvl="3" w:tplc="0416000F" w:tentative="1">
      <w:start w:val="1"/>
      <w:numFmt w:val="decimal"/>
      <w:lvlText w:val="%4."/>
      <w:lvlJc w:val="left"/>
      <w:pPr>
        <w:ind w:left="5649" w:hanging="360"/>
      </w:pPr>
    </w:lvl>
    <w:lvl w:ilvl="4" w:tplc="04160019" w:tentative="1">
      <w:start w:val="1"/>
      <w:numFmt w:val="lowerLetter"/>
      <w:lvlText w:val="%5."/>
      <w:lvlJc w:val="left"/>
      <w:pPr>
        <w:ind w:left="6369" w:hanging="360"/>
      </w:pPr>
    </w:lvl>
    <w:lvl w:ilvl="5" w:tplc="0416001B" w:tentative="1">
      <w:start w:val="1"/>
      <w:numFmt w:val="lowerRoman"/>
      <w:lvlText w:val="%6."/>
      <w:lvlJc w:val="right"/>
      <w:pPr>
        <w:ind w:left="7089" w:hanging="180"/>
      </w:pPr>
    </w:lvl>
    <w:lvl w:ilvl="6" w:tplc="0416000F" w:tentative="1">
      <w:start w:val="1"/>
      <w:numFmt w:val="decimal"/>
      <w:lvlText w:val="%7."/>
      <w:lvlJc w:val="left"/>
      <w:pPr>
        <w:ind w:left="7809" w:hanging="360"/>
      </w:pPr>
    </w:lvl>
    <w:lvl w:ilvl="7" w:tplc="04160019" w:tentative="1">
      <w:start w:val="1"/>
      <w:numFmt w:val="lowerLetter"/>
      <w:lvlText w:val="%8."/>
      <w:lvlJc w:val="left"/>
      <w:pPr>
        <w:ind w:left="8529" w:hanging="360"/>
      </w:pPr>
    </w:lvl>
    <w:lvl w:ilvl="8" w:tplc="0416001B" w:tentative="1">
      <w:start w:val="1"/>
      <w:numFmt w:val="lowerRoman"/>
      <w:lvlText w:val="%9."/>
      <w:lvlJc w:val="right"/>
      <w:pPr>
        <w:ind w:left="9249" w:hanging="180"/>
      </w:pPr>
    </w:lvl>
  </w:abstractNum>
  <w:abstractNum w:abstractNumId="29" w15:restartNumberingAfterBreak="0">
    <w:nsid w:val="106D4901"/>
    <w:multiLevelType w:val="hybridMultilevel"/>
    <w:tmpl w:val="7AB885F4"/>
    <w:lvl w:ilvl="0" w:tplc="6F188FA4">
      <w:start w:val="1"/>
      <w:numFmt w:val="lowerLetter"/>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30" w15:restartNumberingAfterBreak="0">
    <w:nsid w:val="158552CD"/>
    <w:multiLevelType w:val="hybridMultilevel"/>
    <w:tmpl w:val="A350E60A"/>
    <w:lvl w:ilvl="0" w:tplc="8C0C4FF2">
      <w:numFmt w:val="bullet"/>
      <w:lvlText w:val="*"/>
      <w:lvlJc w:val="left"/>
      <w:pPr>
        <w:ind w:left="207" w:hanging="108"/>
      </w:pPr>
      <w:rPr>
        <w:rFonts w:ascii="Arial" w:eastAsia="Arial" w:hAnsi="Arial" w:cs="Arial" w:hint="default"/>
        <w:w w:val="100"/>
        <w:sz w:val="16"/>
        <w:szCs w:val="16"/>
        <w:lang w:val="pt-PT" w:eastAsia="pt-PT" w:bidi="pt-PT"/>
      </w:rPr>
    </w:lvl>
    <w:lvl w:ilvl="1" w:tplc="8CB8FD50">
      <w:numFmt w:val="bullet"/>
      <w:lvlText w:val="•"/>
      <w:lvlJc w:val="left"/>
      <w:pPr>
        <w:ind w:left="811" w:hanging="108"/>
      </w:pPr>
      <w:rPr>
        <w:rFonts w:hint="default"/>
        <w:lang w:val="pt-PT" w:eastAsia="pt-PT" w:bidi="pt-PT"/>
      </w:rPr>
    </w:lvl>
    <w:lvl w:ilvl="2" w:tplc="80745B46">
      <w:numFmt w:val="bullet"/>
      <w:lvlText w:val="•"/>
      <w:lvlJc w:val="left"/>
      <w:pPr>
        <w:ind w:left="1423" w:hanging="108"/>
      </w:pPr>
      <w:rPr>
        <w:rFonts w:hint="default"/>
        <w:lang w:val="pt-PT" w:eastAsia="pt-PT" w:bidi="pt-PT"/>
      </w:rPr>
    </w:lvl>
    <w:lvl w:ilvl="3" w:tplc="DF88E120">
      <w:numFmt w:val="bullet"/>
      <w:lvlText w:val="•"/>
      <w:lvlJc w:val="left"/>
      <w:pPr>
        <w:ind w:left="2034" w:hanging="108"/>
      </w:pPr>
      <w:rPr>
        <w:rFonts w:hint="default"/>
        <w:lang w:val="pt-PT" w:eastAsia="pt-PT" w:bidi="pt-PT"/>
      </w:rPr>
    </w:lvl>
    <w:lvl w:ilvl="4" w:tplc="45542F34">
      <w:numFmt w:val="bullet"/>
      <w:lvlText w:val="•"/>
      <w:lvlJc w:val="left"/>
      <w:pPr>
        <w:ind w:left="2646" w:hanging="108"/>
      </w:pPr>
      <w:rPr>
        <w:rFonts w:hint="default"/>
        <w:lang w:val="pt-PT" w:eastAsia="pt-PT" w:bidi="pt-PT"/>
      </w:rPr>
    </w:lvl>
    <w:lvl w:ilvl="5" w:tplc="558A2A70">
      <w:numFmt w:val="bullet"/>
      <w:lvlText w:val="•"/>
      <w:lvlJc w:val="left"/>
      <w:pPr>
        <w:ind w:left="3257" w:hanging="108"/>
      </w:pPr>
      <w:rPr>
        <w:rFonts w:hint="default"/>
        <w:lang w:val="pt-PT" w:eastAsia="pt-PT" w:bidi="pt-PT"/>
      </w:rPr>
    </w:lvl>
    <w:lvl w:ilvl="6" w:tplc="6FA0AACC">
      <w:numFmt w:val="bullet"/>
      <w:lvlText w:val="•"/>
      <w:lvlJc w:val="left"/>
      <w:pPr>
        <w:ind w:left="3869" w:hanging="108"/>
      </w:pPr>
      <w:rPr>
        <w:rFonts w:hint="default"/>
        <w:lang w:val="pt-PT" w:eastAsia="pt-PT" w:bidi="pt-PT"/>
      </w:rPr>
    </w:lvl>
    <w:lvl w:ilvl="7" w:tplc="FDB80630">
      <w:numFmt w:val="bullet"/>
      <w:lvlText w:val="•"/>
      <w:lvlJc w:val="left"/>
      <w:pPr>
        <w:ind w:left="4480" w:hanging="108"/>
      </w:pPr>
      <w:rPr>
        <w:rFonts w:hint="default"/>
        <w:lang w:val="pt-PT" w:eastAsia="pt-PT" w:bidi="pt-PT"/>
      </w:rPr>
    </w:lvl>
    <w:lvl w:ilvl="8" w:tplc="CF3A5FD2">
      <w:numFmt w:val="bullet"/>
      <w:lvlText w:val="•"/>
      <w:lvlJc w:val="left"/>
      <w:pPr>
        <w:ind w:left="5092" w:hanging="108"/>
      </w:pPr>
      <w:rPr>
        <w:rFonts w:hint="default"/>
        <w:lang w:val="pt-PT" w:eastAsia="pt-PT" w:bidi="pt-PT"/>
      </w:rPr>
    </w:lvl>
  </w:abstractNum>
  <w:abstractNum w:abstractNumId="31" w15:restartNumberingAfterBreak="0">
    <w:nsid w:val="164879B4"/>
    <w:multiLevelType w:val="hybridMultilevel"/>
    <w:tmpl w:val="7AB885F4"/>
    <w:lvl w:ilvl="0" w:tplc="6F188FA4">
      <w:start w:val="1"/>
      <w:numFmt w:val="lowerLetter"/>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32" w15:restartNumberingAfterBreak="0">
    <w:nsid w:val="17512080"/>
    <w:multiLevelType w:val="multilevel"/>
    <w:tmpl w:val="82C0797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191F7027"/>
    <w:multiLevelType w:val="hybridMultilevel"/>
    <w:tmpl w:val="535A36D2"/>
    <w:lvl w:ilvl="0" w:tplc="44A27252">
      <w:start w:val="1"/>
      <w:numFmt w:val="lowerRoman"/>
      <w:suff w:val="space"/>
      <w:lvlText w:val="%1)"/>
      <w:lvlJc w:val="left"/>
      <w:pPr>
        <w:ind w:left="2484" w:hanging="360"/>
      </w:pPr>
      <w:rPr>
        <w:rFonts w:hint="default"/>
      </w:rPr>
    </w:lvl>
    <w:lvl w:ilvl="1" w:tplc="04160019" w:tentative="1">
      <w:start w:val="1"/>
      <w:numFmt w:val="lowerLetter"/>
      <w:lvlText w:val="%2."/>
      <w:lvlJc w:val="left"/>
      <w:pPr>
        <w:ind w:left="4209" w:hanging="360"/>
      </w:pPr>
    </w:lvl>
    <w:lvl w:ilvl="2" w:tplc="0416001B" w:tentative="1">
      <w:start w:val="1"/>
      <w:numFmt w:val="lowerRoman"/>
      <w:lvlText w:val="%3."/>
      <w:lvlJc w:val="right"/>
      <w:pPr>
        <w:ind w:left="4929" w:hanging="180"/>
      </w:pPr>
    </w:lvl>
    <w:lvl w:ilvl="3" w:tplc="0416000F" w:tentative="1">
      <w:start w:val="1"/>
      <w:numFmt w:val="decimal"/>
      <w:lvlText w:val="%4."/>
      <w:lvlJc w:val="left"/>
      <w:pPr>
        <w:ind w:left="5649" w:hanging="360"/>
      </w:pPr>
    </w:lvl>
    <w:lvl w:ilvl="4" w:tplc="04160019" w:tentative="1">
      <w:start w:val="1"/>
      <w:numFmt w:val="lowerLetter"/>
      <w:lvlText w:val="%5."/>
      <w:lvlJc w:val="left"/>
      <w:pPr>
        <w:ind w:left="6369" w:hanging="360"/>
      </w:pPr>
    </w:lvl>
    <w:lvl w:ilvl="5" w:tplc="0416001B" w:tentative="1">
      <w:start w:val="1"/>
      <w:numFmt w:val="lowerRoman"/>
      <w:lvlText w:val="%6."/>
      <w:lvlJc w:val="right"/>
      <w:pPr>
        <w:ind w:left="7089" w:hanging="180"/>
      </w:pPr>
    </w:lvl>
    <w:lvl w:ilvl="6" w:tplc="0416000F" w:tentative="1">
      <w:start w:val="1"/>
      <w:numFmt w:val="decimal"/>
      <w:lvlText w:val="%7."/>
      <w:lvlJc w:val="left"/>
      <w:pPr>
        <w:ind w:left="7809" w:hanging="360"/>
      </w:pPr>
    </w:lvl>
    <w:lvl w:ilvl="7" w:tplc="04160019" w:tentative="1">
      <w:start w:val="1"/>
      <w:numFmt w:val="lowerLetter"/>
      <w:lvlText w:val="%8."/>
      <w:lvlJc w:val="left"/>
      <w:pPr>
        <w:ind w:left="8529" w:hanging="360"/>
      </w:pPr>
    </w:lvl>
    <w:lvl w:ilvl="8" w:tplc="0416001B" w:tentative="1">
      <w:start w:val="1"/>
      <w:numFmt w:val="lowerRoman"/>
      <w:lvlText w:val="%9."/>
      <w:lvlJc w:val="right"/>
      <w:pPr>
        <w:ind w:left="9249" w:hanging="180"/>
      </w:pPr>
    </w:lvl>
  </w:abstractNum>
  <w:abstractNum w:abstractNumId="34" w15:restartNumberingAfterBreak="0">
    <w:nsid w:val="19B443E7"/>
    <w:multiLevelType w:val="hybridMultilevel"/>
    <w:tmpl w:val="F75E87BE"/>
    <w:lvl w:ilvl="0" w:tplc="55C6E8E4">
      <w:start w:val="1"/>
      <w:numFmt w:val="lowerRoman"/>
      <w:lvlText w:val="%1)"/>
      <w:lvlJc w:val="left"/>
      <w:pPr>
        <w:ind w:left="1872" w:hanging="720"/>
      </w:pPr>
      <w:rPr>
        <w:rFonts w:hint="default"/>
      </w:rPr>
    </w:lvl>
    <w:lvl w:ilvl="1" w:tplc="04160019">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35" w15:restartNumberingAfterBreak="0">
    <w:nsid w:val="1F925F53"/>
    <w:multiLevelType w:val="hybridMultilevel"/>
    <w:tmpl w:val="535A36D2"/>
    <w:lvl w:ilvl="0" w:tplc="44A27252">
      <w:start w:val="1"/>
      <w:numFmt w:val="lowerRoman"/>
      <w:suff w:val="space"/>
      <w:lvlText w:val="%1)"/>
      <w:lvlJc w:val="left"/>
      <w:pPr>
        <w:ind w:left="2484" w:hanging="360"/>
      </w:pPr>
      <w:rPr>
        <w:rFonts w:hint="default"/>
      </w:rPr>
    </w:lvl>
    <w:lvl w:ilvl="1" w:tplc="04160019" w:tentative="1">
      <w:start w:val="1"/>
      <w:numFmt w:val="lowerLetter"/>
      <w:lvlText w:val="%2."/>
      <w:lvlJc w:val="left"/>
      <w:pPr>
        <w:ind w:left="4209" w:hanging="360"/>
      </w:pPr>
    </w:lvl>
    <w:lvl w:ilvl="2" w:tplc="0416001B" w:tentative="1">
      <w:start w:val="1"/>
      <w:numFmt w:val="lowerRoman"/>
      <w:lvlText w:val="%3."/>
      <w:lvlJc w:val="right"/>
      <w:pPr>
        <w:ind w:left="4929" w:hanging="180"/>
      </w:pPr>
    </w:lvl>
    <w:lvl w:ilvl="3" w:tplc="0416000F" w:tentative="1">
      <w:start w:val="1"/>
      <w:numFmt w:val="decimal"/>
      <w:lvlText w:val="%4."/>
      <w:lvlJc w:val="left"/>
      <w:pPr>
        <w:ind w:left="5649" w:hanging="360"/>
      </w:pPr>
    </w:lvl>
    <w:lvl w:ilvl="4" w:tplc="04160019" w:tentative="1">
      <w:start w:val="1"/>
      <w:numFmt w:val="lowerLetter"/>
      <w:lvlText w:val="%5."/>
      <w:lvlJc w:val="left"/>
      <w:pPr>
        <w:ind w:left="6369" w:hanging="360"/>
      </w:pPr>
    </w:lvl>
    <w:lvl w:ilvl="5" w:tplc="0416001B" w:tentative="1">
      <w:start w:val="1"/>
      <w:numFmt w:val="lowerRoman"/>
      <w:lvlText w:val="%6."/>
      <w:lvlJc w:val="right"/>
      <w:pPr>
        <w:ind w:left="7089" w:hanging="180"/>
      </w:pPr>
    </w:lvl>
    <w:lvl w:ilvl="6" w:tplc="0416000F" w:tentative="1">
      <w:start w:val="1"/>
      <w:numFmt w:val="decimal"/>
      <w:lvlText w:val="%7."/>
      <w:lvlJc w:val="left"/>
      <w:pPr>
        <w:ind w:left="7809" w:hanging="360"/>
      </w:pPr>
    </w:lvl>
    <w:lvl w:ilvl="7" w:tplc="04160019" w:tentative="1">
      <w:start w:val="1"/>
      <w:numFmt w:val="lowerLetter"/>
      <w:lvlText w:val="%8."/>
      <w:lvlJc w:val="left"/>
      <w:pPr>
        <w:ind w:left="8529" w:hanging="360"/>
      </w:pPr>
    </w:lvl>
    <w:lvl w:ilvl="8" w:tplc="0416001B" w:tentative="1">
      <w:start w:val="1"/>
      <w:numFmt w:val="lowerRoman"/>
      <w:lvlText w:val="%9."/>
      <w:lvlJc w:val="right"/>
      <w:pPr>
        <w:ind w:left="9249" w:hanging="180"/>
      </w:pPr>
    </w:lvl>
  </w:abstractNum>
  <w:abstractNum w:abstractNumId="36" w15:restartNumberingAfterBreak="0">
    <w:nsid w:val="1FEE32ED"/>
    <w:multiLevelType w:val="hybridMultilevel"/>
    <w:tmpl w:val="EDEAAAB8"/>
    <w:lvl w:ilvl="0" w:tplc="F3D4C9EC">
      <w:start w:val="1"/>
      <w:numFmt w:val="lowerLetter"/>
      <w:suff w:val="space"/>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37" w15:restartNumberingAfterBreak="0">
    <w:nsid w:val="248778E1"/>
    <w:multiLevelType w:val="hybridMultilevel"/>
    <w:tmpl w:val="BCFA4D9A"/>
    <w:lvl w:ilvl="0" w:tplc="6F188FA4">
      <w:start w:val="1"/>
      <w:numFmt w:val="lowerLetter"/>
      <w:suff w:val="space"/>
      <w:lvlText w:val="%1)"/>
      <w:lvlJc w:val="left"/>
      <w:pPr>
        <w:ind w:left="223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A2A586D"/>
    <w:multiLevelType w:val="multilevel"/>
    <w:tmpl w:val="82C0797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9" w15:restartNumberingAfterBreak="0">
    <w:nsid w:val="2A5C58FA"/>
    <w:multiLevelType w:val="hybridMultilevel"/>
    <w:tmpl w:val="80163E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2DFF4453"/>
    <w:multiLevelType w:val="hybridMultilevel"/>
    <w:tmpl w:val="7AB885F4"/>
    <w:lvl w:ilvl="0" w:tplc="6F188FA4">
      <w:start w:val="1"/>
      <w:numFmt w:val="lowerLetter"/>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41" w15:restartNumberingAfterBreak="0">
    <w:nsid w:val="315F5547"/>
    <w:multiLevelType w:val="hybridMultilevel"/>
    <w:tmpl w:val="535A36D2"/>
    <w:lvl w:ilvl="0" w:tplc="44A27252">
      <w:start w:val="1"/>
      <w:numFmt w:val="lowerRoman"/>
      <w:suff w:val="space"/>
      <w:lvlText w:val="%1)"/>
      <w:lvlJc w:val="left"/>
      <w:pPr>
        <w:ind w:left="2484" w:hanging="360"/>
      </w:pPr>
      <w:rPr>
        <w:rFonts w:hint="default"/>
      </w:rPr>
    </w:lvl>
    <w:lvl w:ilvl="1" w:tplc="04160019" w:tentative="1">
      <w:start w:val="1"/>
      <w:numFmt w:val="lowerLetter"/>
      <w:lvlText w:val="%2."/>
      <w:lvlJc w:val="left"/>
      <w:pPr>
        <w:ind w:left="4209" w:hanging="360"/>
      </w:pPr>
    </w:lvl>
    <w:lvl w:ilvl="2" w:tplc="0416001B" w:tentative="1">
      <w:start w:val="1"/>
      <w:numFmt w:val="lowerRoman"/>
      <w:lvlText w:val="%3."/>
      <w:lvlJc w:val="right"/>
      <w:pPr>
        <w:ind w:left="4929" w:hanging="180"/>
      </w:pPr>
    </w:lvl>
    <w:lvl w:ilvl="3" w:tplc="0416000F" w:tentative="1">
      <w:start w:val="1"/>
      <w:numFmt w:val="decimal"/>
      <w:lvlText w:val="%4."/>
      <w:lvlJc w:val="left"/>
      <w:pPr>
        <w:ind w:left="5649" w:hanging="360"/>
      </w:pPr>
    </w:lvl>
    <w:lvl w:ilvl="4" w:tplc="04160019" w:tentative="1">
      <w:start w:val="1"/>
      <w:numFmt w:val="lowerLetter"/>
      <w:lvlText w:val="%5."/>
      <w:lvlJc w:val="left"/>
      <w:pPr>
        <w:ind w:left="6369" w:hanging="360"/>
      </w:pPr>
    </w:lvl>
    <w:lvl w:ilvl="5" w:tplc="0416001B" w:tentative="1">
      <w:start w:val="1"/>
      <w:numFmt w:val="lowerRoman"/>
      <w:lvlText w:val="%6."/>
      <w:lvlJc w:val="right"/>
      <w:pPr>
        <w:ind w:left="7089" w:hanging="180"/>
      </w:pPr>
    </w:lvl>
    <w:lvl w:ilvl="6" w:tplc="0416000F" w:tentative="1">
      <w:start w:val="1"/>
      <w:numFmt w:val="decimal"/>
      <w:lvlText w:val="%7."/>
      <w:lvlJc w:val="left"/>
      <w:pPr>
        <w:ind w:left="7809" w:hanging="360"/>
      </w:pPr>
    </w:lvl>
    <w:lvl w:ilvl="7" w:tplc="04160019" w:tentative="1">
      <w:start w:val="1"/>
      <w:numFmt w:val="lowerLetter"/>
      <w:lvlText w:val="%8."/>
      <w:lvlJc w:val="left"/>
      <w:pPr>
        <w:ind w:left="8529" w:hanging="360"/>
      </w:pPr>
    </w:lvl>
    <w:lvl w:ilvl="8" w:tplc="0416001B" w:tentative="1">
      <w:start w:val="1"/>
      <w:numFmt w:val="lowerRoman"/>
      <w:lvlText w:val="%9."/>
      <w:lvlJc w:val="right"/>
      <w:pPr>
        <w:ind w:left="9249" w:hanging="180"/>
      </w:pPr>
    </w:lvl>
  </w:abstractNum>
  <w:abstractNum w:abstractNumId="42" w15:restartNumberingAfterBreak="0">
    <w:nsid w:val="323A08EF"/>
    <w:multiLevelType w:val="multilevel"/>
    <w:tmpl w:val="94CE0F34"/>
    <w:lvl w:ilvl="0">
      <w:start w:val="1"/>
      <w:numFmt w:val="decimal"/>
      <w:lvlText w:val="%1."/>
      <w:lvlJc w:val="left"/>
      <w:pPr>
        <w:ind w:hanging="360"/>
        <w:jc w:val="right"/>
      </w:pPr>
      <w:rPr>
        <w:rFonts w:ascii="Arial" w:eastAsia="Times New Roman" w:hAnsi="Arial" w:cs="Arial" w:hint="default"/>
        <w:b/>
        <w:bCs/>
        <w:sz w:val="22"/>
        <w:szCs w:val="22"/>
      </w:rPr>
    </w:lvl>
    <w:lvl w:ilvl="1">
      <w:start w:val="1"/>
      <w:numFmt w:val="decimal"/>
      <w:lvlText w:val="%1.%2."/>
      <w:lvlJc w:val="left"/>
      <w:pPr>
        <w:ind w:hanging="704"/>
      </w:pPr>
      <w:rPr>
        <w:rFonts w:ascii="Arial" w:eastAsia="Times New Roman" w:hAnsi="Arial" w:cs="Arial" w:hint="default"/>
        <w:b/>
        <w:i w:val="0"/>
        <w:spacing w:val="1"/>
        <w:w w:val="99"/>
        <w:sz w:val="22"/>
        <w:szCs w:val="22"/>
      </w:rPr>
    </w:lvl>
    <w:lvl w:ilvl="2">
      <w:start w:val="1"/>
      <w:numFmt w:val="decimal"/>
      <w:lvlText w:val="%1.%2.%3."/>
      <w:lvlJc w:val="left"/>
      <w:pPr>
        <w:ind w:hanging="7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lowerLetter"/>
      <w:lvlText w:val="%4)"/>
      <w:lvlJc w:val="left"/>
      <w:pPr>
        <w:ind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bullet"/>
      <w:lvlText w:val="•"/>
      <w:lvlJc w:val="left"/>
      <w:pPr>
        <w:ind w:hanging="348"/>
      </w:pPr>
      <w:rPr>
        <w:rFonts w:ascii="Arial" w:eastAsia="Arial" w:hAnsi="Arial" w:hint="default"/>
        <w:w w:val="131"/>
        <w:sz w:val="22"/>
        <w:szCs w:val="22"/>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3" w15:restartNumberingAfterBreak="0">
    <w:nsid w:val="33AD2745"/>
    <w:multiLevelType w:val="hybridMultilevel"/>
    <w:tmpl w:val="C280217E"/>
    <w:lvl w:ilvl="0" w:tplc="74CC2A6C">
      <w:start w:val="1"/>
      <w:numFmt w:val="lowerLetter"/>
      <w:lvlText w:val="%1)"/>
      <w:lvlJc w:val="left"/>
      <w:pPr>
        <w:ind w:left="1152" w:hanging="360"/>
      </w:pPr>
      <w:rPr>
        <w:rFonts w:hint="default"/>
      </w:rPr>
    </w:lvl>
    <w:lvl w:ilvl="1" w:tplc="04160019">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44" w15:restartNumberingAfterBreak="0">
    <w:nsid w:val="358B422A"/>
    <w:multiLevelType w:val="hybridMultilevel"/>
    <w:tmpl w:val="535A36D2"/>
    <w:lvl w:ilvl="0" w:tplc="44A27252">
      <w:start w:val="1"/>
      <w:numFmt w:val="lowerRoman"/>
      <w:suff w:val="space"/>
      <w:lvlText w:val="%1)"/>
      <w:lvlJc w:val="left"/>
      <w:pPr>
        <w:ind w:left="2484" w:hanging="360"/>
      </w:pPr>
      <w:rPr>
        <w:rFonts w:hint="default"/>
      </w:rPr>
    </w:lvl>
    <w:lvl w:ilvl="1" w:tplc="04160019" w:tentative="1">
      <w:start w:val="1"/>
      <w:numFmt w:val="lowerLetter"/>
      <w:lvlText w:val="%2."/>
      <w:lvlJc w:val="left"/>
      <w:pPr>
        <w:ind w:left="4209" w:hanging="360"/>
      </w:pPr>
    </w:lvl>
    <w:lvl w:ilvl="2" w:tplc="0416001B" w:tentative="1">
      <w:start w:val="1"/>
      <w:numFmt w:val="lowerRoman"/>
      <w:lvlText w:val="%3."/>
      <w:lvlJc w:val="right"/>
      <w:pPr>
        <w:ind w:left="4929" w:hanging="180"/>
      </w:pPr>
    </w:lvl>
    <w:lvl w:ilvl="3" w:tplc="0416000F" w:tentative="1">
      <w:start w:val="1"/>
      <w:numFmt w:val="decimal"/>
      <w:lvlText w:val="%4."/>
      <w:lvlJc w:val="left"/>
      <w:pPr>
        <w:ind w:left="5649" w:hanging="360"/>
      </w:pPr>
    </w:lvl>
    <w:lvl w:ilvl="4" w:tplc="04160019" w:tentative="1">
      <w:start w:val="1"/>
      <w:numFmt w:val="lowerLetter"/>
      <w:lvlText w:val="%5."/>
      <w:lvlJc w:val="left"/>
      <w:pPr>
        <w:ind w:left="6369" w:hanging="360"/>
      </w:pPr>
    </w:lvl>
    <w:lvl w:ilvl="5" w:tplc="0416001B" w:tentative="1">
      <w:start w:val="1"/>
      <w:numFmt w:val="lowerRoman"/>
      <w:lvlText w:val="%6."/>
      <w:lvlJc w:val="right"/>
      <w:pPr>
        <w:ind w:left="7089" w:hanging="180"/>
      </w:pPr>
    </w:lvl>
    <w:lvl w:ilvl="6" w:tplc="0416000F" w:tentative="1">
      <w:start w:val="1"/>
      <w:numFmt w:val="decimal"/>
      <w:lvlText w:val="%7."/>
      <w:lvlJc w:val="left"/>
      <w:pPr>
        <w:ind w:left="7809" w:hanging="360"/>
      </w:pPr>
    </w:lvl>
    <w:lvl w:ilvl="7" w:tplc="04160019" w:tentative="1">
      <w:start w:val="1"/>
      <w:numFmt w:val="lowerLetter"/>
      <w:lvlText w:val="%8."/>
      <w:lvlJc w:val="left"/>
      <w:pPr>
        <w:ind w:left="8529" w:hanging="360"/>
      </w:pPr>
    </w:lvl>
    <w:lvl w:ilvl="8" w:tplc="0416001B" w:tentative="1">
      <w:start w:val="1"/>
      <w:numFmt w:val="lowerRoman"/>
      <w:lvlText w:val="%9."/>
      <w:lvlJc w:val="right"/>
      <w:pPr>
        <w:ind w:left="9249" w:hanging="180"/>
      </w:pPr>
    </w:lvl>
  </w:abstractNum>
  <w:abstractNum w:abstractNumId="45" w15:restartNumberingAfterBreak="0">
    <w:nsid w:val="36C71CC5"/>
    <w:multiLevelType w:val="multilevel"/>
    <w:tmpl w:val="82C0797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6" w15:restartNumberingAfterBreak="0">
    <w:nsid w:val="38EF62AA"/>
    <w:multiLevelType w:val="hybridMultilevel"/>
    <w:tmpl w:val="EDEAAAB8"/>
    <w:lvl w:ilvl="0" w:tplc="F3D4C9EC">
      <w:start w:val="1"/>
      <w:numFmt w:val="lowerLetter"/>
      <w:suff w:val="space"/>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47" w15:restartNumberingAfterBreak="0">
    <w:nsid w:val="3944137A"/>
    <w:multiLevelType w:val="hybridMultilevel"/>
    <w:tmpl w:val="7AB885F4"/>
    <w:lvl w:ilvl="0" w:tplc="6F188FA4">
      <w:start w:val="1"/>
      <w:numFmt w:val="lowerLetter"/>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48" w15:restartNumberingAfterBreak="0">
    <w:nsid w:val="3AB86F78"/>
    <w:multiLevelType w:val="multilevel"/>
    <w:tmpl w:val="426CA96E"/>
    <w:lvl w:ilvl="0">
      <w:start w:val="8"/>
      <w:numFmt w:val="decimal"/>
      <w:lvlText w:val="%1."/>
      <w:lvlJc w:val="left"/>
      <w:pPr>
        <w:ind w:left="540" w:hanging="54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9" w15:restartNumberingAfterBreak="0">
    <w:nsid w:val="3AC96D10"/>
    <w:multiLevelType w:val="hybridMultilevel"/>
    <w:tmpl w:val="7AB885F4"/>
    <w:lvl w:ilvl="0" w:tplc="6F188FA4">
      <w:start w:val="1"/>
      <w:numFmt w:val="lowerLetter"/>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50" w15:restartNumberingAfterBreak="0">
    <w:nsid w:val="3CFE12C8"/>
    <w:multiLevelType w:val="hybridMultilevel"/>
    <w:tmpl w:val="8DD22998"/>
    <w:lvl w:ilvl="0" w:tplc="8BB05F90">
      <w:start w:val="1"/>
      <w:numFmt w:val="lowerLetter"/>
      <w:lvlText w:val="%1)"/>
      <w:lvlJc w:val="left"/>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5533352"/>
    <w:multiLevelType w:val="hybridMultilevel"/>
    <w:tmpl w:val="2834A4B2"/>
    <w:lvl w:ilvl="0" w:tplc="B2AAD75C">
      <w:numFmt w:val="bullet"/>
      <w:lvlText w:val="*"/>
      <w:lvlJc w:val="left"/>
      <w:pPr>
        <w:ind w:left="207" w:hanging="108"/>
      </w:pPr>
      <w:rPr>
        <w:rFonts w:ascii="Arial" w:eastAsia="Arial" w:hAnsi="Arial" w:cs="Arial" w:hint="default"/>
        <w:w w:val="100"/>
        <w:sz w:val="16"/>
        <w:szCs w:val="16"/>
        <w:lang w:val="pt-PT" w:eastAsia="pt-PT" w:bidi="pt-PT"/>
      </w:rPr>
    </w:lvl>
    <w:lvl w:ilvl="1" w:tplc="640EF542">
      <w:numFmt w:val="bullet"/>
      <w:lvlText w:val="•"/>
      <w:lvlJc w:val="left"/>
      <w:pPr>
        <w:ind w:left="811" w:hanging="108"/>
      </w:pPr>
      <w:rPr>
        <w:rFonts w:hint="default"/>
        <w:lang w:val="pt-PT" w:eastAsia="pt-PT" w:bidi="pt-PT"/>
      </w:rPr>
    </w:lvl>
    <w:lvl w:ilvl="2" w:tplc="A7060B16">
      <w:numFmt w:val="bullet"/>
      <w:lvlText w:val="•"/>
      <w:lvlJc w:val="left"/>
      <w:pPr>
        <w:ind w:left="1423" w:hanging="108"/>
      </w:pPr>
      <w:rPr>
        <w:rFonts w:hint="default"/>
        <w:lang w:val="pt-PT" w:eastAsia="pt-PT" w:bidi="pt-PT"/>
      </w:rPr>
    </w:lvl>
    <w:lvl w:ilvl="3" w:tplc="CAA83BA0">
      <w:numFmt w:val="bullet"/>
      <w:lvlText w:val="•"/>
      <w:lvlJc w:val="left"/>
      <w:pPr>
        <w:ind w:left="2034" w:hanging="108"/>
      </w:pPr>
      <w:rPr>
        <w:rFonts w:hint="default"/>
        <w:lang w:val="pt-PT" w:eastAsia="pt-PT" w:bidi="pt-PT"/>
      </w:rPr>
    </w:lvl>
    <w:lvl w:ilvl="4" w:tplc="F3A24D82">
      <w:numFmt w:val="bullet"/>
      <w:lvlText w:val="•"/>
      <w:lvlJc w:val="left"/>
      <w:pPr>
        <w:ind w:left="2646" w:hanging="108"/>
      </w:pPr>
      <w:rPr>
        <w:rFonts w:hint="default"/>
        <w:lang w:val="pt-PT" w:eastAsia="pt-PT" w:bidi="pt-PT"/>
      </w:rPr>
    </w:lvl>
    <w:lvl w:ilvl="5" w:tplc="E318CB0A">
      <w:numFmt w:val="bullet"/>
      <w:lvlText w:val="•"/>
      <w:lvlJc w:val="left"/>
      <w:pPr>
        <w:ind w:left="3257" w:hanging="108"/>
      </w:pPr>
      <w:rPr>
        <w:rFonts w:hint="default"/>
        <w:lang w:val="pt-PT" w:eastAsia="pt-PT" w:bidi="pt-PT"/>
      </w:rPr>
    </w:lvl>
    <w:lvl w:ilvl="6" w:tplc="C40EE586">
      <w:numFmt w:val="bullet"/>
      <w:lvlText w:val="•"/>
      <w:lvlJc w:val="left"/>
      <w:pPr>
        <w:ind w:left="3869" w:hanging="108"/>
      </w:pPr>
      <w:rPr>
        <w:rFonts w:hint="default"/>
        <w:lang w:val="pt-PT" w:eastAsia="pt-PT" w:bidi="pt-PT"/>
      </w:rPr>
    </w:lvl>
    <w:lvl w:ilvl="7" w:tplc="E4E4BCBC">
      <w:numFmt w:val="bullet"/>
      <w:lvlText w:val="•"/>
      <w:lvlJc w:val="left"/>
      <w:pPr>
        <w:ind w:left="4480" w:hanging="108"/>
      </w:pPr>
      <w:rPr>
        <w:rFonts w:hint="default"/>
        <w:lang w:val="pt-PT" w:eastAsia="pt-PT" w:bidi="pt-PT"/>
      </w:rPr>
    </w:lvl>
    <w:lvl w:ilvl="8" w:tplc="E93E9D82">
      <w:numFmt w:val="bullet"/>
      <w:lvlText w:val="•"/>
      <w:lvlJc w:val="left"/>
      <w:pPr>
        <w:ind w:left="5092" w:hanging="108"/>
      </w:pPr>
      <w:rPr>
        <w:rFonts w:hint="default"/>
        <w:lang w:val="pt-PT" w:eastAsia="pt-PT" w:bidi="pt-PT"/>
      </w:rPr>
    </w:lvl>
  </w:abstractNum>
  <w:abstractNum w:abstractNumId="52" w15:restartNumberingAfterBreak="0">
    <w:nsid w:val="46A85A18"/>
    <w:multiLevelType w:val="multilevel"/>
    <w:tmpl w:val="B5E0DEB6"/>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15:restartNumberingAfterBreak="0">
    <w:nsid w:val="4D0623E3"/>
    <w:multiLevelType w:val="multilevel"/>
    <w:tmpl w:val="BE9E323A"/>
    <w:lvl w:ilvl="0">
      <w:start w:val="1"/>
      <w:numFmt w:val="decimal"/>
      <w:suff w:val="space"/>
      <w:lvlText w:val="%1."/>
      <w:lvlJc w:val="left"/>
      <w:pPr>
        <w:ind w:left="36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54" w15:restartNumberingAfterBreak="0">
    <w:nsid w:val="53662FDA"/>
    <w:multiLevelType w:val="multilevel"/>
    <w:tmpl w:val="82C0797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5" w15:restartNumberingAfterBreak="0">
    <w:nsid w:val="55BE1FAD"/>
    <w:multiLevelType w:val="hybridMultilevel"/>
    <w:tmpl w:val="535A36D2"/>
    <w:lvl w:ilvl="0" w:tplc="44A27252">
      <w:start w:val="1"/>
      <w:numFmt w:val="lowerRoman"/>
      <w:suff w:val="space"/>
      <w:lvlText w:val="%1)"/>
      <w:lvlJc w:val="left"/>
      <w:pPr>
        <w:ind w:left="2484" w:hanging="360"/>
      </w:pPr>
      <w:rPr>
        <w:rFonts w:hint="default"/>
      </w:rPr>
    </w:lvl>
    <w:lvl w:ilvl="1" w:tplc="04160019" w:tentative="1">
      <w:start w:val="1"/>
      <w:numFmt w:val="lowerLetter"/>
      <w:lvlText w:val="%2."/>
      <w:lvlJc w:val="left"/>
      <w:pPr>
        <w:ind w:left="4209" w:hanging="360"/>
      </w:pPr>
    </w:lvl>
    <w:lvl w:ilvl="2" w:tplc="0416001B" w:tentative="1">
      <w:start w:val="1"/>
      <w:numFmt w:val="lowerRoman"/>
      <w:lvlText w:val="%3."/>
      <w:lvlJc w:val="right"/>
      <w:pPr>
        <w:ind w:left="4929" w:hanging="180"/>
      </w:pPr>
    </w:lvl>
    <w:lvl w:ilvl="3" w:tplc="0416000F" w:tentative="1">
      <w:start w:val="1"/>
      <w:numFmt w:val="decimal"/>
      <w:lvlText w:val="%4."/>
      <w:lvlJc w:val="left"/>
      <w:pPr>
        <w:ind w:left="5649" w:hanging="360"/>
      </w:pPr>
    </w:lvl>
    <w:lvl w:ilvl="4" w:tplc="04160019" w:tentative="1">
      <w:start w:val="1"/>
      <w:numFmt w:val="lowerLetter"/>
      <w:lvlText w:val="%5."/>
      <w:lvlJc w:val="left"/>
      <w:pPr>
        <w:ind w:left="6369" w:hanging="360"/>
      </w:pPr>
    </w:lvl>
    <w:lvl w:ilvl="5" w:tplc="0416001B" w:tentative="1">
      <w:start w:val="1"/>
      <w:numFmt w:val="lowerRoman"/>
      <w:lvlText w:val="%6."/>
      <w:lvlJc w:val="right"/>
      <w:pPr>
        <w:ind w:left="7089" w:hanging="180"/>
      </w:pPr>
    </w:lvl>
    <w:lvl w:ilvl="6" w:tplc="0416000F" w:tentative="1">
      <w:start w:val="1"/>
      <w:numFmt w:val="decimal"/>
      <w:lvlText w:val="%7."/>
      <w:lvlJc w:val="left"/>
      <w:pPr>
        <w:ind w:left="7809" w:hanging="360"/>
      </w:pPr>
    </w:lvl>
    <w:lvl w:ilvl="7" w:tplc="04160019" w:tentative="1">
      <w:start w:val="1"/>
      <w:numFmt w:val="lowerLetter"/>
      <w:lvlText w:val="%8."/>
      <w:lvlJc w:val="left"/>
      <w:pPr>
        <w:ind w:left="8529" w:hanging="360"/>
      </w:pPr>
    </w:lvl>
    <w:lvl w:ilvl="8" w:tplc="0416001B" w:tentative="1">
      <w:start w:val="1"/>
      <w:numFmt w:val="lowerRoman"/>
      <w:lvlText w:val="%9."/>
      <w:lvlJc w:val="right"/>
      <w:pPr>
        <w:ind w:left="9249" w:hanging="180"/>
      </w:pPr>
    </w:lvl>
  </w:abstractNum>
  <w:abstractNum w:abstractNumId="56" w15:restartNumberingAfterBreak="0">
    <w:nsid w:val="55D75CE4"/>
    <w:multiLevelType w:val="hybridMultilevel"/>
    <w:tmpl w:val="7AB885F4"/>
    <w:lvl w:ilvl="0" w:tplc="6F188FA4">
      <w:start w:val="1"/>
      <w:numFmt w:val="lowerLetter"/>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57" w15:restartNumberingAfterBreak="0">
    <w:nsid w:val="57E76FC1"/>
    <w:multiLevelType w:val="hybridMultilevel"/>
    <w:tmpl w:val="535A36D2"/>
    <w:lvl w:ilvl="0" w:tplc="44A27252">
      <w:start w:val="1"/>
      <w:numFmt w:val="lowerRoman"/>
      <w:suff w:val="space"/>
      <w:lvlText w:val="%1)"/>
      <w:lvlJc w:val="left"/>
      <w:pPr>
        <w:ind w:left="2484" w:hanging="360"/>
      </w:pPr>
      <w:rPr>
        <w:rFonts w:hint="default"/>
      </w:rPr>
    </w:lvl>
    <w:lvl w:ilvl="1" w:tplc="04160019" w:tentative="1">
      <w:start w:val="1"/>
      <w:numFmt w:val="lowerLetter"/>
      <w:lvlText w:val="%2."/>
      <w:lvlJc w:val="left"/>
      <w:pPr>
        <w:ind w:left="4209" w:hanging="360"/>
      </w:pPr>
    </w:lvl>
    <w:lvl w:ilvl="2" w:tplc="0416001B" w:tentative="1">
      <w:start w:val="1"/>
      <w:numFmt w:val="lowerRoman"/>
      <w:lvlText w:val="%3."/>
      <w:lvlJc w:val="right"/>
      <w:pPr>
        <w:ind w:left="4929" w:hanging="180"/>
      </w:pPr>
    </w:lvl>
    <w:lvl w:ilvl="3" w:tplc="0416000F" w:tentative="1">
      <w:start w:val="1"/>
      <w:numFmt w:val="decimal"/>
      <w:lvlText w:val="%4."/>
      <w:lvlJc w:val="left"/>
      <w:pPr>
        <w:ind w:left="5649" w:hanging="360"/>
      </w:pPr>
    </w:lvl>
    <w:lvl w:ilvl="4" w:tplc="04160019" w:tentative="1">
      <w:start w:val="1"/>
      <w:numFmt w:val="lowerLetter"/>
      <w:lvlText w:val="%5."/>
      <w:lvlJc w:val="left"/>
      <w:pPr>
        <w:ind w:left="6369" w:hanging="360"/>
      </w:pPr>
    </w:lvl>
    <w:lvl w:ilvl="5" w:tplc="0416001B" w:tentative="1">
      <w:start w:val="1"/>
      <w:numFmt w:val="lowerRoman"/>
      <w:lvlText w:val="%6."/>
      <w:lvlJc w:val="right"/>
      <w:pPr>
        <w:ind w:left="7089" w:hanging="180"/>
      </w:pPr>
    </w:lvl>
    <w:lvl w:ilvl="6" w:tplc="0416000F" w:tentative="1">
      <w:start w:val="1"/>
      <w:numFmt w:val="decimal"/>
      <w:lvlText w:val="%7."/>
      <w:lvlJc w:val="left"/>
      <w:pPr>
        <w:ind w:left="7809" w:hanging="360"/>
      </w:pPr>
    </w:lvl>
    <w:lvl w:ilvl="7" w:tplc="04160019" w:tentative="1">
      <w:start w:val="1"/>
      <w:numFmt w:val="lowerLetter"/>
      <w:lvlText w:val="%8."/>
      <w:lvlJc w:val="left"/>
      <w:pPr>
        <w:ind w:left="8529" w:hanging="360"/>
      </w:pPr>
    </w:lvl>
    <w:lvl w:ilvl="8" w:tplc="0416001B" w:tentative="1">
      <w:start w:val="1"/>
      <w:numFmt w:val="lowerRoman"/>
      <w:lvlText w:val="%9."/>
      <w:lvlJc w:val="right"/>
      <w:pPr>
        <w:ind w:left="9249" w:hanging="180"/>
      </w:pPr>
    </w:lvl>
  </w:abstractNum>
  <w:abstractNum w:abstractNumId="58" w15:restartNumberingAfterBreak="0">
    <w:nsid w:val="5D443E9E"/>
    <w:multiLevelType w:val="hybridMultilevel"/>
    <w:tmpl w:val="D9E6E274"/>
    <w:lvl w:ilvl="0" w:tplc="74CC2A6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D8F0081"/>
    <w:multiLevelType w:val="hybridMultilevel"/>
    <w:tmpl w:val="087CCDEA"/>
    <w:lvl w:ilvl="0" w:tplc="4112C882">
      <w:numFmt w:val="bullet"/>
      <w:lvlText w:val="*"/>
      <w:lvlJc w:val="left"/>
      <w:pPr>
        <w:ind w:left="508" w:hanging="104"/>
      </w:pPr>
      <w:rPr>
        <w:rFonts w:ascii="Arial" w:eastAsia="Arial" w:hAnsi="Arial" w:cs="Arial" w:hint="default"/>
        <w:w w:val="100"/>
        <w:sz w:val="15"/>
        <w:szCs w:val="15"/>
        <w:lang w:val="pt-PT" w:eastAsia="pt-PT" w:bidi="pt-PT"/>
      </w:rPr>
    </w:lvl>
    <w:lvl w:ilvl="1" w:tplc="DE90CC38">
      <w:numFmt w:val="bullet"/>
      <w:lvlText w:val="•"/>
      <w:lvlJc w:val="left"/>
      <w:pPr>
        <w:ind w:left="1095" w:hanging="104"/>
      </w:pPr>
      <w:rPr>
        <w:rFonts w:hint="default"/>
        <w:lang w:val="pt-PT" w:eastAsia="pt-PT" w:bidi="pt-PT"/>
      </w:rPr>
    </w:lvl>
    <w:lvl w:ilvl="2" w:tplc="FD4880B0">
      <w:numFmt w:val="bullet"/>
      <w:lvlText w:val="•"/>
      <w:lvlJc w:val="left"/>
      <w:pPr>
        <w:ind w:left="1690" w:hanging="104"/>
      </w:pPr>
      <w:rPr>
        <w:rFonts w:hint="default"/>
        <w:lang w:val="pt-PT" w:eastAsia="pt-PT" w:bidi="pt-PT"/>
      </w:rPr>
    </w:lvl>
    <w:lvl w:ilvl="3" w:tplc="4496C27E">
      <w:numFmt w:val="bullet"/>
      <w:lvlText w:val="•"/>
      <w:lvlJc w:val="left"/>
      <w:pPr>
        <w:ind w:left="2285" w:hanging="104"/>
      </w:pPr>
      <w:rPr>
        <w:rFonts w:hint="default"/>
        <w:lang w:val="pt-PT" w:eastAsia="pt-PT" w:bidi="pt-PT"/>
      </w:rPr>
    </w:lvl>
    <w:lvl w:ilvl="4" w:tplc="068448EA">
      <w:numFmt w:val="bullet"/>
      <w:lvlText w:val="•"/>
      <w:lvlJc w:val="left"/>
      <w:pPr>
        <w:ind w:left="2881" w:hanging="104"/>
      </w:pPr>
      <w:rPr>
        <w:rFonts w:hint="default"/>
        <w:lang w:val="pt-PT" w:eastAsia="pt-PT" w:bidi="pt-PT"/>
      </w:rPr>
    </w:lvl>
    <w:lvl w:ilvl="5" w:tplc="C3C2A65A">
      <w:numFmt w:val="bullet"/>
      <w:lvlText w:val="•"/>
      <w:lvlJc w:val="left"/>
      <w:pPr>
        <w:ind w:left="3476" w:hanging="104"/>
      </w:pPr>
      <w:rPr>
        <w:rFonts w:hint="default"/>
        <w:lang w:val="pt-PT" w:eastAsia="pt-PT" w:bidi="pt-PT"/>
      </w:rPr>
    </w:lvl>
    <w:lvl w:ilvl="6" w:tplc="74C2C1A6">
      <w:numFmt w:val="bullet"/>
      <w:lvlText w:val="•"/>
      <w:lvlJc w:val="left"/>
      <w:pPr>
        <w:ind w:left="4071" w:hanging="104"/>
      </w:pPr>
      <w:rPr>
        <w:rFonts w:hint="default"/>
        <w:lang w:val="pt-PT" w:eastAsia="pt-PT" w:bidi="pt-PT"/>
      </w:rPr>
    </w:lvl>
    <w:lvl w:ilvl="7" w:tplc="B01CC716">
      <w:numFmt w:val="bullet"/>
      <w:lvlText w:val="•"/>
      <w:lvlJc w:val="left"/>
      <w:pPr>
        <w:ind w:left="4667" w:hanging="104"/>
      </w:pPr>
      <w:rPr>
        <w:rFonts w:hint="default"/>
        <w:lang w:val="pt-PT" w:eastAsia="pt-PT" w:bidi="pt-PT"/>
      </w:rPr>
    </w:lvl>
    <w:lvl w:ilvl="8" w:tplc="3918A3B6">
      <w:numFmt w:val="bullet"/>
      <w:lvlText w:val="•"/>
      <w:lvlJc w:val="left"/>
      <w:pPr>
        <w:ind w:left="5262" w:hanging="104"/>
      </w:pPr>
      <w:rPr>
        <w:rFonts w:hint="default"/>
        <w:lang w:val="pt-PT" w:eastAsia="pt-PT" w:bidi="pt-PT"/>
      </w:rPr>
    </w:lvl>
  </w:abstractNum>
  <w:abstractNum w:abstractNumId="60" w15:restartNumberingAfterBreak="0">
    <w:nsid w:val="65B80D65"/>
    <w:multiLevelType w:val="hybridMultilevel"/>
    <w:tmpl w:val="7AB885F4"/>
    <w:lvl w:ilvl="0" w:tplc="6F188FA4">
      <w:start w:val="1"/>
      <w:numFmt w:val="lowerLetter"/>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61" w15:restartNumberingAfterBreak="0">
    <w:nsid w:val="6723776C"/>
    <w:multiLevelType w:val="hybridMultilevel"/>
    <w:tmpl w:val="FC06FB46"/>
    <w:lvl w:ilvl="0" w:tplc="0F186FCA">
      <w:start w:val="1"/>
      <w:numFmt w:val="lowerRoman"/>
      <w:lvlText w:val="%1)"/>
      <w:lvlJc w:val="left"/>
      <w:pPr>
        <w:ind w:left="1428" w:hanging="720"/>
      </w:pPr>
      <w:rPr>
        <w:rFonts w:hint="default"/>
        <w:b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2" w15:restartNumberingAfterBreak="0">
    <w:nsid w:val="67FA29F5"/>
    <w:multiLevelType w:val="multilevel"/>
    <w:tmpl w:val="79AC4A1A"/>
    <w:lvl w:ilvl="0">
      <w:start w:val="1"/>
      <w:numFmt w:val="decimal"/>
      <w:lvlText w:val="%1."/>
      <w:lvlJc w:val="left"/>
      <w:pPr>
        <w:ind w:left="360" w:hanging="360"/>
      </w:pPr>
      <w:rPr>
        <w:rFonts w:hint="default"/>
      </w:rPr>
    </w:lvl>
    <w:lvl w:ilvl="1">
      <w:start w:val="1"/>
      <w:numFmt w:val="decimal"/>
      <w:isLgl/>
      <w:suff w:val="space"/>
      <w:lvlText w:val="%1.%2."/>
      <w:lvlJc w:val="left"/>
      <w:pPr>
        <w:ind w:left="1080" w:hanging="720"/>
      </w:pPr>
      <w:rPr>
        <w:rFonts w:hint="default"/>
        <w:b/>
        <w:i w:val="0"/>
      </w:rPr>
    </w:lvl>
    <w:lvl w:ilvl="2">
      <w:start w:val="1"/>
      <w:numFmt w:val="lowerLetter"/>
      <w:suff w:val="space"/>
      <w:lvlText w:val="%3)"/>
      <w:lvlJc w:val="left"/>
      <w:pPr>
        <w:ind w:left="1440" w:hanging="720"/>
      </w:pPr>
      <w:rPr>
        <w:rFonts w:hint="default"/>
        <w:b w:val="0"/>
        <w:i w:val="0"/>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63" w15:restartNumberingAfterBreak="0">
    <w:nsid w:val="69BB053A"/>
    <w:multiLevelType w:val="multilevel"/>
    <w:tmpl w:val="BE9E323A"/>
    <w:lvl w:ilvl="0">
      <w:start w:val="1"/>
      <w:numFmt w:val="decimal"/>
      <w:suff w:val="space"/>
      <w:lvlText w:val="%1."/>
      <w:lvlJc w:val="left"/>
      <w:pPr>
        <w:ind w:left="36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64" w15:restartNumberingAfterBreak="0">
    <w:nsid w:val="69EF3C64"/>
    <w:multiLevelType w:val="multilevel"/>
    <w:tmpl w:val="82C0797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5" w15:restartNumberingAfterBreak="0">
    <w:nsid w:val="6A5E6F26"/>
    <w:multiLevelType w:val="multilevel"/>
    <w:tmpl w:val="2A30D11C"/>
    <w:lvl w:ilvl="0">
      <w:start w:val="7"/>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66" w15:restartNumberingAfterBreak="0">
    <w:nsid w:val="6B0E4217"/>
    <w:multiLevelType w:val="multilevel"/>
    <w:tmpl w:val="F558CDB8"/>
    <w:lvl w:ilvl="0">
      <w:start w:val="1"/>
      <w:numFmt w:val="decimal"/>
      <w:lvlText w:val="%1."/>
      <w:lvlJc w:val="left"/>
      <w:pPr>
        <w:ind w:left="360" w:hanging="360"/>
      </w:pPr>
      <w:rPr>
        <w:rFonts w:hint="default"/>
      </w:rPr>
    </w:lvl>
    <w:lvl w:ilvl="1">
      <w:start w:val="1"/>
      <w:numFmt w:val="decimal"/>
      <w:isLgl/>
      <w:suff w:val="space"/>
      <w:lvlText w:val="%1.%2."/>
      <w:lvlJc w:val="left"/>
      <w:pPr>
        <w:ind w:left="1080" w:hanging="720"/>
      </w:pPr>
      <w:rPr>
        <w:rFonts w:hint="default"/>
        <w:b/>
        <w:i w:val="0"/>
      </w:rPr>
    </w:lvl>
    <w:lvl w:ilvl="2">
      <w:start w:val="1"/>
      <w:numFmt w:val="decimal"/>
      <w:isLgl/>
      <w:suff w:val="space"/>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67" w15:restartNumberingAfterBreak="0">
    <w:nsid w:val="6C6B1A93"/>
    <w:multiLevelType w:val="multilevel"/>
    <w:tmpl w:val="82C0797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8" w15:restartNumberingAfterBreak="0">
    <w:nsid w:val="6C9C69F8"/>
    <w:multiLevelType w:val="multilevel"/>
    <w:tmpl w:val="B2DA0A66"/>
    <w:lvl w:ilvl="0">
      <w:start w:val="1"/>
      <w:numFmt w:val="decimal"/>
      <w:lvlText w:val="%1."/>
      <w:lvlJc w:val="left"/>
      <w:pPr>
        <w:ind w:left="360" w:hanging="360"/>
      </w:pPr>
      <w:rPr>
        <w:rFonts w:hint="default"/>
      </w:rPr>
    </w:lvl>
    <w:lvl w:ilvl="1">
      <w:start w:val="1"/>
      <w:numFmt w:val="decimal"/>
      <w:isLgl/>
      <w:suff w:val="space"/>
      <w:lvlText w:val="%1.%2."/>
      <w:lvlJc w:val="left"/>
      <w:pPr>
        <w:ind w:left="1080" w:hanging="720"/>
      </w:pPr>
      <w:rPr>
        <w:rFonts w:hint="default"/>
        <w:b/>
        <w:i w:val="0"/>
      </w:rPr>
    </w:lvl>
    <w:lvl w:ilvl="2">
      <w:start w:val="1"/>
      <w:numFmt w:val="decimal"/>
      <w:isLgl/>
      <w:suff w:val="space"/>
      <w:lvlText w:val="%1.%2.%3."/>
      <w:lvlJc w:val="left"/>
      <w:pPr>
        <w:ind w:left="1288" w:hanging="720"/>
      </w:pPr>
      <w:rPr>
        <w:rFonts w:hint="default"/>
        <w:b/>
      </w:rPr>
    </w:lvl>
    <w:lvl w:ilvl="3">
      <w:start w:val="1"/>
      <w:numFmt w:val="decimal"/>
      <w:isLgl/>
      <w:suff w:val="space"/>
      <w:lvlText w:val="%1.%2.%3.%4."/>
      <w:lvlJc w:val="left"/>
      <w:pPr>
        <w:ind w:left="2160" w:hanging="1080"/>
      </w:pPr>
      <w:rPr>
        <w:rFonts w:hint="default"/>
        <w:b/>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69" w15:restartNumberingAfterBreak="0">
    <w:nsid w:val="6EBB595B"/>
    <w:multiLevelType w:val="multilevel"/>
    <w:tmpl w:val="F858EA7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suff w:val="space"/>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0" w15:restartNumberingAfterBreak="0">
    <w:nsid w:val="6F14129A"/>
    <w:multiLevelType w:val="hybridMultilevel"/>
    <w:tmpl w:val="C38448F4"/>
    <w:lvl w:ilvl="0" w:tplc="55C6E8E4">
      <w:start w:val="1"/>
      <w:numFmt w:val="lowerRoman"/>
      <w:lvlText w:val="%1)"/>
      <w:lvlJc w:val="left"/>
      <w:pPr>
        <w:ind w:left="3141" w:hanging="360"/>
      </w:pPr>
      <w:rPr>
        <w:rFonts w:hint="default"/>
      </w:rPr>
    </w:lvl>
    <w:lvl w:ilvl="1" w:tplc="04160019" w:tentative="1">
      <w:start w:val="1"/>
      <w:numFmt w:val="lowerLetter"/>
      <w:lvlText w:val="%2."/>
      <w:lvlJc w:val="left"/>
      <w:pPr>
        <w:ind w:left="3861" w:hanging="360"/>
      </w:pPr>
    </w:lvl>
    <w:lvl w:ilvl="2" w:tplc="0416001B" w:tentative="1">
      <w:start w:val="1"/>
      <w:numFmt w:val="lowerRoman"/>
      <w:lvlText w:val="%3."/>
      <w:lvlJc w:val="right"/>
      <w:pPr>
        <w:ind w:left="4581" w:hanging="180"/>
      </w:pPr>
    </w:lvl>
    <w:lvl w:ilvl="3" w:tplc="0416000F" w:tentative="1">
      <w:start w:val="1"/>
      <w:numFmt w:val="decimal"/>
      <w:lvlText w:val="%4."/>
      <w:lvlJc w:val="left"/>
      <w:pPr>
        <w:ind w:left="5301" w:hanging="360"/>
      </w:pPr>
    </w:lvl>
    <w:lvl w:ilvl="4" w:tplc="04160019" w:tentative="1">
      <w:start w:val="1"/>
      <w:numFmt w:val="lowerLetter"/>
      <w:lvlText w:val="%5."/>
      <w:lvlJc w:val="left"/>
      <w:pPr>
        <w:ind w:left="6021" w:hanging="360"/>
      </w:pPr>
    </w:lvl>
    <w:lvl w:ilvl="5" w:tplc="0416001B" w:tentative="1">
      <w:start w:val="1"/>
      <w:numFmt w:val="lowerRoman"/>
      <w:lvlText w:val="%6."/>
      <w:lvlJc w:val="right"/>
      <w:pPr>
        <w:ind w:left="6741" w:hanging="180"/>
      </w:pPr>
    </w:lvl>
    <w:lvl w:ilvl="6" w:tplc="0416000F" w:tentative="1">
      <w:start w:val="1"/>
      <w:numFmt w:val="decimal"/>
      <w:lvlText w:val="%7."/>
      <w:lvlJc w:val="left"/>
      <w:pPr>
        <w:ind w:left="7461" w:hanging="360"/>
      </w:pPr>
    </w:lvl>
    <w:lvl w:ilvl="7" w:tplc="04160019" w:tentative="1">
      <w:start w:val="1"/>
      <w:numFmt w:val="lowerLetter"/>
      <w:lvlText w:val="%8."/>
      <w:lvlJc w:val="left"/>
      <w:pPr>
        <w:ind w:left="8181" w:hanging="360"/>
      </w:pPr>
    </w:lvl>
    <w:lvl w:ilvl="8" w:tplc="0416001B" w:tentative="1">
      <w:start w:val="1"/>
      <w:numFmt w:val="lowerRoman"/>
      <w:lvlText w:val="%9."/>
      <w:lvlJc w:val="right"/>
      <w:pPr>
        <w:ind w:left="8901" w:hanging="180"/>
      </w:pPr>
    </w:lvl>
  </w:abstractNum>
  <w:abstractNum w:abstractNumId="71" w15:restartNumberingAfterBreak="0">
    <w:nsid w:val="6FC36676"/>
    <w:multiLevelType w:val="multilevel"/>
    <w:tmpl w:val="D1EE2844"/>
    <w:lvl w:ilvl="0">
      <w:start w:val="1"/>
      <w:numFmt w:val="decimal"/>
      <w:suff w:val="space"/>
      <w:lvlText w:val="%1."/>
      <w:lvlJc w:val="left"/>
      <w:pPr>
        <w:ind w:left="360" w:hanging="360"/>
      </w:pPr>
      <w:rPr>
        <w:rFonts w:hint="default"/>
      </w:rPr>
    </w:lvl>
    <w:lvl w:ilvl="1">
      <w:start w:val="1"/>
      <w:numFmt w:val="decimal"/>
      <w:isLgl/>
      <w:suff w:val="space"/>
      <w:lvlText w:val="%1.%2."/>
      <w:lvlJc w:val="left"/>
      <w:pPr>
        <w:ind w:left="1080" w:hanging="720"/>
      </w:pPr>
      <w:rPr>
        <w:rFonts w:hint="default"/>
        <w:b/>
      </w:rPr>
    </w:lvl>
    <w:lvl w:ilvl="2">
      <w:start w:val="1"/>
      <w:numFmt w:val="lowerLetter"/>
      <w:lvlText w:val="%3)"/>
      <w:lvlJc w:val="left"/>
      <w:pPr>
        <w:ind w:left="1440" w:hanging="720"/>
      </w:pPr>
      <w:rPr>
        <w:rFonts w:hint="default"/>
        <w:b/>
      </w:rPr>
    </w:lvl>
    <w:lvl w:ilvl="3">
      <w:start w:val="1"/>
      <w:numFmt w:val="lowerLetter"/>
      <w:lvlText w:val="%4)"/>
      <w:lvlJc w:val="left"/>
      <w:pPr>
        <w:ind w:left="2160" w:hanging="1080"/>
      </w:pPr>
      <w:rPr>
        <w:rFonts w:hint="default"/>
        <w:b w:val="0"/>
        <w:i w:val="0"/>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72" w15:restartNumberingAfterBreak="0">
    <w:nsid w:val="71AE028D"/>
    <w:multiLevelType w:val="hybridMultilevel"/>
    <w:tmpl w:val="F9246B16"/>
    <w:lvl w:ilvl="0" w:tplc="8D30D23E">
      <w:start w:val="1"/>
      <w:numFmt w:val="lowerLetter"/>
      <w:lvlText w:val="%1)"/>
      <w:lvlJc w:val="left"/>
      <w:pPr>
        <w:ind w:left="1494" w:hanging="360"/>
      </w:pPr>
      <w:rPr>
        <w:rFonts w:hint="default"/>
        <w:b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3" w15:restartNumberingAfterBreak="0">
    <w:nsid w:val="725878E2"/>
    <w:multiLevelType w:val="hybridMultilevel"/>
    <w:tmpl w:val="8DD22998"/>
    <w:lvl w:ilvl="0" w:tplc="8BB05F90">
      <w:start w:val="1"/>
      <w:numFmt w:val="lowerLetter"/>
      <w:lvlText w:val="%1)"/>
      <w:lvlJc w:val="left"/>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3DE51DC"/>
    <w:multiLevelType w:val="hybridMultilevel"/>
    <w:tmpl w:val="7AB885F4"/>
    <w:lvl w:ilvl="0" w:tplc="6F188FA4">
      <w:start w:val="1"/>
      <w:numFmt w:val="lowerLetter"/>
      <w:lvlText w:val="%1)"/>
      <w:lvlJc w:val="left"/>
      <w:pPr>
        <w:ind w:left="2157" w:hanging="360"/>
      </w:pPr>
      <w:rPr>
        <w:rFonts w:hint="default"/>
      </w:rPr>
    </w:lvl>
    <w:lvl w:ilvl="1" w:tplc="04160019" w:tentative="1">
      <w:start w:val="1"/>
      <w:numFmt w:val="lowerLetter"/>
      <w:lvlText w:val="%2."/>
      <w:lvlJc w:val="left"/>
      <w:pPr>
        <w:ind w:left="2877" w:hanging="360"/>
      </w:pPr>
    </w:lvl>
    <w:lvl w:ilvl="2" w:tplc="0416001B" w:tentative="1">
      <w:start w:val="1"/>
      <w:numFmt w:val="lowerRoman"/>
      <w:lvlText w:val="%3."/>
      <w:lvlJc w:val="right"/>
      <w:pPr>
        <w:ind w:left="3597" w:hanging="180"/>
      </w:pPr>
    </w:lvl>
    <w:lvl w:ilvl="3" w:tplc="0416000F" w:tentative="1">
      <w:start w:val="1"/>
      <w:numFmt w:val="decimal"/>
      <w:lvlText w:val="%4."/>
      <w:lvlJc w:val="left"/>
      <w:pPr>
        <w:ind w:left="4317" w:hanging="360"/>
      </w:pPr>
    </w:lvl>
    <w:lvl w:ilvl="4" w:tplc="04160019" w:tentative="1">
      <w:start w:val="1"/>
      <w:numFmt w:val="lowerLetter"/>
      <w:lvlText w:val="%5."/>
      <w:lvlJc w:val="left"/>
      <w:pPr>
        <w:ind w:left="5037" w:hanging="360"/>
      </w:pPr>
    </w:lvl>
    <w:lvl w:ilvl="5" w:tplc="0416001B" w:tentative="1">
      <w:start w:val="1"/>
      <w:numFmt w:val="lowerRoman"/>
      <w:lvlText w:val="%6."/>
      <w:lvlJc w:val="right"/>
      <w:pPr>
        <w:ind w:left="5757" w:hanging="180"/>
      </w:pPr>
    </w:lvl>
    <w:lvl w:ilvl="6" w:tplc="0416000F" w:tentative="1">
      <w:start w:val="1"/>
      <w:numFmt w:val="decimal"/>
      <w:lvlText w:val="%7."/>
      <w:lvlJc w:val="left"/>
      <w:pPr>
        <w:ind w:left="6477" w:hanging="360"/>
      </w:pPr>
    </w:lvl>
    <w:lvl w:ilvl="7" w:tplc="04160019" w:tentative="1">
      <w:start w:val="1"/>
      <w:numFmt w:val="lowerLetter"/>
      <w:lvlText w:val="%8."/>
      <w:lvlJc w:val="left"/>
      <w:pPr>
        <w:ind w:left="7197" w:hanging="360"/>
      </w:pPr>
    </w:lvl>
    <w:lvl w:ilvl="8" w:tplc="0416001B" w:tentative="1">
      <w:start w:val="1"/>
      <w:numFmt w:val="lowerRoman"/>
      <w:lvlText w:val="%9."/>
      <w:lvlJc w:val="right"/>
      <w:pPr>
        <w:ind w:left="7917" w:hanging="180"/>
      </w:pPr>
    </w:lvl>
  </w:abstractNum>
  <w:abstractNum w:abstractNumId="75" w15:restartNumberingAfterBreak="0">
    <w:nsid w:val="7A211285"/>
    <w:multiLevelType w:val="hybridMultilevel"/>
    <w:tmpl w:val="41A6E29C"/>
    <w:lvl w:ilvl="0" w:tplc="06D2E40A">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0"/>
  </w:num>
  <w:num w:numId="2">
    <w:abstractNumId w:val="2"/>
  </w:num>
  <w:num w:numId="3">
    <w:abstractNumId w:val="1"/>
  </w:num>
  <w:num w:numId="4">
    <w:abstractNumId w:val="52"/>
  </w:num>
  <w:num w:numId="5">
    <w:abstractNumId w:val="61"/>
  </w:num>
  <w:num w:numId="6">
    <w:abstractNumId w:val="65"/>
  </w:num>
  <w:num w:numId="7">
    <w:abstractNumId w:val="39"/>
  </w:num>
  <w:num w:numId="8">
    <w:abstractNumId w:val="22"/>
  </w:num>
  <w:num w:numId="9">
    <w:abstractNumId w:val="59"/>
  </w:num>
  <w:num w:numId="10">
    <w:abstractNumId w:val="48"/>
  </w:num>
  <w:num w:numId="11">
    <w:abstractNumId w:val="42"/>
  </w:num>
  <w:num w:numId="12">
    <w:abstractNumId w:val="30"/>
  </w:num>
  <w:num w:numId="13">
    <w:abstractNumId w:val="51"/>
  </w:num>
  <w:num w:numId="14">
    <w:abstractNumId w:val="43"/>
  </w:num>
  <w:num w:numId="15">
    <w:abstractNumId w:val="34"/>
  </w:num>
  <w:num w:numId="16">
    <w:abstractNumId w:val="45"/>
  </w:num>
  <w:num w:numId="17">
    <w:abstractNumId w:val="58"/>
  </w:num>
  <w:num w:numId="18">
    <w:abstractNumId w:val="64"/>
  </w:num>
  <w:num w:numId="19">
    <w:abstractNumId w:val="38"/>
  </w:num>
  <w:num w:numId="20">
    <w:abstractNumId w:val="67"/>
  </w:num>
  <w:num w:numId="21">
    <w:abstractNumId w:val="69"/>
  </w:num>
  <w:num w:numId="22">
    <w:abstractNumId w:val="32"/>
  </w:num>
  <w:num w:numId="23">
    <w:abstractNumId w:val="54"/>
  </w:num>
  <w:num w:numId="24">
    <w:abstractNumId w:val="70"/>
  </w:num>
  <w:num w:numId="25">
    <w:abstractNumId w:val="27"/>
  </w:num>
  <w:num w:numId="26">
    <w:abstractNumId w:val="72"/>
  </w:num>
  <w:num w:numId="27">
    <w:abstractNumId w:val="37"/>
  </w:num>
  <w:num w:numId="28">
    <w:abstractNumId w:val="31"/>
  </w:num>
  <w:num w:numId="29">
    <w:abstractNumId w:val="49"/>
  </w:num>
  <w:num w:numId="30">
    <w:abstractNumId w:val="74"/>
  </w:num>
  <w:num w:numId="31">
    <w:abstractNumId w:val="29"/>
  </w:num>
  <w:num w:numId="32">
    <w:abstractNumId w:val="60"/>
  </w:num>
  <w:num w:numId="33">
    <w:abstractNumId w:val="40"/>
  </w:num>
  <w:num w:numId="34">
    <w:abstractNumId w:val="56"/>
  </w:num>
  <w:num w:numId="35">
    <w:abstractNumId w:val="26"/>
  </w:num>
  <w:num w:numId="36">
    <w:abstractNumId w:val="47"/>
  </w:num>
  <w:num w:numId="37">
    <w:abstractNumId w:val="46"/>
  </w:num>
  <w:num w:numId="38">
    <w:abstractNumId w:val="21"/>
  </w:num>
  <w:num w:numId="39">
    <w:abstractNumId w:val="33"/>
  </w:num>
  <w:num w:numId="40">
    <w:abstractNumId w:val="28"/>
  </w:num>
  <w:num w:numId="41">
    <w:abstractNumId w:val="35"/>
  </w:num>
  <w:num w:numId="42">
    <w:abstractNumId w:val="41"/>
  </w:num>
  <w:num w:numId="43">
    <w:abstractNumId w:val="44"/>
  </w:num>
  <w:num w:numId="44">
    <w:abstractNumId w:val="55"/>
  </w:num>
  <w:num w:numId="45">
    <w:abstractNumId w:val="23"/>
  </w:num>
  <w:num w:numId="46">
    <w:abstractNumId w:val="36"/>
  </w:num>
  <w:num w:numId="47">
    <w:abstractNumId w:val="57"/>
  </w:num>
  <w:num w:numId="48">
    <w:abstractNumId w:val="68"/>
  </w:num>
  <w:num w:numId="49">
    <w:abstractNumId w:val="66"/>
  </w:num>
  <w:num w:numId="50">
    <w:abstractNumId w:val="53"/>
  </w:num>
  <w:num w:numId="51">
    <w:abstractNumId w:val="63"/>
  </w:num>
  <w:num w:numId="52">
    <w:abstractNumId w:val="75"/>
  </w:num>
  <w:num w:numId="53">
    <w:abstractNumId w:val="50"/>
  </w:num>
  <w:num w:numId="54">
    <w:abstractNumId w:val="73"/>
  </w:num>
  <w:num w:numId="55">
    <w:abstractNumId w:val="71"/>
  </w:num>
  <w:num w:numId="56">
    <w:abstractNumId w:val="62"/>
  </w:num>
  <w:num w:numId="57">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4A54"/>
    <w:rsid w:val="0000008B"/>
    <w:rsid w:val="000006F5"/>
    <w:rsid w:val="00006EBD"/>
    <w:rsid w:val="00016EB6"/>
    <w:rsid w:val="00023C04"/>
    <w:rsid w:val="000245CA"/>
    <w:rsid w:val="00036BAF"/>
    <w:rsid w:val="0004093E"/>
    <w:rsid w:val="000466B1"/>
    <w:rsid w:val="00047F5C"/>
    <w:rsid w:val="0006000D"/>
    <w:rsid w:val="0007001E"/>
    <w:rsid w:val="00071AE7"/>
    <w:rsid w:val="00073F26"/>
    <w:rsid w:val="00074DC0"/>
    <w:rsid w:val="000759EA"/>
    <w:rsid w:val="000828EF"/>
    <w:rsid w:val="00082DB6"/>
    <w:rsid w:val="00084BD8"/>
    <w:rsid w:val="0009237F"/>
    <w:rsid w:val="00093FBE"/>
    <w:rsid w:val="0009496C"/>
    <w:rsid w:val="000968B7"/>
    <w:rsid w:val="000A05AE"/>
    <w:rsid w:val="000A0A64"/>
    <w:rsid w:val="000B0A34"/>
    <w:rsid w:val="000B404B"/>
    <w:rsid w:val="000B4096"/>
    <w:rsid w:val="000B49AA"/>
    <w:rsid w:val="000C1950"/>
    <w:rsid w:val="000C2F52"/>
    <w:rsid w:val="000C48C1"/>
    <w:rsid w:val="000D4261"/>
    <w:rsid w:val="000D58C6"/>
    <w:rsid w:val="000E3D22"/>
    <w:rsid w:val="000E5768"/>
    <w:rsid w:val="000F1BE6"/>
    <w:rsid w:val="000F4613"/>
    <w:rsid w:val="000F74A1"/>
    <w:rsid w:val="00100633"/>
    <w:rsid w:val="00100849"/>
    <w:rsid w:val="00100A36"/>
    <w:rsid w:val="00103218"/>
    <w:rsid w:val="001041A1"/>
    <w:rsid w:val="0011350B"/>
    <w:rsid w:val="0012058D"/>
    <w:rsid w:val="001211CA"/>
    <w:rsid w:val="00124DBF"/>
    <w:rsid w:val="00134AFB"/>
    <w:rsid w:val="001356B7"/>
    <w:rsid w:val="00135CE2"/>
    <w:rsid w:val="00146337"/>
    <w:rsid w:val="00152F1D"/>
    <w:rsid w:val="00154FD9"/>
    <w:rsid w:val="00156ABB"/>
    <w:rsid w:val="00165E84"/>
    <w:rsid w:val="001764F9"/>
    <w:rsid w:val="00176592"/>
    <w:rsid w:val="00180B41"/>
    <w:rsid w:val="00186045"/>
    <w:rsid w:val="001869A2"/>
    <w:rsid w:val="0019169C"/>
    <w:rsid w:val="001959F7"/>
    <w:rsid w:val="001A2820"/>
    <w:rsid w:val="001A36B3"/>
    <w:rsid w:val="001B00D4"/>
    <w:rsid w:val="001B15DC"/>
    <w:rsid w:val="001B5286"/>
    <w:rsid w:val="001C4111"/>
    <w:rsid w:val="001C4BA6"/>
    <w:rsid w:val="001D1340"/>
    <w:rsid w:val="001E36E7"/>
    <w:rsid w:val="001E4357"/>
    <w:rsid w:val="001F39B6"/>
    <w:rsid w:val="001F69AB"/>
    <w:rsid w:val="001F6B86"/>
    <w:rsid w:val="00200184"/>
    <w:rsid w:val="00205602"/>
    <w:rsid w:val="002117F5"/>
    <w:rsid w:val="002132B5"/>
    <w:rsid w:val="00222A1D"/>
    <w:rsid w:val="00223760"/>
    <w:rsid w:val="002337F8"/>
    <w:rsid w:val="0024313F"/>
    <w:rsid w:val="002447B2"/>
    <w:rsid w:val="00254360"/>
    <w:rsid w:val="00254429"/>
    <w:rsid w:val="0025791A"/>
    <w:rsid w:val="00263EBD"/>
    <w:rsid w:val="002647B5"/>
    <w:rsid w:val="002672C4"/>
    <w:rsid w:val="002730C8"/>
    <w:rsid w:val="00273173"/>
    <w:rsid w:val="002738C9"/>
    <w:rsid w:val="0027691E"/>
    <w:rsid w:val="002826C2"/>
    <w:rsid w:val="00283A4A"/>
    <w:rsid w:val="00284434"/>
    <w:rsid w:val="00285A4E"/>
    <w:rsid w:val="00287BB5"/>
    <w:rsid w:val="00292130"/>
    <w:rsid w:val="00293E68"/>
    <w:rsid w:val="002946A6"/>
    <w:rsid w:val="002A59DC"/>
    <w:rsid w:val="002B2CED"/>
    <w:rsid w:val="002B7ECA"/>
    <w:rsid w:val="002C07B4"/>
    <w:rsid w:val="002C4800"/>
    <w:rsid w:val="002C5D71"/>
    <w:rsid w:val="002E2EBC"/>
    <w:rsid w:val="002E3C76"/>
    <w:rsid w:val="002E4122"/>
    <w:rsid w:val="002F2AD1"/>
    <w:rsid w:val="00302343"/>
    <w:rsid w:val="00320ACA"/>
    <w:rsid w:val="00321B6B"/>
    <w:rsid w:val="00324753"/>
    <w:rsid w:val="00324B1D"/>
    <w:rsid w:val="00326781"/>
    <w:rsid w:val="003317D8"/>
    <w:rsid w:val="00332C82"/>
    <w:rsid w:val="00336804"/>
    <w:rsid w:val="00345079"/>
    <w:rsid w:val="003465B1"/>
    <w:rsid w:val="00346794"/>
    <w:rsid w:val="00347FAD"/>
    <w:rsid w:val="00353E85"/>
    <w:rsid w:val="0035723B"/>
    <w:rsid w:val="00357983"/>
    <w:rsid w:val="00360F35"/>
    <w:rsid w:val="0037007F"/>
    <w:rsid w:val="0037174B"/>
    <w:rsid w:val="00371F4B"/>
    <w:rsid w:val="003738DD"/>
    <w:rsid w:val="00376E9C"/>
    <w:rsid w:val="00382833"/>
    <w:rsid w:val="00386F17"/>
    <w:rsid w:val="00397682"/>
    <w:rsid w:val="003A08C4"/>
    <w:rsid w:val="003B1A6C"/>
    <w:rsid w:val="003C48FD"/>
    <w:rsid w:val="003D0364"/>
    <w:rsid w:val="003D6CDD"/>
    <w:rsid w:val="003D790D"/>
    <w:rsid w:val="003E05F0"/>
    <w:rsid w:val="003E42C9"/>
    <w:rsid w:val="003F01DD"/>
    <w:rsid w:val="003F0C4C"/>
    <w:rsid w:val="003F10BE"/>
    <w:rsid w:val="003F15F3"/>
    <w:rsid w:val="003F4FAD"/>
    <w:rsid w:val="003F587B"/>
    <w:rsid w:val="004051DC"/>
    <w:rsid w:val="00410541"/>
    <w:rsid w:val="0041115C"/>
    <w:rsid w:val="0041483F"/>
    <w:rsid w:val="00416D49"/>
    <w:rsid w:val="00421811"/>
    <w:rsid w:val="004224C3"/>
    <w:rsid w:val="00422FFE"/>
    <w:rsid w:val="004313F5"/>
    <w:rsid w:val="004321B4"/>
    <w:rsid w:val="004324AC"/>
    <w:rsid w:val="004337F1"/>
    <w:rsid w:val="004443EE"/>
    <w:rsid w:val="00453156"/>
    <w:rsid w:val="0045372B"/>
    <w:rsid w:val="00454A54"/>
    <w:rsid w:val="00455FFF"/>
    <w:rsid w:val="00456E5B"/>
    <w:rsid w:val="004639DD"/>
    <w:rsid w:val="00464CEB"/>
    <w:rsid w:val="00470DBD"/>
    <w:rsid w:val="00476039"/>
    <w:rsid w:val="00480FAA"/>
    <w:rsid w:val="00483526"/>
    <w:rsid w:val="00483584"/>
    <w:rsid w:val="00484FD6"/>
    <w:rsid w:val="004A182C"/>
    <w:rsid w:val="004A204E"/>
    <w:rsid w:val="004A7D2F"/>
    <w:rsid w:val="004B6FC8"/>
    <w:rsid w:val="004B7833"/>
    <w:rsid w:val="004C09FC"/>
    <w:rsid w:val="004C0FF5"/>
    <w:rsid w:val="004C2E2E"/>
    <w:rsid w:val="004E06B2"/>
    <w:rsid w:val="004E4828"/>
    <w:rsid w:val="004F0925"/>
    <w:rsid w:val="004F2BBE"/>
    <w:rsid w:val="00500042"/>
    <w:rsid w:val="00503DA3"/>
    <w:rsid w:val="00504C8E"/>
    <w:rsid w:val="005058AF"/>
    <w:rsid w:val="00507AE8"/>
    <w:rsid w:val="00507FC8"/>
    <w:rsid w:val="00510A99"/>
    <w:rsid w:val="0051658E"/>
    <w:rsid w:val="00517BF4"/>
    <w:rsid w:val="00520185"/>
    <w:rsid w:val="005203A1"/>
    <w:rsid w:val="005229F5"/>
    <w:rsid w:val="0052721A"/>
    <w:rsid w:val="00527565"/>
    <w:rsid w:val="00533684"/>
    <w:rsid w:val="0053584B"/>
    <w:rsid w:val="00535D14"/>
    <w:rsid w:val="00536935"/>
    <w:rsid w:val="005375F8"/>
    <w:rsid w:val="00545359"/>
    <w:rsid w:val="0054710A"/>
    <w:rsid w:val="00552082"/>
    <w:rsid w:val="0055251B"/>
    <w:rsid w:val="0055476F"/>
    <w:rsid w:val="0055486F"/>
    <w:rsid w:val="00555528"/>
    <w:rsid w:val="00561F93"/>
    <w:rsid w:val="00564154"/>
    <w:rsid w:val="005701A6"/>
    <w:rsid w:val="0057471E"/>
    <w:rsid w:val="005818D2"/>
    <w:rsid w:val="00584CBF"/>
    <w:rsid w:val="0058759E"/>
    <w:rsid w:val="005946AC"/>
    <w:rsid w:val="00595189"/>
    <w:rsid w:val="005A1689"/>
    <w:rsid w:val="005B0556"/>
    <w:rsid w:val="005B5C71"/>
    <w:rsid w:val="005C752C"/>
    <w:rsid w:val="005C7FD1"/>
    <w:rsid w:val="005D1794"/>
    <w:rsid w:val="005D4395"/>
    <w:rsid w:val="005E0F13"/>
    <w:rsid w:val="005E14BC"/>
    <w:rsid w:val="005E31E5"/>
    <w:rsid w:val="005F08F5"/>
    <w:rsid w:val="005F12B3"/>
    <w:rsid w:val="005F2E0F"/>
    <w:rsid w:val="005F422C"/>
    <w:rsid w:val="005F5368"/>
    <w:rsid w:val="005F7F7E"/>
    <w:rsid w:val="00614BB9"/>
    <w:rsid w:val="0061534C"/>
    <w:rsid w:val="00615A0C"/>
    <w:rsid w:val="00617586"/>
    <w:rsid w:val="00624246"/>
    <w:rsid w:val="00627337"/>
    <w:rsid w:val="00633882"/>
    <w:rsid w:val="006418AE"/>
    <w:rsid w:val="00650A28"/>
    <w:rsid w:val="0065133E"/>
    <w:rsid w:val="006637E0"/>
    <w:rsid w:val="006648FB"/>
    <w:rsid w:val="00666DFD"/>
    <w:rsid w:val="00672E71"/>
    <w:rsid w:val="006744D7"/>
    <w:rsid w:val="006805F8"/>
    <w:rsid w:val="00684E91"/>
    <w:rsid w:val="00690423"/>
    <w:rsid w:val="00691EB4"/>
    <w:rsid w:val="00694A04"/>
    <w:rsid w:val="006A08C0"/>
    <w:rsid w:val="006A2AEB"/>
    <w:rsid w:val="006A6EAA"/>
    <w:rsid w:val="006C0550"/>
    <w:rsid w:val="006C6D44"/>
    <w:rsid w:val="006D5E5F"/>
    <w:rsid w:val="006E2D93"/>
    <w:rsid w:val="006F004A"/>
    <w:rsid w:val="006F076B"/>
    <w:rsid w:val="006F1210"/>
    <w:rsid w:val="006F7A88"/>
    <w:rsid w:val="00706076"/>
    <w:rsid w:val="00713AC6"/>
    <w:rsid w:val="00713E46"/>
    <w:rsid w:val="0071659D"/>
    <w:rsid w:val="0072162E"/>
    <w:rsid w:val="00721A6F"/>
    <w:rsid w:val="00725B84"/>
    <w:rsid w:val="00732EC8"/>
    <w:rsid w:val="007371E5"/>
    <w:rsid w:val="00737E0F"/>
    <w:rsid w:val="00757E49"/>
    <w:rsid w:val="0076085B"/>
    <w:rsid w:val="00763C94"/>
    <w:rsid w:val="00783874"/>
    <w:rsid w:val="007917CC"/>
    <w:rsid w:val="007937A7"/>
    <w:rsid w:val="007961DD"/>
    <w:rsid w:val="007A3754"/>
    <w:rsid w:val="007B0D6C"/>
    <w:rsid w:val="007B5962"/>
    <w:rsid w:val="007C05F0"/>
    <w:rsid w:val="007C18C2"/>
    <w:rsid w:val="007C1C72"/>
    <w:rsid w:val="007C47BC"/>
    <w:rsid w:val="007C7B64"/>
    <w:rsid w:val="007D0A77"/>
    <w:rsid w:val="007D2E3A"/>
    <w:rsid w:val="007E2D1B"/>
    <w:rsid w:val="007F1223"/>
    <w:rsid w:val="007F7CAF"/>
    <w:rsid w:val="00801A70"/>
    <w:rsid w:val="0080311E"/>
    <w:rsid w:val="00804C0F"/>
    <w:rsid w:val="00811747"/>
    <w:rsid w:val="00813FC3"/>
    <w:rsid w:val="00814919"/>
    <w:rsid w:val="00815979"/>
    <w:rsid w:val="00816325"/>
    <w:rsid w:val="008166B1"/>
    <w:rsid w:val="008237CB"/>
    <w:rsid w:val="00825745"/>
    <w:rsid w:val="0083038B"/>
    <w:rsid w:val="0083666E"/>
    <w:rsid w:val="00837AD8"/>
    <w:rsid w:val="0084062E"/>
    <w:rsid w:val="0084764A"/>
    <w:rsid w:val="00851AC0"/>
    <w:rsid w:val="008540DA"/>
    <w:rsid w:val="008608FF"/>
    <w:rsid w:val="00873A74"/>
    <w:rsid w:val="008764E8"/>
    <w:rsid w:val="00881853"/>
    <w:rsid w:val="00882795"/>
    <w:rsid w:val="00890C04"/>
    <w:rsid w:val="00891E32"/>
    <w:rsid w:val="00897362"/>
    <w:rsid w:val="008A0A8E"/>
    <w:rsid w:val="008A4343"/>
    <w:rsid w:val="008A4B0B"/>
    <w:rsid w:val="008B613A"/>
    <w:rsid w:val="008B7565"/>
    <w:rsid w:val="008C4173"/>
    <w:rsid w:val="008C6189"/>
    <w:rsid w:val="008D0969"/>
    <w:rsid w:val="008D69D6"/>
    <w:rsid w:val="008E72AC"/>
    <w:rsid w:val="008F081F"/>
    <w:rsid w:val="008F201B"/>
    <w:rsid w:val="008F5E80"/>
    <w:rsid w:val="009020B5"/>
    <w:rsid w:val="009117D9"/>
    <w:rsid w:val="009253C0"/>
    <w:rsid w:val="0092593C"/>
    <w:rsid w:val="009306A5"/>
    <w:rsid w:val="00937D45"/>
    <w:rsid w:val="00940965"/>
    <w:rsid w:val="00942210"/>
    <w:rsid w:val="009458A9"/>
    <w:rsid w:val="00950A30"/>
    <w:rsid w:val="00956CE7"/>
    <w:rsid w:val="009572ED"/>
    <w:rsid w:val="009653C6"/>
    <w:rsid w:val="00971596"/>
    <w:rsid w:val="0097170B"/>
    <w:rsid w:val="00973D34"/>
    <w:rsid w:val="00975017"/>
    <w:rsid w:val="00975287"/>
    <w:rsid w:val="009764E4"/>
    <w:rsid w:val="00977EE6"/>
    <w:rsid w:val="0098340A"/>
    <w:rsid w:val="00984FDE"/>
    <w:rsid w:val="009851A1"/>
    <w:rsid w:val="009866B0"/>
    <w:rsid w:val="00987A5A"/>
    <w:rsid w:val="00993E2F"/>
    <w:rsid w:val="009A09B5"/>
    <w:rsid w:val="009A2A3E"/>
    <w:rsid w:val="009B1AA1"/>
    <w:rsid w:val="009B2084"/>
    <w:rsid w:val="009C389C"/>
    <w:rsid w:val="009C5DE5"/>
    <w:rsid w:val="009D0DBC"/>
    <w:rsid w:val="009D134E"/>
    <w:rsid w:val="009D2A05"/>
    <w:rsid w:val="009D648C"/>
    <w:rsid w:val="009E3CED"/>
    <w:rsid w:val="009E4033"/>
    <w:rsid w:val="009E4A37"/>
    <w:rsid w:val="009F02BB"/>
    <w:rsid w:val="009F4488"/>
    <w:rsid w:val="009F52C2"/>
    <w:rsid w:val="009F611C"/>
    <w:rsid w:val="009F6F7B"/>
    <w:rsid w:val="00A01345"/>
    <w:rsid w:val="00A01A5C"/>
    <w:rsid w:val="00A02A89"/>
    <w:rsid w:val="00A33A03"/>
    <w:rsid w:val="00A36225"/>
    <w:rsid w:val="00A41324"/>
    <w:rsid w:val="00A537C1"/>
    <w:rsid w:val="00A53E85"/>
    <w:rsid w:val="00A65451"/>
    <w:rsid w:val="00A746E4"/>
    <w:rsid w:val="00A81477"/>
    <w:rsid w:val="00A818F4"/>
    <w:rsid w:val="00A873D1"/>
    <w:rsid w:val="00A94CD6"/>
    <w:rsid w:val="00A97B57"/>
    <w:rsid w:val="00AA2573"/>
    <w:rsid w:val="00AA33E4"/>
    <w:rsid w:val="00AA6C43"/>
    <w:rsid w:val="00AA7FB0"/>
    <w:rsid w:val="00AB3B4B"/>
    <w:rsid w:val="00AB55B4"/>
    <w:rsid w:val="00AC1A79"/>
    <w:rsid w:val="00AC6AC9"/>
    <w:rsid w:val="00AD1B96"/>
    <w:rsid w:val="00AE6F52"/>
    <w:rsid w:val="00AF4AA8"/>
    <w:rsid w:val="00AF780C"/>
    <w:rsid w:val="00B037E0"/>
    <w:rsid w:val="00B15910"/>
    <w:rsid w:val="00B21BB3"/>
    <w:rsid w:val="00B23789"/>
    <w:rsid w:val="00B23BA6"/>
    <w:rsid w:val="00B241B8"/>
    <w:rsid w:val="00B25CBD"/>
    <w:rsid w:val="00B31C64"/>
    <w:rsid w:val="00B31FAD"/>
    <w:rsid w:val="00B337F3"/>
    <w:rsid w:val="00B33F1E"/>
    <w:rsid w:val="00B34109"/>
    <w:rsid w:val="00B410F4"/>
    <w:rsid w:val="00B41658"/>
    <w:rsid w:val="00B42C8C"/>
    <w:rsid w:val="00B435BA"/>
    <w:rsid w:val="00B4374F"/>
    <w:rsid w:val="00B51332"/>
    <w:rsid w:val="00B5746B"/>
    <w:rsid w:val="00B6006C"/>
    <w:rsid w:val="00B6530C"/>
    <w:rsid w:val="00B67426"/>
    <w:rsid w:val="00B67AF8"/>
    <w:rsid w:val="00B71599"/>
    <w:rsid w:val="00B73931"/>
    <w:rsid w:val="00B757DE"/>
    <w:rsid w:val="00B7674A"/>
    <w:rsid w:val="00B777DE"/>
    <w:rsid w:val="00B819A5"/>
    <w:rsid w:val="00B83CCB"/>
    <w:rsid w:val="00B90D43"/>
    <w:rsid w:val="00B95C02"/>
    <w:rsid w:val="00BA568C"/>
    <w:rsid w:val="00BB1849"/>
    <w:rsid w:val="00BB50D5"/>
    <w:rsid w:val="00BB6A82"/>
    <w:rsid w:val="00BC0FE8"/>
    <w:rsid w:val="00BC2362"/>
    <w:rsid w:val="00BC5234"/>
    <w:rsid w:val="00BC7FCA"/>
    <w:rsid w:val="00BD0674"/>
    <w:rsid w:val="00BE2249"/>
    <w:rsid w:val="00BF344E"/>
    <w:rsid w:val="00BF42F5"/>
    <w:rsid w:val="00BF7E89"/>
    <w:rsid w:val="00C01ADE"/>
    <w:rsid w:val="00C03CD6"/>
    <w:rsid w:val="00C059CD"/>
    <w:rsid w:val="00C10C98"/>
    <w:rsid w:val="00C14546"/>
    <w:rsid w:val="00C2102F"/>
    <w:rsid w:val="00C27A83"/>
    <w:rsid w:val="00C30FF4"/>
    <w:rsid w:val="00C3796E"/>
    <w:rsid w:val="00C402B8"/>
    <w:rsid w:val="00C40F04"/>
    <w:rsid w:val="00C431F3"/>
    <w:rsid w:val="00C44A70"/>
    <w:rsid w:val="00C454E7"/>
    <w:rsid w:val="00C50B41"/>
    <w:rsid w:val="00C53AFE"/>
    <w:rsid w:val="00C60706"/>
    <w:rsid w:val="00C61874"/>
    <w:rsid w:val="00C63124"/>
    <w:rsid w:val="00C716A1"/>
    <w:rsid w:val="00C72407"/>
    <w:rsid w:val="00C73C71"/>
    <w:rsid w:val="00C84A18"/>
    <w:rsid w:val="00C8705E"/>
    <w:rsid w:val="00C964A3"/>
    <w:rsid w:val="00C96E56"/>
    <w:rsid w:val="00CA212B"/>
    <w:rsid w:val="00CA2E6D"/>
    <w:rsid w:val="00CA42B8"/>
    <w:rsid w:val="00CA7BBF"/>
    <w:rsid w:val="00CB0B02"/>
    <w:rsid w:val="00CB1608"/>
    <w:rsid w:val="00CB357F"/>
    <w:rsid w:val="00CB36EC"/>
    <w:rsid w:val="00CB740D"/>
    <w:rsid w:val="00CB7FFB"/>
    <w:rsid w:val="00CC15E4"/>
    <w:rsid w:val="00CC21C0"/>
    <w:rsid w:val="00CC38D7"/>
    <w:rsid w:val="00CE47D2"/>
    <w:rsid w:val="00CE7BE2"/>
    <w:rsid w:val="00CF6F11"/>
    <w:rsid w:val="00D01496"/>
    <w:rsid w:val="00D04A11"/>
    <w:rsid w:val="00D04F71"/>
    <w:rsid w:val="00D117FF"/>
    <w:rsid w:val="00D17B9E"/>
    <w:rsid w:val="00D2038A"/>
    <w:rsid w:val="00D206BF"/>
    <w:rsid w:val="00D24805"/>
    <w:rsid w:val="00D311F5"/>
    <w:rsid w:val="00D33B51"/>
    <w:rsid w:val="00D403EE"/>
    <w:rsid w:val="00D433AF"/>
    <w:rsid w:val="00D43940"/>
    <w:rsid w:val="00D44F98"/>
    <w:rsid w:val="00D455D4"/>
    <w:rsid w:val="00D464F4"/>
    <w:rsid w:val="00D5309B"/>
    <w:rsid w:val="00D54225"/>
    <w:rsid w:val="00D54605"/>
    <w:rsid w:val="00D578A5"/>
    <w:rsid w:val="00D64AD7"/>
    <w:rsid w:val="00D655EA"/>
    <w:rsid w:val="00D6606B"/>
    <w:rsid w:val="00D721D2"/>
    <w:rsid w:val="00D72990"/>
    <w:rsid w:val="00D947B6"/>
    <w:rsid w:val="00D97371"/>
    <w:rsid w:val="00DA4E49"/>
    <w:rsid w:val="00DA695C"/>
    <w:rsid w:val="00DC50C4"/>
    <w:rsid w:val="00DC5BB2"/>
    <w:rsid w:val="00DC7105"/>
    <w:rsid w:val="00DC7E3F"/>
    <w:rsid w:val="00DD0AC4"/>
    <w:rsid w:val="00DD266A"/>
    <w:rsid w:val="00DD3CA9"/>
    <w:rsid w:val="00DD44F8"/>
    <w:rsid w:val="00DD5934"/>
    <w:rsid w:val="00DD6AD5"/>
    <w:rsid w:val="00DD7426"/>
    <w:rsid w:val="00DE22E6"/>
    <w:rsid w:val="00DE6EDB"/>
    <w:rsid w:val="00DF0B17"/>
    <w:rsid w:val="00DF3E55"/>
    <w:rsid w:val="00DF3E71"/>
    <w:rsid w:val="00E02F00"/>
    <w:rsid w:val="00E123F3"/>
    <w:rsid w:val="00E124B7"/>
    <w:rsid w:val="00E2349C"/>
    <w:rsid w:val="00E248CF"/>
    <w:rsid w:val="00E264DD"/>
    <w:rsid w:val="00E345B3"/>
    <w:rsid w:val="00E352F7"/>
    <w:rsid w:val="00E36A64"/>
    <w:rsid w:val="00E44CFD"/>
    <w:rsid w:val="00E47D72"/>
    <w:rsid w:val="00E53C0B"/>
    <w:rsid w:val="00E556FA"/>
    <w:rsid w:val="00E61E12"/>
    <w:rsid w:val="00E632F1"/>
    <w:rsid w:val="00E63B63"/>
    <w:rsid w:val="00E668A0"/>
    <w:rsid w:val="00E72B80"/>
    <w:rsid w:val="00E7434F"/>
    <w:rsid w:val="00E811C7"/>
    <w:rsid w:val="00E81985"/>
    <w:rsid w:val="00E8315E"/>
    <w:rsid w:val="00E850F6"/>
    <w:rsid w:val="00E856CC"/>
    <w:rsid w:val="00E917B7"/>
    <w:rsid w:val="00E95792"/>
    <w:rsid w:val="00EA05D3"/>
    <w:rsid w:val="00EA572E"/>
    <w:rsid w:val="00EA7E14"/>
    <w:rsid w:val="00EB2029"/>
    <w:rsid w:val="00EB462E"/>
    <w:rsid w:val="00EB735D"/>
    <w:rsid w:val="00EB7D8E"/>
    <w:rsid w:val="00EC0494"/>
    <w:rsid w:val="00EC0F73"/>
    <w:rsid w:val="00EC4FEC"/>
    <w:rsid w:val="00EC62C4"/>
    <w:rsid w:val="00ED2D02"/>
    <w:rsid w:val="00EE1F0C"/>
    <w:rsid w:val="00EE352A"/>
    <w:rsid w:val="00EE5132"/>
    <w:rsid w:val="00EE518A"/>
    <w:rsid w:val="00F1488C"/>
    <w:rsid w:val="00F14CDC"/>
    <w:rsid w:val="00F16D8D"/>
    <w:rsid w:val="00F2515E"/>
    <w:rsid w:val="00F317C5"/>
    <w:rsid w:val="00F32BF7"/>
    <w:rsid w:val="00F34949"/>
    <w:rsid w:val="00F357D9"/>
    <w:rsid w:val="00F359CC"/>
    <w:rsid w:val="00F403A6"/>
    <w:rsid w:val="00F43BE7"/>
    <w:rsid w:val="00F4753B"/>
    <w:rsid w:val="00F479D8"/>
    <w:rsid w:val="00F5278B"/>
    <w:rsid w:val="00F665C1"/>
    <w:rsid w:val="00F67B5F"/>
    <w:rsid w:val="00F7220D"/>
    <w:rsid w:val="00F76909"/>
    <w:rsid w:val="00F872B4"/>
    <w:rsid w:val="00F90741"/>
    <w:rsid w:val="00F92154"/>
    <w:rsid w:val="00F95BD3"/>
    <w:rsid w:val="00FA4B95"/>
    <w:rsid w:val="00FA6F3E"/>
    <w:rsid w:val="00FB2D65"/>
    <w:rsid w:val="00FC00D4"/>
    <w:rsid w:val="00FC2F8D"/>
    <w:rsid w:val="00FC6641"/>
    <w:rsid w:val="00FD0BB8"/>
    <w:rsid w:val="00FD2C9D"/>
    <w:rsid w:val="00FD4719"/>
    <w:rsid w:val="00FD7207"/>
    <w:rsid w:val="00FE0EC9"/>
    <w:rsid w:val="00FF2BFA"/>
    <w:rsid w:val="00FF2F8B"/>
    <w:rsid w:val="00FF45EF"/>
    <w:rsid w:val="00FF48AD"/>
    <w:rsid w:val="00FF4D4D"/>
    <w:rsid w:val="00FF6581"/>
    <w:rsid w:val="00FF7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1F72542"/>
  <w15:docId w15:val="{E9D2AEF3-3AAE-4A73-9874-F0D82A164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A04"/>
    <w:rPr>
      <w:lang w:eastAsia="en-US"/>
    </w:rPr>
  </w:style>
  <w:style w:type="paragraph" w:styleId="Ttulo1">
    <w:name w:val="heading 1"/>
    <w:aliases w:val="H1"/>
    <w:basedOn w:val="Normal"/>
    <w:next w:val="Normal"/>
    <w:qFormat/>
    <w:rsid w:val="00694A04"/>
    <w:pPr>
      <w:keepNext/>
      <w:outlineLvl w:val="0"/>
    </w:pPr>
    <w:rPr>
      <w:b/>
      <w:sz w:val="24"/>
      <w:lang w:eastAsia="pt-BR"/>
    </w:rPr>
  </w:style>
  <w:style w:type="paragraph" w:styleId="Ttulo2">
    <w:name w:val="heading 2"/>
    <w:aliases w:val="H2"/>
    <w:basedOn w:val="Normal"/>
    <w:next w:val="Normal"/>
    <w:qFormat/>
    <w:rsid w:val="00694A04"/>
    <w:pPr>
      <w:keepNext/>
      <w:jc w:val="both"/>
      <w:outlineLvl w:val="1"/>
    </w:pPr>
    <w:rPr>
      <w:b/>
      <w:sz w:val="24"/>
      <w:lang w:eastAsia="pt-BR"/>
    </w:rPr>
  </w:style>
  <w:style w:type="paragraph" w:styleId="Ttulo3">
    <w:name w:val="heading 3"/>
    <w:aliases w:val="H3"/>
    <w:basedOn w:val="Normal"/>
    <w:next w:val="Normal"/>
    <w:qFormat/>
    <w:rsid w:val="00694A04"/>
    <w:pPr>
      <w:keepNext/>
      <w:jc w:val="center"/>
      <w:outlineLvl w:val="2"/>
    </w:pPr>
    <w:rPr>
      <w:b/>
      <w:sz w:val="24"/>
    </w:rPr>
  </w:style>
  <w:style w:type="paragraph" w:styleId="Ttulo4">
    <w:name w:val="heading 4"/>
    <w:basedOn w:val="Normal"/>
    <w:next w:val="Normal"/>
    <w:qFormat/>
    <w:rsid w:val="00694A04"/>
    <w:pPr>
      <w:keepNext/>
      <w:tabs>
        <w:tab w:val="num" w:pos="360"/>
        <w:tab w:val="num" w:pos="864"/>
      </w:tabs>
      <w:spacing w:before="240" w:after="60"/>
      <w:ind w:left="864" w:hanging="864"/>
      <w:outlineLvl w:val="3"/>
    </w:pPr>
    <w:rPr>
      <w:b/>
      <w:bCs/>
      <w:sz w:val="28"/>
      <w:szCs w:val="28"/>
      <w:lang w:eastAsia="pt-BR"/>
    </w:rPr>
  </w:style>
  <w:style w:type="paragraph" w:styleId="Ttulo5">
    <w:name w:val="heading 5"/>
    <w:aliases w:val="H5"/>
    <w:basedOn w:val="Normal"/>
    <w:next w:val="Normal"/>
    <w:qFormat/>
    <w:rsid w:val="00694A04"/>
    <w:pPr>
      <w:keepNext/>
      <w:widowControl w:val="0"/>
      <w:tabs>
        <w:tab w:val="num" w:pos="1008"/>
        <w:tab w:val="left" w:pos="1757"/>
      </w:tabs>
      <w:spacing w:before="60" w:after="60"/>
      <w:ind w:left="1008" w:right="-567" w:hanging="1008"/>
      <w:jc w:val="both"/>
      <w:outlineLvl w:val="4"/>
    </w:pPr>
    <w:rPr>
      <w:rFonts w:ascii="Arial" w:hAnsi="Arial"/>
      <w:color w:val="000000"/>
      <w:sz w:val="24"/>
      <w:lang w:eastAsia="pt-BR"/>
    </w:rPr>
  </w:style>
  <w:style w:type="paragraph" w:styleId="Ttulo6">
    <w:name w:val="heading 6"/>
    <w:aliases w:val="H6"/>
    <w:basedOn w:val="Normal"/>
    <w:next w:val="Normal"/>
    <w:uiPriority w:val="9"/>
    <w:qFormat/>
    <w:rsid w:val="00694A04"/>
    <w:pPr>
      <w:keepNext/>
      <w:tabs>
        <w:tab w:val="num" w:pos="360"/>
        <w:tab w:val="num" w:pos="1152"/>
      </w:tabs>
      <w:spacing w:after="120" w:line="360" w:lineRule="auto"/>
      <w:ind w:left="1152" w:hanging="1152"/>
      <w:jc w:val="both"/>
      <w:outlineLvl w:val="5"/>
    </w:pPr>
    <w:rPr>
      <w:rFonts w:ascii="Verdana" w:hAnsi="Verdana" w:cs="Arial Unicode MS"/>
      <w:b/>
      <w:lang w:eastAsia="pt-BR"/>
    </w:rPr>
  </w:style>
  <w:style w:type="paragraph" w:styleId="Ttulo7">
    <w:name w:val="heading 7"/>
    <w:basedOn w:val="Normal"/>
    <w:next w:val="Normal"/>
    <w:uiPriority w:val="9"/>
    <w:qFormat/>
    <w:rsid w:val="00694A04"/>
    <w:pPr>
      <w:tabs>
        <w:tab w:val="num" w:pos="360"/>
        <w:tab w:val="num" w:pos="1296"/>
      </w:tabs>
      <w:spacing w:before="240" w:after="60"/>
      <w:ind w:left="1296" w:hanging="1296"/>
      <w:outlineLvl w:val="6"/>
    </w:pPr>
    <w:rPr>
      <w:sz w:val="24"/>
      <w:lang w:eastAsia="pt-BR"/>
    </w:rPr>
  </w:style>
  <w:style w:type="paragraph" w:styleId="Ttulo8">
    <w:name w:val="heading 8"/>
    <w:basedOn w:val="Normal"/>
    <w:next w:val="Normal"/>
    <w:uiPriority w:val="9"/>
    <w:qFormat/>
    <w:rsid w:val="00694A04"/>
    <w:pPr>
      <w:tabs>
        <w:tab w:val="num" w:pos="360"/>
        <w:tab w:val="num" w:pos="1440"/>
      </w:tabs>
      <w:spacing w:before="240" w:after="60"/>
      <w:ind w:left="1440" w:hanging="1440"/>
      <w:outlineLvl w:val="7"/>
    </w:pPr>
    <w:rPr>
      <w:i/>
      <w:sz w:val="24"/>
      <w:lang w:eastAsia="pt-BR"/>
    </w:rPr>
  </w:style>
  <w:style w:type="paragraph" w:styleId="Ttulo9">
    <w:name w:val="heading 9"/>
    <w:basedOn w:val="Normal"/>
    <w:next w:val="Normal"/>
    <w:uiPriority w:val="9"/>
    <w:qFormat/>
    <w:rsid w:val="00694A04"/>
    <w:pPr>
      <w:keepNext/>
      <w:tabs>
        <w:tab w:val="num" w:pos="1584"/>
      </w:tabs>
      <w:ind w:left="1584" w:hanging="1584"/>
      <w:jc w:val="both"/>
      <w:outlineLvl w:val="8"/>
    </w:pPr>
    <w:rPr>
      <w:rFonts w:ascii="Arial" w:hAnsi="Arial"/>
      <w:b/>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694A04"/>
    <w:pPr>
      <w:jc w:val="both"/>
    </w:pPr>
    <w:rPr>
      <w:sz w:val="24"/>
    </w:rPr>
  </w:style>
  <w:style w:type="paragraph" w:styleId="Cabealho">
    <w:name w:val="header"/>
    <w:aliases w:val="Cabeçalho Char Char Char,Cabeçalho Char Char,Cabeçalho Char Char Char Char Char,Cabeçalho Char Char Char Char Char Char Char Char Char Char Char,Cabeçalho Char Char Char Char Char Char Char Char Char Char"/>
    <w:basedOn w:val="Normal"/>
    <w:uiPriority w:val="99"/>
    <w:rsid w:val="00694A04"/>
    <w:pPr>
      <w:tabs>
        <w:tab w:val="center" w:pos="4419"/>
        <w:tab w:val="right" w:pos="8838"/>
      </w:tabs>
    </w:pPr>
  </w:style>
  <w:style w:type="paragraph" w:styleId="Rodap">
    <w:name w:val="footer"/>
    <w:basedOn w:val="Normal"/>
    <w:uiPriority w:val="99"/>
    <w:rsid w:val="00694A04"/>
    <w:pPr>
      <w:tabs>
        <w:tab w:val="center" w:pos="4419"/>
        <w:tab w:val="right" w:pos="8838"/>
      </w:tabs>
    </w:pPr>
  </w:style>
  <w:style w:type="paragraph" w:styleId="Recuodecorpodetexto">
    <w:name w:val="Body Text Indent"/>
    <w:basedOn w:val="Normal"/>
    <w:uiPriority w:val="99"/>
    <w:rsid w:val="00694A04"/>
    <w:pPr>
      <w:ind w:left="2410"/>
      <w:jc w:val="both"/>
    </w:pPr>
  </w:style>
  <w:style w:type="paragraph" w:styleId="Corpodetexto2">
    <w:name w:val="Body Text 2"/>
    <w:basedOn w:val="Normal"/>
    <w:link w:val="Corpodetexto2Char1"/>
    <w:rsid w:val="00694A04"/>
    <w:pPr>
      <w:jc w:val="both"/>
    </w:pPr>
    <w:rPr>
      <w:b/>
      <w:sz w:val="24"/>
    </w:rPr>
  </w:style>
  <w:style w:type="character" w:customStyle="1" w:styleId="Corpodetexto2Char1">
    <w:name w:val="Corpo de texto 2 Char1"/>
    <w:basedOn w:val="Fontepargpadro"/>
    <w:link w:val="Corpodetexto2"/>
    <w:rsid w:val="00D433AF"/>
    <w:rPr>
      <w:b/>
      <w:sz w:val="24"/>
      <w:lang w:eastAsia="en-US"/>
    </w:rPr>
  </w:style>
  <w:style w:type="paragraph" w:styleId="Numerada4">
    <w:name w:val="List Number 4"/>
    <w:basedOn w:val="Normal"/>
    <w:semiHidden/>
    <w:rsid w:val="00694A04"/>
    <w:pPr>
      <w:numPr>
        <w:numId w:val="1"/>
      </w:numPr>
    </w:pPr>
    <w:rPr>
      <w:sz w:val="24"/>
      <w:lang w:eastAsia="pt-BR"/>
    </w:rPr>
  </w:style>
  <w:style w:type="paragraph" w:styleId="Numerada2">
    <w:name w:val="List Number 2"/>
    <w:basedOn w:val="Normal"/>
    <w:semiHidden/>
    <w:rsid w:val="00694A04"/>
    <w:pPr>
      <w:numPr>
        <w:numId w:val="2"/>
      </w:numPr>
    </w:pPr>
    <w:rPr>
      <w:sz w:val="24"/>
      <w:lang w:eastAsia="pt-BR"/>
    </w:rPr>
  </w:style>
  <w:style w:type="paragraph" w:styleId="Numerada3">
    <w:name w:val="List Number 3"/>
    <w:basedOn w:val="Normal"/>
    <w:semiHidden/>
    <w:rsid w:val="00694A04"/>
    <w:pPr>
      <w:numPr>
        <w:numId w:val="3"/>
      </w:numPr>
    </w:pPr>
    <w:rPr>
      <w:sz w:val="24"/>
      <w:lang w:eastAsia="pt-BR"/>
    </w:rPr>
  </w:style>
  <w:style w:type="paragraph" w:customStyle="1" w:styleId="vermelho">
    <w:name w:val="vermelho"/>
    <w:basedOn w:val="Corpodetexto"/>
    <w:autoRedefine/>
    <w:rsid w:val="00694A04"/>
    <w:pPr>
      <w:ind w:left="284"/>
    </w:pPr>
    <w:rPr>
      <w:rFonts w:ascii="Arial" w:hAnsi="Arial"/>
      <w:b/>
      <w:sz w:val="22"/>
      <w:lang w:eastAsia="pt-BR"/>
    </w:rPr>
  </w:style>
  <w:style w:type="paragraph" w:customStyle="1" w:styleId="Numerada1">
    <w:name w:val="Numerada 1"/>
    <w:basedOn w:val="Corpodetexto"/>
    <w:rsid w:val="00694A04"/>
    <w:pPr>
      <w:keepNext/>
      <w:tabs>
        <w:tab w:val="num" w:pos="360"/>
      </w:tabs>
      <w:spacing w:before="120" w:after="120"/>
      <w:outlineLvl w:val="1"/>
    </w:pPr>
    <w:rPr>
      <w:rFonts w:ascii="Arial" w:hAnsi="Arial"/>
      <w:b/>
      <w:sz w:val="20"/>
      <w:lang w:eastAsia="pt-BR"/>
    </w:rPr>
  </w:style>
  <w:style w:type="paragraph" w:styleId="Commarcadores">
    <w:name w:val="List Bullet"/>
    <w:basedOn w:val="Normal"/>
    <w:autoRedefine/>
    <w:semiHidden/>
    <w:rsid w:val="00694A04"/>
    <w:pPr>
      <w:tabs>
        <w:tab w:val="num" w:pos="643"/>
      </w:tabs>
      <w:ind w:left="643" w:hanging="360"/>
    </w:pPr>
    <w:rPr>
      <w:lang w:eastAsia="pt-BR"/>
    </w:rPr>
  </w:style>
  <w:style w:type="character" w:customStyle="1" w:styleId="CharChar7">
    <w:name w:val="Char Char7"/>
    <w:basedOn w:val="Fontepargpadro"/>
    <w:rsid w:val="00694A04"/>
    <w:rPr>
      <w:b/>
      <w:bCs/>
      <w:sz w:val="28"/>
      <w:szCs w:val="28"/>
      <w:lang w:val="pt-BR" w:eastAsia="pt-BR" w:bidi="ar-SA"/>
    </w:rPr>
  </w:style>
  <w:style w:type="character" w:customStyle="1" w:styleId="H6CharChar">
    <w:name w:val="H6 Char Char"/>
    <w:basedOn w:val="Fontepargpadro"/>
    <w:rsid w:val="00694A04"/>
    <w:rPr>
      <w:rFonts w:ascii="Verdana" w:hAnsi="Verdana" w:cs="Arial Unicode MS"/>
      <w:b/>
      <w:lang w:val="pt-BR" w:eastAsia="pt-BR" w:bidi="ar-SA"/>
    </w:rPr>
  </w:style>
  <w:style w:type="character" w:customStyle="1" w:styleId="CharChar6">
    <w:name w:val="Char Char6"/>
    <w:basedOn w:val="Fontepargpadro"/>
    <w:rsid w:val="00694A04"/>
    <w:rPr>
      <w:sz w:val="24"/>
      <w:lang w:val="pt-BR" w:eastAsia="pt-BR" w:bidi="ar-SA"/>
    </w:rPr>
  </w:style>
  <w:style w:type="character" w:customStyle="1" w:styleId="CharChar5">
    <w:name w:val="Char Char5"/>
    <w:basedOn w:val="Fontepargpadro"/>
    <w:rsid w:val="00694A04"/>
    <w:rPr>
      <w:i/>
      <w:sz w:val="24"/>
      <w:lang w:val="pt-BR" w:eastAsia="pt-BR" w:bidi="ar-SA"/>
    </w:rPr>
  </w:style>
  <w:style w:type="paragraph" w:customStyle="1" w:styleId="p29">
    <w:name w:val="p29"/>
    <w:basedOn w:val="Normal"/>
    <w:rsid w:val="00694A04"/>
    <w:pPr>
      <w:widowControl w:val="0"/>
      <w:tabs>
        <w:tab w:val="left" w:pos="720"/>
      </w:tabs>
      <w:snapToGrid w:val="0"/>
      <w:spacing w:line="280" w:lineRule="atLeast"/>
      <w:jc w:val="both"/>
    </w:pPr>
    <w:rPr>
      <w:rFonts w:ascii="Arial" w:hAnsi="Arial"/>
      <w:sz w:val="24"/>
      <w:lang w:eastAsia="pt-BR"/>
    </w:rPr>
  </w:style>
  <w:style w:type="paragraph" w:customStyle="1" w:styleId="Style2">
    <w:name w:val="Style2"/>
    <w:basedOn w:val="Normal"/>
    <w:autoRedefine/>
    <w:rsid w:val="00694A04"/>
    <w:pPr>
      <w:spacing w:before="60" w:after="60"/>
      <w:jc w:val="center"/>
    </w:pPr>
    <w:rPr>
      <w:rFonts w:ascii="Arial" w:hAnsi="Arial"/>
      <w:b/>
      <w:smallCaps/>
      <w:shadow/>
      <w:color w:val="000080"/>
      <w:spacing w:val="100"/>
      <w:sz w:val="40"/>
    </w:rPr>
  </w:style>
  <w:style w:type="paragraph" w:customStyle="1" w:styleId="Corpo">
    <w:name w:val="Corpo"/>
    <w:rsid w:val="00694A04"/>
    <w:rPr>
      <w:color w:val="000000"/>
      <w:sz w:val="24"/>
    </w:rPr>
  </w:style>
  <w:style w:type="paragraph" w:customStyle="1" w:styleId="A040463">
    <w:name w:val="_A040463"/>
    <w:basedOn w:val="Normal"/>
    <w:rsid w:val="00694A04"/>
    <w:pPr>
      <w:ind w:left="432" w:right="288" w:firstLine="432"/>
      <w:jc w:val="both"/>
    </w:pPr>
    <w:rPr>
      <w:sz w:val="24"/>
      <w:lang w:eastAsia="pt-BR"/>
    </w:rPr>
  </w:style>
  <w:style w:type="paragraph" w:customStyle="1" w:styleId="A233063">
    <w:name w:val="_A233063"/>
    <w:basedOn w:val="Normal"/>
    <w:rsid w:val="00694A04"/>
    <w:pPr>
      <w:ind w:left="4176" w:right="288" w:firstLine="3168"/>
      <w:jc w:val="both"/>
    </w:pPr>
    <w:rPr>
      <w:sz w:val="24"/>
      <w:lang w:eastAsia="pt-BR"/>
    </w:rPr>
  </w:style>
  <w:style w:type="paragraph" w:customStyle="1" w:styleId="realce">
    <w:name w:val="realce"/>
    <w:basedOn w:val="Corpodetexto"/>
    <w:autoRedefine/>
    <w:rsid w:val="00694A04"/>
    <w:pPr>
      <w:tabs>
        <w:tab w:val="left" w:pos="252"/>
        <w:tab w:val="left" w:pos="900"/>
        <w:tab w:val="left" w:pos="1710"/>
        <w:tab w:val="left" w:pos="1800"/>
        <w:tab w:val="left" w:pos="2070"/>
      </w:tabs>
      <w:snapToGrid w:val="0"/>
      <w:spacing w:line="360" w:lineRule="auto"/>
    </w:pPr>
    <w:rPr>
      <w:rFonts w:ascii="Verdana" w:hAnsi="Verdana"/>
      <w:b/>
      <w:color w:val="000000"/>
      <w:sz w:val="20"/>
      <w:lang w:eastAsia="pt-BR"/>
    </w:rPr>
  </w:style>
  <w:style w:type="paragraph" w:customStyle="1" w:styleId="Objetivo">
    <w:name w:val="Objetivo"/>
    <w:basedOn w:val="Ttulo4"/>
    <w:rsid w:val="00694A04"/>
    <w:pPr>
      <w:tabs>
        <w:tab w:val="clear" w:pos="360"/>
      </w:tabs>
      <w:suppressAutoHyphens/>
      <w:spacing w:before="0" w:after="0"/>
      <w:ind w:left="0" w:right="397" w:firstLine="851"/>
      <w:jc w:val="both"/>
    </w:pPr>
    <w:rPr>
      <w:b w:val="0"/>
      <w:bCs w:val="0"/>
      <w:sz w:val="24"/>
      <w:szCs w:val="20"/>
    </w:rPr>
  </w:style>
  <w:style w:type="paragraph" w:styleId="Ttulo">
    <w:name w:val="Title"/>
    <w:basedOn w:val="Normal"/>
    <w:link w:val="TtuloChar1"/>
    <w:uiPriority w:val="10"/>
    <w:qFormat/>
    <w:rsid w:val="00694A04"/>
    <w:pPr>
      <w:jc w:val="center"/>
    </w:pPr>
    <w:rPr>
      <w:b/>
      <w:sz w:val="26"/>
      <w:u w:val="single"/>
    </w:rPr>
  </w:style>
  <w:style w:type="character" w:customStyle="1" w:styleId="TtuloChar1">
    <w:name w:val="Título Char1"/>
    <w:basedOn w:val="Fontepargpadro"/>
    <w:link w:val="Ttulo"/>
    <w:uiPriority w:val="99"/>
    <w:rsid w:val="00B6530C"/>
    <w:rPr>
      <w:b/>
      <w:sz w:val="26"/>
      <w:u w:val="single"/>
      <w:lang w:eastAsia="en-US"/>
    </w:rPr>
  </w:style>
  <w:style w:type="character" w:customStyle="1" w:styleId="CharChar3">
    <w:name w:val="Char Char3"/>
    <w:basedOn w:val="Fontepargpadro"/>
    <w:rsid w:val="00694A04"/>
    <w:rPr>
      <w:b/>
      <w:sz w:val="26"/>
      <w:u w:val="single"/>
      <w:lang w:val="pt-BR" w:eastAsia="en-US" w:bidi="ar-SA"/>
    </w:rPr>
  </w:style>
  <w:style w:type="paragraph" w:styleId="Recuodecorpodetexto2">
    <w:name w:val="Body Text Indent 2"/>
    <w:basedOn w:val="Normal"/>
    <w:link w:val="Recuodecorpodetexto2Char"/>
    <w:uiPriority w:val="99"/>
    <w:rsid w:val="00694A04"/>
    <w:pPr>
      <w:spacing w:before="60" w:after="60"/>
      <w:ind w:left="1276" w:hanging="283"/>
      <w:jc w:val="both"/>
    </w:pPr>
    <w:rPr>
      <w:rFonts w:ascii="Arial" w:hAnsi="Arial"/>
      <w:color w:val="000000"/>
      <w:lang w:eastAsia="pt-BR"/>
    </w:rPr>
  </w:style>
  <w:style w:type="character" w:customStyle="1" w:styleId="Recuodecorpodetexto2Char">
    <w:name w:val="Recuo de corpo de texto 2 Char"/>
    <w:basedOn w:val="Fontepargpadro"/>
    <w:link w:val="Recuodecorpodetexto2"/>
    <w:uiPriority w:val="99"/>
    <w:rsid w:val="00124DBF"/>
    <w:rPr>
      <w:rFonts w:ascii="Arial" w:hAnsi="Arial"/>
      <w:color w:val="000000"/>
    </w:rPr>
  </w:style>
  <w:style w:type="character" w:customStyle="1" w:styleId="CharChar2">
    <w:name w:val="Char Char2"/>
    <w:basedOn w:val="Fontepargpadro"/>
    <w:rsid w:val="00694A04"/>
    <w:rPr>
      <w:rFonts w:ascii="Arial" w:hAnsi="Arial"/>
      <w:color w:val="000000"/>
      <w:lang w:val="pt-BR" w:eastAsia="pt-BR" w:bidi="ar-SA"/>
    </w:rPr>
  </w:style>
  <w:style w:type="paragraph" w:styleId="Recuodecorpodetexto3">
    <w:name w:val="Body Text Indent 3"/>
    <w:basedOn w:val="Normal"/>
    <w:link w:val="Recuodecorpodetexto3Char"/>
    <w:uiPriority w:val="99"/>
    <w:rsid w:val="00694A04"/>
    <w:pPr>
      <w:spacing w:before="60" w:after="60"/>
      <w:ind w:left="1560" w:hanging="284"/>
      <w:jc w:val="both"/>
    </w:pPr>
    <w:rPr>
      <w:rFonts w:ascii="Arial" w:hAnsi="Arial"/>
      <w:color w:val="000000"/>
      <w:lang w:eastAsia="pt-BR"/>
    </w:rPr>
  </w:style>
  <w:style w:type="character" w:customStyle="1" w:styleId="Recuodecorpodetexto3Char">
    <w:name w:val="Recuo de corpo de texto 3 Char"/>
    <w:basedOn w:val="Fontepargpadro"/>
    <w:link w:val="Recuodecorpodetexto3"/>
    <w:uiPriority w:val="99"/>
    <w:rsid w:val="00124DBF"/>
    <w:rPr>
      <w:rFonts w:ascii="Arial" w:hAnsi="Arial"/>
      <w:color w:val="000000"/>
    </w:rPr>
  </w:style>
  <w:style w:type="character" w:customStyle="1" w:styleId="CharChar1">
    <w:name w:val="Char Char1"/>
    <w:basedOn w:val="Fontepargpadro"/>
    <w:rsid w:val="00694A04"/>
    <w:rPr>
      <w:rFonts w:ascii="Arial" w:hAnsi="Arial"/>
      <w:color w:val="000000"/>
      <w:lang w:val="pt-BR" w:eastAsia="pt-BR" w:bidi="ar-SA"/>
    </w:rPr>
  </w:style>
  <w:style w:type="character" w:styleId="Refdecomentrio">
    <w:name w:val="annotation reference"/>
    <w:basedOn w:val="Fontepargpadro"/>
    <w:uiPriority w:val="99"/>
    <w:semiHidden/>
    <w:rsid w:val="00694A04"/>
    <w:rPr>
      <w:sz w:val="16"/>
      <w:szCs w:val="16"/>
    </w:rPr>
  </w:style>
  <w:style w:type="paragraph" w:styleId="Corpodetexto3">
    <w:name w:val="Body Text 3"/>
    <w:basedOn w:val="Normal"/>
    <w:link w:val="Corpodetexto3Char"/>
    <w:uiPriority w:val="99"/>
    <w:rsid w:val="00694A04"/>
    <w:pPr>
      <w:jc w:val="both"/>
    </w:pPr>
    <w:rPr>
      <w:rFonts w:ascii="Arial" w:hAnsi="Arial"/>
      <w:sz w:val="22"/>
      <w:lang w:eastAsia="pt-BR"/>
    </w:rPr>
  </w:style>
  <w:style w:type="character" w:customStyle="1" w:styleId="Corpodetexto3Char">
    <w:name w:val="Corpo de texto 3 Char"/>
    <w:basedOn w:val="Fontepargpadro"/>
    <w:link w:val="Corpodetexto3"/>
    <w:uiPriority w:val="99"/>
    <w:rsid w:val="00B23789"/>
    <w:rPr>
      <w:rFonts w:ascii="Arial" w:hAnsi="Arial"/>
      <w:sz w:val="22"/>
    </w:rPr>
  </w:style>
  <w:style w:type="character" w:customStyle="1" w:styleId="CharChar">
    <w:name w:val="Char Char"/>
    <w:basedOn w:val="Fontepargpadro"/>
    <w:rsid w:val="00694A04"/>
    <w:rPr>
      <w:rFonts w:ascii="Arial" w:hAnsi="Arial"/>
      <w:sz w:val="22"/>
      <w:lang w:val="pt-BR" w:eastAsia="pt-BR" w:bidi="ar-SA"/>
    </w:rPr>
  </w:style>
  <w:style w:type="paragraph" w:styleId="Remissivo1">
    <w:name w:val="index 1"/>
    <w:basedOn w:val="Normal"/>
    <w:next w:val="Normal"/>
    <w:autoRedefine/>
    <w:semiHidden/>
    <w:rsid w:val="00694A04"/>
    <w:pPr>
      <w:ind w:left="200" w:hanging="200"/>
    </w:pPr>
  </w:style>
  <w:style w:type="paragraph" w:styleId="Ttulodendiceremissivo">
    <w:name w:val="index heading"/>
    <w:basedOn w:val="Normal"/>
    <w:next w:val="Remissivo1"/>
    <w:semiHidden/>
    <w:rsid w:val="00694A04"/>
    <w:pPr>
      <w:spacing w:before="120" w:after="120"/>
    </w:pPr>
    <w:rPr>
      <w:b/>
      <w:i/>
    </w:rPr>
  </w:style>
  <w:style w:type="paragraph" w:styleId="Legenda">
    <w:name w:val="caption"/>
    <w:basedOn w:val="Normal"/>
    <w:next w:val="Normal"/>
    <w:qFormat/>
    <w:rsid w:val="00694A04"/>
    <w:pPr>
      <w:shd w:val="pct10" w:color="000000" w:fill="FFFFFF"/>
      <w:jc w:val="center"/>
    </w:pPr>
    <w:rPr>
      <w:rFonts w:ascii="Frutiger Bold" w:hAnsi="Frutiger Bold"/>
      <w:sz w:val="24"/>
      <w:lang w:eastAsia="pt-BR"/>
    </w:rPr>
  </w:style>
  <w:style w:type="paragraph" w:styleId="Textoembloco">
    <w:name w:val="Block Text"/>
    <w:basedOn w:val="Normal"/>
    <w:semiHidden/>
    <w:rsid w:val="00694A04"/>
    <w:pPr>
      <w:tabs>
        <w:tab w:val="num" w:pos="360"/>
      </w:tabs>
      <w:ind w:left="1134" w:right="-2" w:hanging="360"/>
      <w:jc w:val="both"/>
    </w:pPr>
    <w:rPr>
      <w:rFonts w:ascii="Arial" w:hAnsi="Arial" w:cs="Arial"/>
      <w:color w:val="000000"/>
      <w:sz w:val="24"/>
      <w:lang w:eastAsia="pt-BR"/>
    </w:rPr>
  </w:style>
  <w:style w:type="paragraph" w:styleId="NormalWeb">
    <w:name w:val="Normal (Web)"/>
    <w:basedOn w:val="Normal"/>
    <w:rsid w:val="00694A04"/>
    <w:pPr>
      <w:spacing w:before="100" w:beforeAutospacing="1" w:after="100" w:afterAutospacing="1"/>
    </w:pPr>
    <w:rPr>
      <w:rFonts w:eastAsia="Arial Unicode MS"/>
      <w:sz w:val="24"/>
      <w:szCs w:val="24"/>
      <w:lang w:eastAsia="pt-BR"/>
    </w:rPr>
  </w:style>
  <w:style w:type="character" w:customStyle="1" w:styleId="H5CharChar">
    <w:name w:val="H5 Char Char"/>
    <w:basedOn w:val="Fontepargpadro"/>
    <w:rsid w:val="00694A04"/>
    <w:rPr>
      <w:rFonts w:ascii="Arial" w:hAnsi="Arial"/>
      <w:color w:val="000000"/>
      <w:sz w:val="24"/>
      <w:lang w:val="pt-BR" w:eastAsia="pt-BR" w:bidi="ar-SA"/>
    </w:rPr>
  </w:style>
  <w:style w:type="character" w:customStyle="1" w:styleId="CharChar4">
    <w:name w:val="Char Char4"/>
    <w:basedOn w:val="Fontepargpadro"/>
    <w:rsid w:val="00694A04"/>
    <w:rPr>
      <w:rFonts w:ascii="Arial" w:hAnsi="Arial"/>
      <w:b/>
      <w:sz w:val="22"/>
      <w:lang w:val="pt-BR" w:eastAsia="pt-BR" w:bidi="ar-SA"/>
    </w:rPr>
  </w:style>
  <w:style w:type="paragraph" w:customStyle="1" w:styleId="PADRAO">
    <w:name w:val="PADRAO"/>
    <w:rsid w:val="00694A04"/>
    <w:pPr>
      <w:widowControl w:val="0"/>
      <w:ind w:left="720"/>
      <w:jc w:val="both"/>
    </w:pPr>
    <w:rPr>
      <w:color w:val="000000"/>
      <w:sz w:val="24"/>
    </w:rPr>
  </w:style>
  <w:style w:type="character" w:styleId="Nmerodepgina">
    <w:name w:val="page number"/>
    <w:basedOn w:val="Fontepargpadro"/>
    <w:rsid w:val="00694A04"/>
  </w:style>
  <w:style w:type="paragraph" w:customStyle="1" w:styleId="Obr">
    <w:name w:val="Obr"/>
    <w:basedOn w:val="Normal"/>
    <w:rsid w:val="00694A04"/>
    <w:pPr>
      <w:suppressAutoHyphens/>
      <w:jc w:val="both"/>
    </w:pPr>
    <w:rPr>
      <w:sz w:val="24"/>
      <w:lang w:eastAsia="pt-BR"/>
    </w:rPr>
  </w:style>
  <w:style w:type="paragraph" w:customStyle="1" w:styleId="Corpodetexto21">
    <w:name w:val="Corpo de texto 21"/>
    <w:basedOn w:val="Normal"/>
    <w:rsid w:val="00694A04"/>
    <w:pPr>
      <w:suppressAutoHyphens/>
      <w:jc w:val="both"/>
    </w:pPr>
    <w:rPr>
      <w:sz w:val="24"/>
      <w:lang w:eastAsia="pt-BR"/>
    </w:rPr>
  </w:style>
  <w:style w:type="paragraph" w:customStyle="1" w:styleId="textatassitoloatas">
    <w:name w:val="text_atas (sitolo atas)"/>
    <w:basedOn w:val="Normal"/>
    <w:rsid w:val="00694A04"/>
    <w:pPr>
      <w:widowControl w:val="0"/>
      <w:autoSpaceDE w:val="0"/>
      <w:autoSpaceDN w:val="0"/>
      <w:adjustRightInd w:val="0"/>
      <w:spacing w:before="57" w:line="360" w:lineRule="auto"/>
      <w:jc w:val="both"/>
    </w:pPr>
    <w:rPr>
      <w:rFonts w:ascii="Book Antiqua" w:hAnsi="Book Antiqua"/>
      <w:color w:val="000000"/>
      <w:lang w:eastAsia="pt-BR"/>
    </w:rPr>
  </w:style>
  <w:style w:type="paragraph" w:customStyle="1" w:styleId="Numerada41">
    <w:name w:val="Numerada 41"/>
    <w:basedOn w:val="Normal"/>
    <w:rsid w:val="00694A04"/>
    <w:pPr>
      <w:tabs>
        <w:tab w:val="num" w:pos="360"/>
      </w:tabs>
      <w:suppressAutoHyphens/>
      <w:ind w:left="360" w:hanging="360"/>
    </w:pPr>
    <w:rPr>
      <w:lang w:eastAsia="ar-SA"/>
    </w:rPr>
  </w:style>
  <w:style w:type="paragraph" w:customStyle="1" w:styleId="Textopr-formatado">
    <w:name w:val="Texto pré-formatado"/>
    <w:basedOn w:val="Normal"/>
    <w:rsid w:val="00694A04"/>
    <w:pPr>
      <w:widowControl w:val="0"/>
      <w:suppressAutoHyphens/>
    </w:pPr>
    <w:rPr>
      <w:rFonts w:ascii="Courier New" w:eastAsia="Courier New" w:hAnsi="Courier New" w:cs="Courier New"/>
      <w:lang w:eastAsia="ar-SA"/>
    </w:rPr>
  </w:style>
  <w:style w:type="character" w:styleId="Hyperlink">
    <w:name w:val="Hyperlink"/>
    <w:basedOn w:val="Fontepargpadro"/>
    <w:uiPriority w:val="99"/>
    <w:rsid w:val="00694A04"/>
    <w:rPr>
      <w:color w:val="0000FF"/>
      <w:u w:val="single"/>
    </w:rPr>
  </w:style>
  <w:style w:type="character" w:customStyle="1" w:styleId="Ttulo1Char">
    <w:name w:val="Título 1 Char"/>
    <w:aliases w:val="H1 Char"/>
    <w:basedOn w:val="Fontepargpadro"/>
    <w:rsid w:val="00694A04"/>
    <w:rPr>
      <w:rFonts w:ascii="Courier New" w:eastAsia="Times New Roman" w:hAnsi="Courier New" w:cs="Courier New"/>
      <w:b/>
      <w:bCs/>
      <w:sz w:val="24"/>
      <w:szCs w:val="24"/>
      <w:lang w:eastAsia="ar-SA"/>
    </w:rPr>
  </w:style>
  <w:style w:type="character" w:customStyle="1" w:styleId="Ttulo2Char">
    <w:name w:val="Título 2 Char"/>
    <w:aliases w:val="H2 Char"/>
    <w:basedOn w:val="Fontepargpadro"/>
    <w:rsid w:val="00694A04"/>
    <w:rPr>
      <w:rFonts w:eastAsia="Times New Roman" w:cs="Courier New"/>
      <w:b/>
      <w:bCs/>
      <w:caps/>
      <w:sz w:val="18"/>
      <w:szCs w:val="24"/>
      <w:lang w:eastAsia="ar-SA"/>
    </w:rPr>
  </w:style>
  <w:style w:type="character" w:customStyle="1" w:styleId="Ttulo3Char">
    <w:name w:val="Título 3 Char"/>
    <w:aliases w:val="H3 Char"/>
    <w:basedOn w:val="Fontepargpadro"/>
    <w:rsid w:val="00694A04"/>
    <w:rPr>
      <w:rFonts w:ascii="Arial" w:eastAsia="Times New Roman" w:hAnsi="Arial" w:cs="Times New Roman"/>
      <w:b/>
      <w:color w:val="000080"/>
      <w:sz w:val="23"/>
      <w:lang w:eastAsia="ar-SA"/>
    </w:rPr>
  </w:style>
  <w:style w:type="character" w:customStyle="1" w:styleId="Ttulo4Char">
    <w:name w:val="Título 4 Char"/>
    <w:basedOn w:val="Fontepargpadro"/>
    <w:rsid w:val="00694A04"/>
    <w:rPr>
      <w:rFonts w:eastAsia="Times New Roman" w:cs="Times New Roman"/>
      <w:b/>
      <w:caps/>
      <w:szCs w:val="24"/>
      <w:lang w:eastAsia="ar-SA"/>
    </w:rPr>
  </w:style>
  <w:style w:type="character" w:customStyle="1" w:styleId="Ttulo5Char">
    <w:name w:val="Título 5 Char"/>
    <w:aliases w:val="H5 Char"/>
    <w:basedOn w:val="Fontepargpadro"/>
    <w:rsid w:val="00694A04"/>
    <w:rPr>
      <w:rFonts w:eastAsia="Times New Roman" w:cs="Courier New"/>
      <w:b/>
      <w:bCs/>
      <w:sz w:val="18"/>
      <w:szCs w:val="24"/>
      <w:lang w:eastAsia="ar-SA"/>
    </w:rPr>
  </w:style>
  <w:style w:type="character" w:customStyle="1" w:styleId="Ttulo6Char">
    <w:name w:val="Título 6 Char"/>
    <w:aliases w:val="H6 Char"/>
    <w:basedOn w:val="Fontepargpadro"/>
    <w:uiPriority w:val="9"/>
    <w:rsid w:val="00694A04"/>
    <w:rPr>
      <w:rFonts w:ascii="Times New Roman" w:eastAsia="Times New Roman" w:hAnsi="Times New Roman" w:cs="Times New Roman"/>
      <w:b/>
      <w:bCs/>
      <w:sz w:val="22"/>
      <w:szCs w:val="22"/>
      <w:lang w:eastAsia="ar-SA"/>
    </w:rPr>
  </w:style>
  <w:style w:type="character" w:customStyle="1" w:styleId="Ttulo7Char">
    <w:name w:val="Título 7 Char"/>
    <w:basedOn w:val="Fontepargpadro"/>
    <w:uiPriority w:val="9"/>
    <w:rsid w:val="00694A04"/>
    <w:rPr>
      <w:rFonts w:ascii="Arial" w:eastAsia="Times New Roman" w:hAnsi="Arial" w:cs="Times New Roman"/>
      <w:lang w:eastAsia="ar-SA"/>
    </w:rPr>
  </w:style>
  <w:style w:type="character" w:customStyle="1" w:styleId="Ttulo8Char">
    <w:name w:val="Título 8 Char"/>
    <w:basedOn w:val="Fontepargpadro"/>
    <w:uiPriority w:val="9"/>
    <w:rsid w:val="00694A04"/>
    <w:rPr>
      <w:rFonts w:ascii="Arial" w:eastAsia="Times New Roman" w:hAnsi="Arial" w:cs="Times New Roman"/>
      <w:i/>
      <w:lang w:eastAsia="ar-SA"/>
    </w:rPr>
  </w:style>
  <w:style w:type="character" w:customStyle="1" w:styleId="Ttulo9Char">
    <w:name w:val="Título 9 Char"/>
    <w:basedOn w:val="Fontepargpadro"/>
    <w:uiPriority w:val="9"/>
    <w:rsid w:val="00694A04"/>
    <w:rPr>
      <w:rFonts w:ascii="Arial" w:eastAsia="Times New Roman" w:hAnsi="Arial" w:cs="Times New Roman"/>
      <w:i/>
      <w:sz w:val="18"/>
      <w:lang w:eastAsia="ar-SA"/>
    </w:rPr>
  </w:style>
  <w:style w:type="character" w:customStyle="1" w:styleId="WW8Num6z0">
    <w:name w:val="WW8Num6z0"/>
    <w:rsid w:val="00694A04"/>
    <w:rPr>
      <w:rFonts w:ascii="Courier New" w:hAnsi="Courier New"/>
      <w:b/>
    </w:rPr>
  </w:style>
  <w:style w:type="character" w:customStyle="1" w:styleId="WW8Num7z0">
    <w:name w:val="WW8Num7z0"/>
    <w:rsid w:val="00694A04"/>
    <w:rPr>
      <w:rFonts w:ascii="Courier New" w:hAnsi="Courier New"/>
      <w:b/>
      <w:sz w:val="20"/>
      <w:szCs w:val="20"/>
    </w:rPr>
  </w:style>
  <w:style w:type="character" w:customStyle="1" w:styleId="WW8Num7z1">
    <w:name w:val="WW8Num7z1"/>
    <w:rsid w:val="00694A04"/>
    <w:rPr>
      <w:rFonts w:ascii="Courier New" w:hAnsi="Courier New"/>
      <w:b/>
      <w:i w:val="0"/>
      <w:sz w:val="20"/>
      <w:szCs w:val="20"/>
    </w:rPr>
  </w:style>
  <w:style w:type="character" w:customStyle="1" w:styleId="WW8Num9z0">
    <w:name w:val="WW8Num9z0"/>
    <w:rsid w:val="00694A04"/>
    <w:rPr>
      <w:rFonts w:ascii="Courier New" w:hAnsi="Courier New"/>
      <w:b/>
      <w:sz w:val="20"/>
      <w:szCs w:val="20"/>
    </w:rPr>
  </w:style>
  <w:style w:type="character" w:customStyle="1" w:styleId="WW8Num9z1">
    <w:name w:val="WW8Num9z1"/>
    <w:rsid w:val="00694A04"/>
    <w:rPr>
      <w:rFonts w:ascii="Courier New" w:hAnsi="Courier New"/>
      <w:b/>
      <w:i w:val="0"/>
      <w:sz w:val="20"/>
      <w:szCs w:val="20"/>
    </w:rPr>
  </w:style>
  <w:style w:type="character" w:customStyle="1" w:styleId="WW8Num10z0">
    <w:name w:val="WW8Num10z0"/>
    <w:rsid w:val="00694A04"/>
    <w:rPr>
      <w:b/>
      <w:i w:val="0"/>
    </w:rPr>
  </w:style>
  <w:style w:type="character" w:customStyle="1" w:styleId="WW8Num11z0">
    <w:name w:val="WW8Num11z0"/>
    <w:rsid w:val="00694A04"/>
    <w:rPr>
      <w:rFonts w:ascii="Courier New" w:hAnsi="Courier New"/>
      <w:b/>
      <w:sz w:val="20"/>
      <w:szCs w:val="20"/>
    </w:rPr>
  </w:style>
  <w:style w:type="character" w:customStyle="1" w:styleId="WW8Num12z0">
    <w:name w:val="WW8Num12z0"/>
    <w:rsid w:val="00694A04"/>
    <w:rPr>
      <w:b/>
    </w:rPr>
  </w:style>
  <w:style w:type="character" w:customStyle="1" w:styleId="WW8Num13z0">
    <w:name w:val="WW8Num13z0"/>
    <w:rsid w:val="00694A04"/>
    <w:rPr>
      <w:b/>
      <w:i w:val="0"/>
    </w:rPr>
  </w:style>
  <w:style w:type="character" w:customStyle="1" w:styleId="WW8Num15z0">
    <w:name w:val="WW8Num15z0"/>
    <w:rsid w:val="00694A04"/>
    <w:rPr>
      <w:rFonts w:ascii="Courier New" w:hAnsi="Courier New"/>
      <w:b/>
      <w:sz w:val="20"/>
      <w:szCs w:val="20"/>
    </w:rPr>
  </w:style>
  <w:style w:type="character" w:customStyle="1" w:styleId="Fontepargpadro6">
    <w:name w:val="Fonte parág. padrão6"/>
    <w:rsid w:val="00694A04"/>
  </w:style>
  <w:style w:type="character" w:customStyle="1" w:styleId="Fontepargpadro5">
    <w:name w:val="Fonte parág. padrão5"/>
    <w:rsid w:val="00694A04"/>
  </w:style>
  <w:style w:type="character" w:customStyle="1" w:styleId="WW8Num4z0">
    <w:name w:val="WW8Num4z0"/>
    <w:rsid w:val="00694A04"/>
    <w:rPr>
      <w:b/>
      <w:i w:val="0"/>
    </w:rPr>
  </w:style>
  <w:style w:type="character" w:customStyle="1" w:styleId="WW8Num8z0">
    <w:name w:val="WW8Num8z0"/>
    <w:rsid w:val="00694A04"/>
    <w:rPr>
      <w:b/>
    </w:rPr>
  </w:style>
  <w:style w:type="character" w:customStyle="1" w:styleId="WW8Num13z1">
    <w:name w:val="WW8Num13z1"/>
    <w:rsid w:val="00694A04"/>
    <w:rPr>
      <w:rFonts w:ascii="Courier New" w:hAnsi="Courier New"/>
    </w:rPr>
  </w:style>
  <w:style w:type="character" w:customStyle="1" w:styleId="WW8Num13z2">
    <w:name w:val="WW8Num13z2"/>
    <w:rsid w:val="00694A04"/>
    <w:rPr>
      <w:rFonts w:ascii="Wingdings" w:hAnsi="Wingdings"/>
    </w:rPr>
  </w:style>
  <w:style w:type="character" w:customStyle="1" w:styleId="WW8Num13z3">
    <w:name w:val="WW8Num13z3"/>
    <w:rsid w:val="00694A04"/>
    <w:rPr>
      <w:rFonts w:ascii="Symbol" w:hAnsi="Symbol"/>
    </w:rPr>
  </w:style>
  <w:style w:type="character" w:customStyle="1" w:styleId="WW8Num14z0">
    <w:name w:val="WW8Num14z0"/>
    <w:rsid w:val="00694A04"/>
    <w:rPr>
      <w:rFonts w:ascii="Courier New" w:hAnsi="Courier New"/>
      <w:b/>
      <w:sz w:val="20"/>
      <w:szCs w:val="20"/>
    </w:rPr>
  </w:style>
  <w:style w:type="character" w:customStyle="1" w:styleId="Fontepargpadro4">
    <w:name w:val="Fonte parág. padrão4"/>
    <w:rsid w:val="00694A04"/>
  </w:style>
  <w:style w:type="character" w:customStyle="1" w:styleId="Absatz-Standardschriftart">
    <w:name w:val="Absatz-Standardschriftart"/>
    <w:rsid w:val="00694A04"/>
  </w:style>
  <w:style w:type="character" w:customStyle="1" w:styleId="WW-Absatz-Standardschriftart">
    <w:name w:val="WW-Absatz-Standardschriftart"/>
    <w:rsid w:val="00694A04"/>
  </w:style>
  <w:style w:type="character" w:customStyle="1" w:styleId="WW8Num5z0">
    <w:name w:val="WW8Num5z0"/>
    <w:rsid w:val="00694A04"/>
    <w:rPr>
      <w:rFonts w:ascii="Courier New" w:hAnsi="Courier New"/>
      <w:b/>
      <w:sz w:val="20"/>
      <w:szCs w:val="20"/>
    </w:rPr>
  </w:style>
  <w:style w:type="character" w:customStyle="1" w:styleId="WW8Num10z2">
    <w:name w:val="WW8Num10z2"/>
    <w:rsid w:val="00694A04"/>
    <w:rPr>
      <w:rFonts w:ascii="Symbol" w:hAnsi="Symbol" w:cs="StarSymbol"/>
      <w:sz w:val="18"/>
      <w:szCs w:val="18"/>
    </w:rPr>
  </w:style>
  <w:style w:type="character" w:customStyle="1" w:styleId="WW8Num10z3">
    <w:name w:val="WW8Num10z3"/>
    <w:rsid w:val="00694A04"/>
    <w:rPr>
      <w:rFonts w:ascii="Symbol" w:hAnsi="Symbol"/>
    </w:rPr>
  </w:style>
  <w:style w:type="character" w:customStyle="1" w:styleId="WW8Num10z4">
    <w:name w:val="WW8Num10z4"/>
    <w:rsid w:val="00694A04"/>
    <w:rPr>
      <w:rFonts w:ascii="Courier New" w:hAnsi="Courier New"/>
    </w:rPr>
  </w:style>
  <w:style w:type="character" w:customStyle="1" w:styleId="WW8Num11z1">
    <w:name w:val="WW8Num11z1"/>
    <w:rsid w:val="00694A04"/>
    <w:rPr>
      <w:rFonts w:ascii="Courier New" w:hAnsi="Courier New"/>
      <w:b/>
      <w:i w:val="0"/>
      <w:sz w:val="20"/>
      <w:szCs w:val="20"/>
    </w:rPr>
  </w:style>
  <w:style w:type="character" w:customStyle="1" w:styleId="WW-Fontepargpadro">
    <w:name w:val="WW-Fonte parág. padrão"/>
    <w:rsid w:val="00694A04"/>
  </w:style>
  <w:style w:type="character" w:customStyle="1" w:styleId="WW-Absatz-Standardschriftart1">
    <w:name w:val="WW-Absatz-Standardschriftart1"/>
    <w:rsid w:val="00694A04"/>
  </w:style>
  <w:style w:type="character" w:customStyle="1" w:styleId="WW-Absatz-Standardschriftart11">
    <w:name w:val="WW-Absatz-Standardschriftart11"/>
    <w:rsid w:val="00694A04"/>
  </w:style>
  <w:style w:type="character" w:customStyle="1" w:styleId="WW-Absatz-Standardschriftart111">
    <w:name w:val="WW-Absatz-Standardschriftart111"/>
    <w:rsid w:val="00694A04"/>
  </w:style>
  <w:style w:type="character" w:customStyle="1" w:styleId="WW-Absatz-Standardschriftart1111">
    <w:name w:val="WW-Absatz-Standardschriftart1111"/>
    <w:rsid w:val="00694A04"/>
  </w:style>
  <w:style w:type="character" w:customStyle="1" w:styleId="WW-Absatz-Standardschriftart11111">
    <w:name w:val="WW-Absatz-Standardschriftart11111"/>
    <w:rsid w:val="00694A04"/>
  </w:style>
  <w:style w:type="character" w:customStyle="1" w:styleId="WW8Num8z1">
    <w:name w:val="WW8Num8z1"/>
    <w:rsid w:val="00694A04"/>
    <w:rPr>
      <w:b/>
      <w:i w:val="0"/>
    </w:rPr>
  </w:style>
  <w:style w:type="character" w:customStyle="1" w:styleId="WW8Num8z2">
    <w:name w:val="WW8Num8z2"/>
    <w:rsid w:val="00694A04"/>
    <w:rPr>
      <w:rFonts w:ascii="Symbol" w:hAnsi="Symbol" w:cs="StarSymbol"/>
      <w:sz w:val="18"/>
      <w:szCs w:val="18"/>
    </w:rPr>
  </w:style>
  <w:style w:type="character" w:customStyle="1" w:styleId="WW8Num11z2">
    <w:name w:val="WW8Num11z2"/>
    <w:rsid w:val="00694A04"/>
    <w:rPr>
      <w:rFonts w:ascii="Tahoma" w:hAnsi="Tahoma"/>
      <w:b/>
      <w:i w:val="0"/>
      <w:color w:val="auto"/>
      <w:sz w:val="18"/>
    </w:rPr>
  </w:style>
  <w:style w:type="character" w:customStyle="1" w:styleId="WW8Num11z3">
    <w:name w:val="WW8Num11z3"/>
    <w:rsid w:val="00694A04"/>
    <w:rPr>
      <w:rFonts w:ascii="Symbol" w:hAnsi="Symbol"/>
    </w:rPr>
  </w:style>
  <w:style w:type="character" w:customStyle="1" w:styleId="WW8Num11z4">
    <w:name w:val="WW8Num11z4"/>
    <w:rsid w:val="00694A04"/>
    <w:rPr>
      <w:rFonts w:ascii="Courier New" w:hAnsi="Courier New"/>
    </w:rPr>
  </w:style>
  <w:style w:type="character" w:customStyle="1" w:styleId="WW8Num12z1">
    <w:name w:val="WW8Num12z1"/>
    <w:rsid w:val="00694A04"/>
    <w:rPr>
      <w:b/>
      <w:i w:val="0"/>
    </w:rPr>
  </w:style>
  <w:style w:type="character" w:customStyle="1" w:styleId="WW-Absatz-Standardschriftart111111">
    <w:name w:val="WW-Absatz-Standardschriftart111111"/>
    <w:rsid w:val="00694A04"/>
  </w:style>
  <w:style w:type="character" w:customStyle="1" w:styleId="WW8Num6z1">
    <w:name w:val="WW8Num6z1"/>
    <w:rsid w:val="00694A04"/>
    <w:rPr>
      <w:rFonts w:ascii="Courier New" w:hAnsi="Courier New"/>
      <w:b/>
      <w:i w:val="0"/>
      <w:sz w:val="20"/>
      <w:szCs w:val="20"/>
    </w:rPr>
  </w:style>
  <w:style w:type="character" w:customStyle="1" w:styleId="WW8Num18z0">
    <w:name w:val="WW8Num18z0"/>
    <w:rsid w:val="00694A04"/>
    <w:rPr>
      <w:b/>
      <w:i w:val="0"/>
    </w:rPr>
  </w:style>
  <w:style w:type="character" w:customStyle="1" w:styleId="WW8Num19z0">
    <w:name w:val="WW8Num19z0"/>
    <w:rsid w:val="00694A04"/>
    <w:rPr>
      <w:b/>
    </w:rPr>
  </w:style>
  <w:style w:type="character" w:customStyle="1" w:styleId="WW8Num21z0">
    <w:name w:val="WW8Num21z0"/>
    <w:rsid w:val="00694A04"/>
    <w:rPr>
      <w:rFonts w:ascii="Courier New" w:hAnsi="Courier New"/>
      <w:b/>
      <w:i w:val="0"/>
      <w:sz w:val="20"/>
      <w:szCs w:val="20"/>
    </w:rPr>
  </w:style>
  <w:style w:type="character" w:customStyle="1" w:styleId="WW8Num21z1">
    <w:name w:val="WW8Num21z1"/>
    <w:rsid w:val="00694A04"/>
    <w:rPr>
      <w:rFonts w:ascii="Times New Roman" w:eastAsia="Times New Roman" w:hAnsi="Times New Roman" w:cs="Times New Roman"/>
    </w:rPr>
  </w:style>
  <w:style w:type="character" w:customStyle="1" w:styleId="WW8Num22z1">
    <w:name w:val="WW8Num22z1"/>
    <w:rsid w:val="00694A04"/>
    <w:rPr>
      <w:b/>
      <w:i w:val="0"/>
    </w:rPr>
  </w:style>
  <w:style w:type="character" w:customStyle="1" w:styleId="WW8Num22z2">
    <w:name w:val="WW8Num22z2"/>
    <w:rsid w:val="00694A04"/>
    <w:rPr>
      <w:rFonts w:ascii="Tahoma" w:hAnsi="Tahoma"/>
      <w:b/>
      <w:i w:val="0"/>
      <w:color w:val="auto"/>
      <w:sz w:val="18"/>
    </w:rPr>
  </w:style>
  <w:style w:type="character" w:customStyle="1" w:styleId="WW8Num25z1">
    <w:name w:val="WW8Num25z1"/>
    <w:rsid w:val="00694A04"/>
    <w:rPr>
      <w:b/>
      <w:i w:val="0"/>
    </w:rPr>
  </w:style>
  <w:style w:type="character" w:customStyle="1" w:styleId="WW8Num26z0">
    <w:name w:val="WW8Num26z0"/>
    <w:rsid w:val="00694A04"/>
    <w:rPr>
      <w:b/>
    </w:rPr>
  </w:style>
  <w:style w:type="character" w:customStyle="1" w:styleId="WW8Num27z0">
    <w:name w:val="WW8Num27z0"/>
    <w:rsid w:val="00694A04"/>
    <w:rPr>
      <w:b/>
    </w:rPr>
  </w:style>
  <w:style w:type="character" w:customStyle="1" w:styleId="WW8Num28z0">
    <w:name w:val="WW8Num28z0"/>
    <w:rsid w:val="00694A04"/>
    <w:rPr>
      <w:b/>
    </w:rPr>
  </w:style>
  <w:style w:type="character" w:customStyle="1" w:styleId="WW8Num28z2">
    <w:name w:val="WW8Num28z2"/>
    <w:rsid w:val="00694A04"/>
    <w:rPr>
      <w:rFonts w:ascii="Wingdings" w:hAnsi="Wingdings"/>
    </w:rPr>
  </w:style>
  <w:style w:type="character" w:customStyle="1" w:styleId="WW8Num28z3">
    <w:name w:val="WW8Num28z3"/>
    <w:rsid w:val="00694A04"/>
    <w:rPr>
      <w:rFonts w:ascii="Symbol" w:hAnsi="Symbol"/>
    </w:rPr>
  </w:style>
  <w:style w:type="character" w:customStyle="1" w:styleId="WW8Num28z4">
    <w:name w:val="WW8Num28z4"/>
    <w:rsid w:val="00694A04"/>
    <w:rPr>
      <w:rFonts w:ascii="Courier New" w:hAnsi="Courier New"/>
    </w:rPr>
  </w:style>
  <w:style w:type="character" w:customStyle="1" w:styleId="WW8Num29z1">
    <w:name w:val="WW8Num29z1"/>
    <w:rsid w:val="00694A04"/>
    <w:rPr>
      <w:b/>
      <w:i w:val="0"/>
    </w:rPr>
  </w:style>
  <w:style w:type="character" w:customStyle="1" w:styleId="WW8Num31z0">
    <w:name w:val="WW8Num31z0"/>
    <w:rsid w:val="00694A04"/>
    <w:rPr>
      <w:b/>
      <w:i w:val="0"/>
    </w:rPr>
  </w:style>
  <w:style w:type="character" w:customStyle="1" w:styleId="WW8Num32z0">
    <w:name w:val="WW8Num32z0"/>
    <w:rsid w:val="00694A04"/>
    <w:rPr>
      <w:b/>
    </w:rPr>
  </w:style>
  <w:style w:type="character" w:customStyle="1" w:styleId="WW8Num33z0">
    <w:name w:val="WW8Num33z0"/>
    <w:rsid w:val="00694A04"/>
    <w:rPr>
      <w:b/>
      <w:i w:val="0"/>
    </w:rPr>
  </w:style>
  <w:style w:type="character" w:customStyle="1" w:styleId="WW8Num34z0">
    <w:name w:val="WW8Num34z0"/>
    <w:rsid w:val="00694A04"/>
    <w:rPr>
      <w:b/>
    </w:rPr>
  </w:style>
  <w:style w:type="character" w:customStyle="1" w:styleId="WW8Num34z2">
    <w:name w:val="WW8Num34z2"/>
    <w:rsid w:val="00694A04"/>
    <w:rPr>
      <w:rFonts w:ascii="Wingdings" w:hAnsi="Wingdings"/>
    </w:rPr>
  </w:style>
  <w:style w:type="character" w:customStyle="1" w:styleId="WW8Num34z3">
    <w:name w:val="WW8Num34z3"/>
    <w:rsid w:val="00694A04"/>
    <w:rPr>
      <w:rFonts w:ascii="Symbol" w:hAnsi="Symbol"/>
    </w:rPr>
  </w:style>
  <w:style w:type="character" w:customStyle="1" w:styleId="WW8Num34z4">
    <w:name w:val="WW8Num34z4"/>
    <w:rsid w:val="00694A04"/>
    <w:rPr>
      <w:rFonts w:ascii="Courier New" w:hAnsi="Courier New"/>
    </w:rPr>
  </w:style>
  <w:style w:type="character" w:customStyle="1" w:styleId="WW8Num35z0">
    <w:name w:val="WW8Num35z0"/>
    <w:rsid w:val="00694A04"/>
    <w:rPr>
      <w:b/>
      <w:i w:val="0"/>
    </w:rPr>
  </w:style>
  <w:style w:type="character" w:customStyle="1" w:styleId="WW8Num36z0">
    <w:name w:val="WW8Num36z0"/>
    <w:rsid w:val="00694A04"/>
    <w:rPr>
      <w:b/>
      <w:i w:val="0"/>
    </w:rPr>
  </w:style>
  <w:style w:type="character" w:customStyle="1" w:styleId="WW8Num39z0">
    <w:name w:val="WW8Num39z0"/>
    <w:rsid w:val="00694A04"/>
    <w:rPr>
      <w:b/>
      <w:i w:val="0"/>
    </w:rPr>
  </w:style>
  <w:style w:type="character" w:customStyle="1" w:styleId="WW8Num40z1">
    <w:name w:val="WW8Num40z1"/>
    <w:rsid w:val="00694A04"/>
    <w:rPr>
      <w:b/>
      <w:i w:val="0"/>
    </w:rPr>
  </w:style>
  <w:style w:type="character" w:customStyle="1" w:styleId="WW8Num42z0">
    <w:name w:val="WW8Num42z0"/>
    <w:rsid w:val="00694A04"/>
    <w:rPr>
      <w:b/>
    </w:rPr>
  </w:style>
  <w:style w:type="character" w:customStyle="1" w:styleId="Fontepargpadro3">
    <w:name w:val="Fonte parág. padrão3"/>
    <w:rsid w:val="00694A04"/>
  </w:style>
  <w:style w:type="character" w:customStyle="1" w:styleId="WW8Num10z1">
    <w:name w:val="WW8Num10z1"/>
    <w:rsid w:val="00694A04"/>
    <w:rPr>
      <w:rFonts w:ascii="Times New Roman" w:eastAsia="Times New Roman" w:hAnsi="Times New Roman" w:cs="Times New Roman"/>
    </w:rPr>
  </w:style>
  <w:style w:type="character" w:customStyle="1" w:styleId="Fontepargpadro2">
    <w:name w:val="Fonte parág. padrão2"/>
    <w:rsid w:val="00694A04"/>
  </w:style>
  <w:style w:type="character" w:customStyle="1" w:styleId="WW-Absatz-Standardschriftart1111111">
    <w:name w:val="WW-Absatz-Standardschriftart1111111"/>
    <w:rsid w:val="00694A04"/>
  </w:style>
  <w:style w:type="character" w:customStyle="1" w:styleId="WW8Num2z1">
    <w:name w:val="WW8Num2z1"/>
    <w:rsid w:val="00694A04"/>
    <w:rPr>
      <w:rFonts w:ascii="Courier New" w:hAnsi="Courier New"/>
      <w:b/>
      <w:i w:val="0"/>
    </w:rPr>
  </w:style>
  <w:style w:type="character" w:customStyle="1" w:styleId="WW-Absatz-Standardschriftart11111111">
    <w:name w:val="WW-Absatz-Standardschriftart11111111"/>
    <w:rsid w:val="00694A04"/>
  </w:style>
  <w:style w:type="character" w:customStyle="1" w:styleId="WW-Absatz-Standardschriftart111111111">
    <w:name w:val="WW-Absatz-Standardschriftart111111111"/>
    <w:rsid w:val="00694A04"/>
  </w:style>
  <w:style w:type="character" w:customStyle="1" w:styleId="WW-Absatz-Standardschriftart1111111111">
    <w:name w:val="WW-Absatz-Standardschriftart1111111111"/>
    <w:rsid w:val="00694A04"/>
  </w:style>
  <w:style w:type="character" w:customStyle="1" w:styleId="WW-Absatz-Standardschriftart11111111111">
    <w:name w:val="WW-Absatz-Standardschriftart11111111111"/>
    <w:rsid w:val="00694A04"/>
  </w:style>
  <w:style w:type="character" w:customStyle="1" w:styleId="WW-Absatz-Standardschriftart111111111111">
    <w:name w:val="WW-Absatz-Standardschriftart111111111111"/>
    <w:rsid w:val="00694A04"/>
  </w:style>
  <w:style w:type="character" w:customStyle="1" w:styleId="WW8Num7z2">
    <w:name w:val="WW8Num7z2"/>
    <w:rsid w:val="00694A04"/>
    <w:rPr>
      <w:rFonts w:ascii="Symbol" w:hAnsi="Symbol" w:cs="StarSymbol"/>
      <w:sz w:val="18"/>
      <w:szCs w:val="18"/>
    </w:rPr>
  </w:style>
  <w:style w:type="character" w:customStyle="1" w:styleId="WW-Absatz-Standardschriftart1111111111111">
    <w:name w:val="WW-Absatz-Standardschriftart1111111111111"/>
    <w:rsid w:val="00694A04"/>
  </w:style>
  <w:style w:type="character" w:customStyle="1" w:styleId="WW-Absatz-Standardschriftart11111111111111">
    <w:name w:val="WW-Absatz-Standardschriftart11111111111111"/>
    <w:rsid w:val="00694A04"/>
  </w:style>
  <w:style w:type="character" w:customStyle="1" w:styleId="WW-Absatz-Standardschriftart111111111111111">
    <w:name w:val="WW-Absatz-Standardschriftart111111111111111"/>
    <w:rsid w:val="00694A04"/>
  </w:style>
  <w:style w:type="character" w:customStyle="1" w:styleId="WW-Absatz-Standardschriftart1111111111111111">
    <w:name w:val="WW-Absatz-Standardschriftart1111111111111111"/>
    <w:rsid w:val="00694A04"/>
  </w:style>
  <w:style w:type="character" w:customStyle="1" w:styleId="WW8Num3z1">
    <w:name w:val="WW8Num3z1"/>
    <w:rsid w:val="00694A04"/>
    <w:rPr>
      <w:b/>
      <w:i w:val="0"/>
    </w:rPr>
  </w:style>
  <w:style w:type="character" w:customStyle="1" w:styleId="WW-Absatz-Standardschriftart11111111111111111">
    <w:name w:val="WW-Absatz-Standardschriftart11111111111111111"/>
    <w:rsid w:val="00694A04"/>
  </w:style>
  <w:style w:type="character" w:customStyle="1" w:styleId="WW-Absatz-Standardschriftart111111111111111111">
    <w:name w:val="WW-Absatz-Standardschriftart111111111111111111"/>
    <w:rsid w:val="00694A04"/>
  </w:style>
  <w:style w:type="character" w:customStyle="1" w:styleId="WW-Absatz-Standardschriftart1111111111111111111">
    <w:name w:val="WW-Absatz-Standardschriftart1111111111111111111"/>
    <w:rsid w:val="00694A04"/>
  </w:style>
  <w:style w:type="character" w:customStyle="1" w:styleId="WW8Num4z1">
    <w:name w:val="WW8Num4z1"/>
    <w:rsid w:val="00694A04"/>
    <w:rPr>
      <w:b/>
    </w:rPr>
  </w:style>
  <w:style w:type="character" w:customStyle="1" w:styleId="Fontepargpadro1">
    <w:name w:val="Fonte parág. padrão1"/>
    <w:rsid w:val="00694A04"/>
  </w:style>
  <w:style w:type="character" w:customStyle="1" w:styleId="RTFNum21">
    <w:name w:val="RTF_Num 2 1"/>
    <w:rsid w:val="00694A04"/>
    <w:rPr>
      <w:rFonts w:ascii="Courier New" w:hAnsi="Courier New"/>
    </w:rPr>
  </w:style>
  <w:style w:type="character" w:customStyle="1" w:styleId="Smbolosdenumerao">
    <w:name w:val="Símbolos de numeração"/>
    <w:rsid w:val="00694A04"/>
  </w:style>
  <w:style w:type="character" w:customStyle="1" w:styleId="RTFNum31">
    <w:name w:val="RTF_Num 3 1"/>
    <w:rsid w:val="00694A04"/>
    <w:rPr>
      <w:rFonts w:ascii="Courier New" w:hAnsi="Courier New"/>
    </w:rPr>
  </w:style>
  <w:style w:type="character" w:customStyle="1" w:styleId="Marcadores">
    <w:name w:val="Marcadores"/>
    <w:rsid w:val="00694A04"/>
    <w:rPr>
      <w:rFonts w:ascii="StarSymbol" w:eastAsia="StarSymbol" w:hAnsi="StarSymbol" w:cs="StarSymbol"/>
      <w:sz w:val="18"/>
      <w:szCs w:val="18"/>
    </w:rPr>
  </w:style>
  <w:style w:type="character" w:customStyle="1" w:styleId="WW8Num17z1">
    <w:name w:val="WW8Num17z1"/>
    <w:rsid w:val="00694A04"/>
    <w:rPr>
      <w:rFonts w:ascii="Courier New" w:hAnsi="Courier New"/>
      <w:b/>
      <w:i w:val="0"/>
      <w:sz w:val="20"/>
      <w:szCs w:val="20"/>
    </w:rPr>
  </w:style>
  <w:style w:type="character" w:customStyle="1" w:styleId="WW8Num16z0">
    <w:name w:val="WW8Num16z0"/>
    <w:rsid w:val="00694A04"/>
    <w:rPr>
      <w:b/>
    </w:rPr>
  </w:style>
  <w:style w:type="character" w:customStyle="1" w:styleId="WW8Num16z1">
    <w:name w:val="WW8Num16z1"/>
    <w:rsid w:val="00694A04"/>
    <w:rPr>
      <w:rFonts w:ascii="Courier New" w:hAnsi="Courier New"/>
    </w:rPr>
  </w:style>
  <w:style w:type="character" w:customStyle="1" w:styleId="WW8Num16z2">
    <w:name w:val="WW8Num16z2"/>
    <w:rsid w:val="00694A04"/>
    <w:rPr>
      <w:rFonts w:ascii="Wingdings" w:hAnsi="Wingdings"/>
    </w:rPr>
  </w:style>
  <w:style w:type="character" w:customStyle="1" w:styleId="WW8Num16z3">
    <w:name w:val="WW8Num16z3"/>
    <w:rsid w:val="00694A04"/>
    <w:rPr>
      <w:rFonts w:ascii="Symbol" w:hAnsi="Symbol"/>
    </w:rPr>
  </w:style>
  <w:style w:type="character" w:customStyle="1" w:styleId="WW8Num20z0">
    <w:name w:val="WW8Num20z0"/>
    <w:rsid w:val="00694A04"/>
    <w:rPr>
      <w:b/>
      <w:i w:val="0"/>
    </w:rPr>
  </w:style>
  <w:style w:type="character" w:customStyle="1" w:styleId="WW8Num22z0">
    <w:name w:val="WW8Num22z0"/>
    <w:rsid w:val="00694A04"/>
    <w:rPr>
      <w:b/>
      <w:i w:val="0"/>
    </w:rPr>
  </w:style>
  <w:style w:type="character" w:customStyle="1" w:styleId="CabealhoChar">
    <w:name w:val="Cabeçalho Char"/>
    <w:basedOn w:val="Fontepargpadro6"/>
    <w:uiPriority w:val="99"/>
    <w:rsid w:val="00694A04"/>
  </w:style>
  <w:style w:type="character" w:customStyle="1" w:styleId="RodapChar">
    <w:name w:val="Rodapé Char"/>
    <w:basedOn w:val="Fontepargpadro6"/>
    <w:uiPriority w:val="99"/>
    <w:rsid w:val="00694A04"/>
  </w:style>
  <w:style w:type="character" w:customStyle="1" w:styleId="RecuodecorpodetextoChar">
    <w:name w:val="Recuo de corpo de texto Char"/>
    <w:basedOn w:val="Fontepargpadro6"/>
    <w:uiPriority w:val="99"/>
    <w:rsid w:val="00694A04"/>
    <w:rPr>
      <w:sz w:val="24"/>
      <w:szCs w:val="24"/>
    </w:rPr>
  </w:style>
  <w:style w:type="character" w:customStyle="1" w:styleId="CorpodetextoChar">
    <w:name w:val="Corpo de texto Char"/>
    <w:basedOn w:val="Fontepargpadro6"/>
    <w:rsid w:val="00694A04"/>
    <w:rPr>
      <w:rFonts w:ascii="Courier New" w:hAnsi="Courier New"/>
      <w:sz w:val="18"/>
      <w:szCs w:val="24"/>
    </w:rPr>
  </w:style>
  <w:style w:type="paragraph" w:customStyle="1" w:styleId="Captulo">
    <w:name w:val="Capítulo"/>
    <w:basedOn w:val="Normal"/>
    <w:next w:val="Corpodetexto"/>
    <w:rsid w:val="00694A04"/>
    <w:pPr>
      <w:keepNext/>
      <w:suppressAutoHyphens/>
      <w:spacing w:before="240" w:after="120"/>
    </w:pPr>
    <w:rPr>
      <w:rFonts w:ascii="Arial" w:eastAsia="Lucida Sans Unicode" w:hAnsi="Arial" w:cs="Tahoma"/>
      <w:sz w:val="28"/>
      <w:szCs w:val="28"/>
      <w:lang w:eastAsia="ar-SA"/>
    </w:rPr>
  </w:style>
  <w:style w:type="character" w:customStyle="1" w:styleId="CorpodetextoChar1">
    <w:name w:val="Corpo de texto Char1"/>
    <w:basedOn w:val="Fontepargpadro"/>
    <w:rsid w:val="00694A04"/>
    <w:rPr>
      <w:rFonts w:ascii="Courier New" w:eastAsia="Times New Roman" w:hAnsi="Courier New" w:cs="Times New Roman"/>
      <w:sz w:val="18"/>
      <w:szCs w:val="24"/>
      <w:lang w:eastAsia="ar-SA"/>
    </w:rPr>
  </w:style>
  <w:style w:type="paragraph" w:customStyle="1" w:styleId="Legenda6">
    <w:name w:val="Legenda6"/>
    <w:basedOn w:val="Normal"/>
    <w:rsid w:val="00694A04"/>
    <w:pPr>
      <w:suppressLineNumbers/>
      <w:suppressAutoHyphens/>
      <w:spacing w:before="120" w:after="120"/>
    </w:pPr>
    <w:rPr>
      <w:rFonts w:cs="Tahoma"/>
      <w:i/>
      <w:iCs/>
      <w:sz w:val="24"/>
      <w:szCs w:val="24"/>
      <w:lang w:eastAsia="ar-SA"/>
    </w:rPr>
  </w:style>
  <w:style w:type="paragraph" w:customStyle="1" w:styleId="ndice">
    <w:name w:val="Índice"/>
    <w:basedOn w:val="Normal"/>
    <w:rsid w:val="00694A04"/>
    <w:pPr>
      <w:suppressLineNumbers/>
      <w:suppressAutoHyphens/>
    </w:pPr>
    <w:rPr>
      <w:rFonts w:cs="Tahoma"/>
      <w:sz w:val="24"/>
      <w:szCs w:val="24"/>
      <w:lang w:eastAsia="ar-SA"/>
    </w:rPr>
  </w:style>
  <w:style w:type="paragraph" w:customStyle="1" w:styleId="Legenda5">
    <w:name w:val="Legenda5"/>
    <w:basedOn w:val="Normal"/>
    <w:rsid w:val="00694A04"/>
    <w:pPr>
      <w:suppressLineNumbers/>
      <w:suppressAutoHyphens/>
      <w:spacing w:before="120" w:after="120"/>
    </w:pPr>
    <w:rPr>
      <w:rFonts w:cs="Tahoma"/>
      <w:i/>
      <w:iCs/>
      <w:sz w:val="24"/>
      <w:szCs w:val="24"/>
      <w:lang w:eastAsia="ar-SA"/>
    </w:rPr>
  </w:style>
  <w:style w:type="paragraph" w:customStyle="1" w:styleId="Legenda4">
    <w:name w:val="Legenda4"/>
    <w:basedOn w:val="Normal"/>
    <w:rsid w:val="00694A04"/>
    <w:pPr>
      <w:suppressLineNumbers/>
      <w:suppressAutoHyphens/>
      <w:spacing w:before="120" w:after="120"/>
    </w:pPr>
    <w:rPr>
      <w:rFonts w:cs="Tahoma"/>
      <w:i/>
      <w:iCs/>
      <w:sz w:val="24"/>
      <w:szCs w:val="24"/>
      <w:lang w:eastAsia="ar-SA"/>
    </w:rPr>
  </w:style>
  <w:style w:type="paragraph" w:customStyle="1" w:styleId="Legenda3">
    <w:name w:val="Legenda3"/>
    <w:basedOn w:val="Normal"/>
    <w:rsid w:val="00694A04"/>
    <w:pPr>
      <w:suppressLineNumbers/>
      <w:suppressAutoHyphens/>
      <w:spacing w:before="120" w:after="120"/>
    </w:pPr>
    <w:rPr>
      <w:rFonts w:cs="Tahoma"/>
      <w:i/>
      <w:iCs/>
      <w:sz w:val="24"/>
      <w:szCs w:val="24"/>
      <w:lang w:eastAsia="ar-SA"/>
    </w:rPr>
  </w:style>
  <w:style w:type="paragraph" w:customStyle="1" w:styleId="Legenda2">
    <w:name w:val="Legenda2"/>
    <w:basedOn w:val="Normal"/>
    <w:rsid w:val="00694A04"/>
    <w:pPr>
      <w:suppressLineNumbers/>
      <w:suppressAutoHyphens/>
      <w:spacing w:before="120" w:after="120"/>
    </w:pPr>
    <w:rPr>
      <w:rFonts w:cs="Tahoma"/>
      <w:i/>
      <w:iCs/>
      <w:sz w:val="24"/>
      <w:szCs w:val="24"/>
      <w:lang w:eastAsia="ar-SA"/>
    </w:rPr>
  </w:style>
  <w:style w:type="paragraph" w:customStyle="1" w:styleId="Legenda1">
    <w:name w:val="Legenda1"/>
    <w:basedOn w:val="Normal"/>
    <w:rsid w:val="00694A04"/>
    <w:pPr>
      <w:suppressLineNumbers/>
      <w:suppressAutoHyphens/>
      <w:spacing w:before="120" w:after="120"/>
    </w:pPr>
    <w:rPr>
      <w:rFonts w:cs="Tahoma"/>
      <w:i/>
      <w:iCs/>
      <w:sz w:val="24"/>
      <w:szCs w:val="24"/>
      <w:lang w:eastAsia="ar-SA"/>
    </w:rPr>
  </w:style>
  <w:style w:type="character" w:customStyle="1" w:styleId="CabealhoChar1">
    <w:name w:val="Cabeçalho Char1"/>
    <w:aliases w:val="Cabeçalho Char Char Char Char1,Cabeçalho Char Char Char2,Cabeçalho Char Char Char Char Char Char1,Cabeçalho Char Char Char Char Char Char Char Char Char Char Char Char1,Cabeçalho Char Char Char Char Char Char Char Char Char Char Char1"/>
    <w:basedOn w:val="Fontepargpadro"/>
    <w:uiPriority w:val="99"/>
    <w:rsid w:val="00694A04"/>
    <w:rPr>
      <w:rFonts w:ascii="Times New Roman" w:eastAsia="Times New Roman" w:hAnsi="Times New Roman" w:cs="Times New Roman"/>
      <w:lang w:eastAsia="ar-SA"/>
    </w:rPr>
  </w:style>
  <w:style w:type="character" w:customStyle="1" w:styleId="RodapChar1">
    <w:name w:val="Rodapé Char1"/>
    <w:basedOn w:val="Fontepargpadro"/>
    <w:uiPriority w:val="99"/>
    <w:rsid w:val="00694A04"/>
    <w:rPr>
      <w:rFonts w:ascii="Times New Roman" w:eastAsia="Times New Roman" w:hAnsi="Times New Roman" w:cs="Times New Roman"/>
      <w:lang w:eastAsia="ar-SA"/>
    </w:rPr>
  </w:style>
  <w:style w:type="paragraph" w:customStyle="1" w:styleId="Corpodetexto211">
    <w:name w:val="Corpo de texto 211"/>
    <w:basedOn w:val="Normal"/>
    <w:rsid w:val="00694A04"/>
    <w:pPr>
      <w:suppressAutoHyphens/>
      <w:jc w:val="both"/>
    </w:pPr>
    <w:rPr>
      <w:rFonts w:ascii="Arial" w:hAnsi="Arial" w:cs="Arial"/>
      <w:sz w:val="24"/>
      <w:lang w:eastAsia="ar-SA"/>
    </w:rPr>
  </w:style>
  <w:style w:type="character" w:customStyle="1" w:styleId="TtuloChar">
    <w:name w:val="Título Char"/>
    <w:basedOn w:val="Fontepargpadro"/>
    <w:uiPriority w:val="10"/>
    <w:rsid w:val="00694A04"/>
    <w:rPr>
      <w:rFonts w:ascii="Courier New" w:eastAsia="Times New Roman" w:hAnsi="Courier New" w:cs="Times New Roman"/>
      <w:b/>
      <w:i/>
      <w:sz w:val="22"/>
      <w:u w:val="single"/>
      <w:lang w:eastAsia="ar-SA"/>
    </w:rPr>
  </w:style>
  <w:style w:type="character" w:customStyle="1" w:styleId="SubttuloChar">
    <w:name w:val="Subtítulo Char"/>
    <w:basedOn w:val="Fontepargpadro"/>
    <w:link w:val="Subttulo"/>
    <w:rsid w:val="00694A04"/>
    <w:rPr>
      <w:rFonts w:ascii="Arial" w:eastAsia="Lucida Sans Unicode" w:hAnsi="Arial"/>
      <w:i/>
      <w:iCs/>
      <w:sz w:val="28"/>
      <w:szCs w:val="28"/>
      <w:lang w:eastAsia="ar-SA"/>
    </w:rPr>
  </w:style>
  <w:style w:type="paragraph" w:styleId="Subttulo">
    <w:name w:val="Subtitle"/>
    <w:basedOn w:val="Normal"/>
    <w:next w:val="Normal"/>
    <w:link w:val="SubttuloChar"/>
    <w:qFormat/>
    <w:rsid w:val="00B23789"/>
    <w:pPr>
      <w:spacing w:after="600" w:line="276" w:lineRule="auto"/>
    </w:pPr>
    <w:rPr>
      <w:rFonts w:ascii="Arial" w:eastAsia="Lucida Sans Unicode" w:hAnsi="Arial"/>
      <w:i/>
      <w:iCs/>
      <w:sz w:val="28"/>
      <w:szCs w:val="28"/>
      <w:lang w:eastAsia="ar-SA"/>
    </w:rPr>
  </w:style>
  <w:style w:type="character" w:customStyle="1" w:styleId="RecuodecorpodetextoChar1">
    <w:name w:val="Recuo de corpo de texto Char1"/>
    <w:basedOn w:val="Fontepargpadro"/>
    <w:rsid w:val="00694A04"/>
    <w:rPr>
      <w:rFonts w:ascii="Times New Roman" w:eastAsia="Times New Roman" w:hAnsi="Times New Roman" w:cs="Times New Roman"/>
      <w:sz w:val="24"/>
      <w:szCs w:val="24"/>
      <w:lang w:eastAsia="ar-SA"/>
    </w:rPr>
  </w:style>
  <w:style w:type="paragraph" w:customStyle="1" w:styleId="WW-Corpodotexto">
    <w:name w:val="WW-Corpo do texto"/>
    <w:basedOn w:val="Normal"/>
    <w:rsid w:val="00694A04"/>
    <w:pPr>
      <w:widowControl w:val="0"/>
      <w:suppressAutoHyphens/>
      <w:jc w:val="both"/>
    </w:pPr>
    <w:rPr>
      <w:sz w:val="24"/>
      <w:lang w:eastAsia="ar-SA"/>
    </w:rPr>
  </w:style>
  <w:style w:type="paragraph" w:customStyle="1" w:styleId="WW-Corpodetexto31">
    <w:name w:val="WW-Corpo de texto 31"/>
    <w:basedOn w:val="Normal"/>
    <w:rsid w:val="00694A04"/>
    <w:pPr>
      <w:widowControl w:val="0"/>
      <w:suppressAutoHyphens/>
    </w:pPr>
    <w:rPr>
      <w:sz w:val="22"/>
      <w:lang w:eastAsia="ar-SA"/>
    </w:rPr>
  </w:style>
  <w:style w:type="paragraph" w:customStyle="1" w:styleId="Recuodecorpodetexto31">
    <w:name w:val="Recuo de corpo de texto 31"/>
    <w:basedOn w:val="Normal"/>
    <w:rsid w:val="00694A04"/>
    <w:pPr>
      <w:suppressAutoHyphens/>
      <w:ind w:left="1134" w:hanging="1134"/>
      <w:jc w:val="both"/>
    </w:pPr>
    <w:rPr>
      <w:rFonts w:ascii="Arial" w:hAnsi="Arial"/>
      <w:sz w:val="22"/>
      <w:lang w:eastAsia="ar-SA"/>
    </w:rPr>
  </w:style>
  <w:style w:type="paragraph" w:customStyle="1" w:styleId="WW-Corpodetexto3">
    <w:name w:val="WW-Corpo de texto 3"/>
    <w:basedOn w:val="Normal"/>
    <w:rsid w:val="00694A04"/>
    <w:pPr>
      <w:suppressAutoHyphens/>
      <w:jc w:val="both"/>
    </w:pPr>
    <w:rPr>
      <w:rFonts w:ascii="Courier New" w:hAnsi="Courier New"/>
      <w:sz w:val="24"/>
      <w:lang w:eastAsia="ar-SA"/>
    </w:rPr>
  </w:style>
  <w:style w:type="paragraph" w:customStyle="1" w:styleId="Corpodetexto31">
    <w:name w:val="Corpo de texto 31"/>
    <w:basedOn w:val="Normal"/>
    <w:rsid w:val="00694A04"/>
    <w:pPr>
      <w:suppressAutoHyphens/>
      <w:spacing w:after="120"/>
    </w:pPr>
    <w:rPr>
      <w:rFonts w:ascii="Arial" w:hAnsi="Arial"/>
      <w:sz w:val="16"/>
      <w:szCs w:val="16"/>
      <w:lang w:eastAsia="ar-SA"/>
    </w:rPr>
  </w:style>
  <w:style w:type="paragraph" w:customStyle="1" w:styleId="Contedodoquadro">
    <w:name w:val="Conteúdo do quadro"/>
    <w:basedOn w:val="Corpodetexto"/>
    <w:rsid w:val="00694A04"/>
    <w:pPr>
      <w:suppressAutoHyphens/>
    </w:pPr>
    <w:rPr>
      <w:rFonts w:ascii="Courier New" w:hAnsi="Courier New"/>
      <w:sz w:val="18"/>
      <w:szCs w:val="24"/>
      <w:lang w:eastAsia="ar-SA"/>
    </w:rPr>
  </w:style>
  <w:style w:type="paragraph" w:customStyle="1" w:styleId="Contedodatabela">
    <w:name w:val="Conteúdo da tabela"/>
    <w:basedOn w:val="Normal"/>
    <w:rsid w:val="00694A04"/>
    <w:pPr>
      <w:suppressLineNumbers/>
      <w:suppressAutoHyphens/>
    </w:pPr>
    <w:rPr>
      <w:sz w:val="24"/>
      <w:szCs w:val="24"/>
      <w:lang w:eastAsia="ar-SA"/>
    </w:rPr>
  </w:style>
  <w:style w:type="paragraph" w:customStyle="1" w:styleId="Ttulodatabela">
    <w:name w:val="Título da tabela"/>
    <w:basedOn w:val="Contedodatabela"/>
    <w:rsid w:val="00694A04"/>
    <w:pPr>
      <w:jc w:val="center"/>
    </w:pPr>
    <w:rPr>
      <w:b/>
      <w:bCs/>
      <w:i/>
      <w:iCs/>
    </w:rPr>
  </w:style>
  <w:style w:type="paragraph" w:customStyle="1" w:styleId="Texto">
    <w:name w:val="Texto"/>
    <w:basedOn w:val="Normal"/>
    <w:rsid w:val="00694A04"/>
    <w:pPr>
      <w:suppressAutoHyphens/>
      <w:spacing w:before="120" w:after="120"/>
      <w:ind w:left="567" w:right="566"/>
      <w:jc w:val="both"/>
    </w:pPr>
    <w:rPr>
      <w:rFonts w:ascii="Arial Narrow" w:hAnsi="Arial Narrow"/>
      <w:sz w:val="24"/>
      <w:szCs w:val="24"/>
      <w:lang w:eastAsia="ar-SA"/>
    </w:rPr>
  </w:style>
  <w:style w:type="paragraph" w:customStyle="1" w:styleId="Recuodecorpodetexto21">
    <w:name w:val="Recuo de corpo de texto 21"/>
    <w:basedOn w:val="Normal"/>
    <w:rsid w:val="00694A04"/>
    <w:pPr>
      <w:suppressAutoHyphens/>
      <w:spacing w:after="120" w:line="480" w:lineRule="auto"/>
      <w:ind w:left="283"/>
    </w:pPr>
    <w:rPr>
      <w:sz w:val="24"/>
      <w:szCs w:val="24"/>
      <w:lang w:eastAsia="ar-SA"/>
    </w:rPr>
  </w:style>
  <w:style w:type="paragraph" w:customStyle="1" w:styleId="Corpodetexto22">
    <w:name w:val="Corpo de texto 22"/>
    <w:basedOn w:val="Normal"/>
    <w:rsid w:val="00694A04"/>
    <w:pPr>
      <w:suppressAutoHyphens/>
      <w:spacing w:after="120" w:line="480" w:lineRule="auto"/>
    </w:pPr>
    <w:rPr>
      <w:sz w:val="24"/>
      <w:szCs w:val="24"/>
      <w:lang w:eastAsia="ar-SA"/>
    </w:rPr>
  </w:style>
  <w:style w:type="paragraph" w:customStyle="1" w:styleId="Corpodetexto32">
    <w:name w:val="Corpo de texto 32"/>
    <w:basedOn w:val="Normal"/>
    <w:rsid w:val="00694A04"/>
    <w:pPr>
      <w:suppressAutoHyphens/>
      <w:spacing w:after="120"/>
    </w:pPr>
    <w:rPr>
      <w:sz w:val="16"/>
      <w:szCs w:val="16"/>
      <w:lang w:eastAsia="ar-SA"/>
    </w:rPr>
  </w:style>
  <w:style w:type="paragraph" w:customStyle="1" w:styleId="Corpodetexto33">
    <w:name w:val="Corpo de texto 33"/>
    <w:basedOn w:val="Normal"/>
    <w:rsid w:val="00694A04"/>
    <w:pPr>
      <w:jc w:val="both"/>
    </w:pPr>
    <w:rPr>
      <w:rFonts w:ascii="Arial" w:hAnsi="Arial"/>
      <w:sz w:val="26"/>
      <w:lang w:eastAsia="ar-SA"/>
    </w:rPr>
  </w:style>
  <w:style w:type="character" w:customStyle="1" w:styleId="Pr-formataoHTMLChar">
    <w:name w:val="Pré-formatação HTML Char"/>
    <w:basedOn w:val="Fontepargpadro"/>
    <w:rsid w:val="00694A04"/>
    <w:rPr>
      <w:rFonts w:ascii="Courier New" w:eastAsia="Times New Roman" w:hAnsi="Courier New" w:cs="Courier New"/>
      <w:lang w:eastAsia="ar-SA"/>
    </w:rPr>
  </w:style>
  <w:style w:type="paragraph" w:styleId="Textodebalo">
    <w:name w:val="Balloon Text"/>
    <w:basedOn w:val="Normal"/>
    <w:link w:val="TextodebaloChar1"/>
    <w:rsid w:val="00694A04"/>
    <w:rPr>
      <w:rFonts w:ascii="Tahoma" w:hAnsi="Tahoma" w:cs="Tahoma"/>
      <w:sz w:val="16"/>
      <w:szCs w:val="16"/>
      <w:lang w:eastAsia="ar-SA"/>
    </w:rPr>
  </w:style>
  <w:style w:type="character" w:customStyle="1" w:styleId="TextodebaloChar1">
    <w:name w:val="Texto de balão Char1"/>
    <w:basedOn w:val="Fontepargpadro"/>
    <w:link w:val="Textodebalo"/>
    <w:rsid w:val="00D433AF"/>
    <w:rPr>
      <w:rFonts w:ascii="Tahoma" w:hAnsi="Tahoma" w:cs="Tahoma"/>
      <w:sz w:val="16"/>
      <w:szCs w:val="16"/>
      <w:lang w:eastAsia="ar-SA"/>
    </w:rPr>
  </w:style>
  <w:style w:type="character" w:customStyle="1" w:styleId="TextodebaloChar">
    <w:name w:val="Texto de balão Char"/>
    <w:basedOn w:val="Fontepargpadro"/>
    <w:rsid w:val="00694A04"/>
    <w:rPr>
      <w:rFonts w:eastAsia="Times New Roman"/>
      <w:sz w:val="16"/>
      <w:szCs w:val="16"/>
      <w:lang w:eastAsia="ar-SA"/>
    </w:rPr>
  </w:style>
  <w:style w:type="paragraph" w:customStyle="1" w:styleId="Recuodecorpodetexto22">
    <w:name w:val="Recuo de corpo de texto 22"/>
    <w:basedOn w:val="Normal"/>
    <w:rsid w:val="00694A04"/>
    <w:pPr>
      <w:spacing w:after="120" w:line="480" w:lineRule="auto"/>
      <w:ind w:left="283"/>
    </w:pPr>
    <w:rPr>
      <w:rFonts w:ascii="Arial" w:hAnsi="Arial"/>
      <w:sz w:val="24"/>
      <w:lang w:eastAsia="ar-SA"/>
    </w:rPr>
  </w:style>
  <w:style w:type="paragraph" w:customStyle="1" w:styleId="Recuodecorpodetexto23">
    <w:name w:val="Recuo de corpo de texto 23"/>
    <w:basedOn w:val="Normal"/>
    <w:rsid w:val="00694A04"/>
    <w:pPr>
      <w:widowControl w:val="0"/>
      <w:suppressAutoHyphens/>
      <w:ind w:left="1701" w:hanging="1701"/>
      <w:jc w:val="both"/>
    </w:pPr>
    <w:rPr>
      <w:rFonts w:ascii="Courier New" w:hAnsi="Courier New" w:cs="Tahoma"/>
      <w:b/>
      <w:caps/>
      <w:lang w:eastAsia="ar-SA"/>
    </w:rPr>
  </w:style>
  <w:style w:type="paragraph" w:customStyle="1" w:styleId="Corpodetexto331">
    <w:name w:val="Corpo de texto 331"/>
    <w:basedOn w:val="Normal"/>
    <w:rsid w:val="00694A04"/>
    <w:pPr>
      <w:spacing w:line="360" w:lineRule="auto"/>
      <w:jc w:val="both"/>
    </w:pPr>
    <w:rPr>
      <w:rFonts w:ascii="Arial" w:hAnsi="Arial"/>
      <w:sz w:val="24"/>
      <w:lang w:eastAsia="ar-SA"/>
    </w:rPr>
  </w:style>
  <w:style w:type="paragraph" w:customStyle="1" w:styleId="Corpodetexto23">
    <w:name w:val="Corpo de texto 23"/>
    <w:basedOn w:val="Normal"/>
    <w:rsid w:val="00694A04"/>
    <w:pPr>
      <w:suppressAutoHyphens/>
      <w:jc w:val="both"/>
    </w:pPr>
    <w:rPr>
      <w:rFonts w:ascii="Courier New" w:hAnsi="Courier New" w:cs="Courier New"/>
      <w:bCs/>
      <w:lang w:eastAsia="ar-SA"/>
    </w:rPr>
  </w:style>
  <w:style w:type="paragraph" w:styleId="PargrafodaLista">
    <w:name w:val="List Paragraph"/>
    <w:basedOn w:val="Normal"/>
    <w:link w:val="PargrafodaListaChar"/>
    <w:uiPriority w:val="34"/>
    <w:qFormat/>
    <w:rsid w:val="00694A04"/>
    <w:pPr>
      <w:suppressAutoHyphens/>
      <w:ind w:left="708"/>
    </w:pPr>
    <w:rPr>
      <w:sz w:val="24"/>
      <w:szCs w:val="24"/>
      <w:lang w:eastAsia="ar-SA"/>
    </w:rPr>
  </w:style>
  <w:style w:type="character" w:customStyle="1" w:styleId="PargrafodaListaChar">
    <w:name w:val="Parágrafo da Lista Char"/>
    <w:link w:val="PargrafodaLista"/>
    <w:uiPriority w:val="34"/>
    <w:rsid w:val="00124DBF"/>
    <w:rPr>
      <w:sz w:val="24"/>
      <w:szCs w:val="24"/>
      <w:lang w:eastAsia="ar-SA"/>
    </w:rPr>
  </w:style>
  <w:style w:type="character" w:customStyle="1" w:styleId="TextosemFormataoChar">
    <w:name w:val="Texto sem Formatação Char"/>
    <w:basedOn w:val="Fontepargpadro"/>
    <w:link w:val="TextosemFormatao"/>
    <w:rsid w:val="00694A04"/>
    <w:rPr>
      <w:rFonts w:ascii="Courier New" w:eastAsia="Times New Roman" w:hAnsi="Courier New" w:cs="Times New Roman"/>
      <w:lang w:eastAsia="ar-SA"/>
    </w:rPr>
  </w:style>
  <w:style w:type="paragraph" w:styleId="TextosemFormatao">
    <w:name w:val="Plain Text"/>
    <w:basedOn w:val="Normal"/>
    <w:link w:val="TextosemFormataoChar"/>
    <w:rsid w:val="00DF3E55"/>
    <w:rPr>
      <w:rFonts w:ascii="Courier New" w:hAnsi="Courier New"/>
      <w:lang w:eastAsia="ar-SA"/>
    </w:rPr>
  </w:style>
  <w:style w:type="character" w:customStyle="1" w:styleId="Corpodetexto2Char">
    <w:name w:val="Corpo de texto 2 Char"/>
    <w:basedOn w:val="Fontepargpadro"/>
    <w:rsid w:val="00694A04"/>
    <w:rPr>
      <w:rFonts w:ascii="Times New Roman" w:eastAsia="Times New Roman" w:hAnsi="Times New Roman" w:cs="Times New Roman"/>
      <w:sz w:val="24"/>
      <w:szCs w:val="24"/>
      <w:lang w:eastAsia="ar-SA"/>
    </w:rPr>
  </w:style>
  <w:style w:type="character" w:customStyle="1" w:styleId="apple-style-span">
    <w:name w:val="apple-style-span"/>
    <w:basedOn w:val="Fontepargpadro"/>
    <w:rsid w:val="00694A04"/>
  </w:style>
  <w:style w:type="character" w:customStyle="1" w:styleId="MapadoDocumentoChar">
    <w:name w:val="Mapa do Documento Char"/>
    <w:basedOn w:val="Fontepargpadro"/>
    <w:semiHidden/>
    <w:rsid w:val="00694A04"/>
    <w:rPr>
      <w:rFonts w:eastAsia="Times New Roman"/>
      <w:sz w:val="16"/>
      <w:szCs w:val="16"/>
      <w:lang w:eastAsia="ar-SA"/>
    </w:rPr>
  </w:style>
  <w:style w:type="character" w:styleId="HiperlinkVisitado">
    <w:name w:val="FollowedHyperlink"/>
    <w:basedOn w:val="Fontepargpadro"/>
    <w:rsid w:val="00694A04"/>
    <w:rPr>
      <w:color w:val="800080"/>
      <w:u w:val="single"/>
    </w:rPr>
  </w:style>
  <w:style w:type="paragraph" w:customStyle="1" w:styleId="ttulo10">
    <w:name w:val="título 1"/>
    <w:rsid w:val="00694A04"/>
    <w:rPr>
      <w:sz w:val="22"/>
      <w:u w:val="single"/>
    </w:rPr>
  </w:style>
  <w:style w:type="paragraph" w:customStyle="1" w:styleId="Style4">
    <w:name w:val="Style4"/>
    <w:basedOn w:val="Normal"/>
    <w:autoRedefine/>
    <w:rsid w:val="00694A04"/>
    <w:pPr>
      <w:spacing w:before="40" w:after="40"/>
      <w:jc w:val="both"/>
    </w:pPr>
    <w:rPr>
      <w:rFonts w:ascii="Arial" w:hAnsi="Arial"/>
      <w:sz w:val="22"/>
      <w:lang w:eastAsia="pt-BR"/>
    </w:rPr>
  </w:style>
  <w:style w:type="paragraph" w:customStyle="1" w:styleId="Textopadro">
    <w:name w:val="Texto padrão"/>
    <w:basedOn w:val="Normal"/>
    <w:uiPriority w:val="99"/>
    <w:rsid w:val="002826C2"/>
    <w:pPr>
      <w:suppressAutoHyphens/>
    </w:pPr>
    <w:rPr>
      <w:sz w:val="24"/>
      <w:lang w:val="en-US" w:eastAsia="ar-SA"/>
    </w:rPr>
  </w:style>
  <w:style w:type="character" w:customStyle="1" w:styleId="il">
    <w:name w:val="il"/>
    <w:basedOn w:val="Fontepargpadro"/>
    <w:rsid w:val="00881853"/>
  </w:style>
  <w:style w:type="paragraph" w:styleId="MapadoDocumento">
    <w:name w:val="Document Map"/>
    <w:basedOn w:val="Normal"/>
    <w:link w:val="MapadoDocumentoChar1"/>
    <w:semiHidden/>
    <w:rsid w:val="00AF780C"/>
    <w:pPr>
      <w:shd w:val="clear" w:color="auto" w:fill="000080"/>
    </w:pPr>
    <w:rPr>
      <w:rFonts w:ascii="Tahoma" w:hAnsi="Tahoma" w:cs="Tahoma"/>
      <w:lang w:eastAsia="pt-BR"/>
    </w:rPr>
  </w:style>
  <w:style w:type="character" w:customStyle="1" w:styleId="MapadoDocumentoChar1">
    <w:name w:val="Mapa do Documento Char1"/>
    <w:basedOn w:val="Fontepargpadro"/>
    <w:link w:val="MapadoDocumento"/>
    <w:semiHidden/>
    <w:rsid w:val="00AF780C"/>
    <w:rPr>
      <w:rFonts w:ascii="Tahoma" w:hAnsi="Tahoma" w:cs="Tahoma"/>
      <w:shd w:val="clear" w:color="auto" w:fill="000080"/>
    </w:rPr>
  </w:style>
  <w:style w:type="character" w:styleId="Forte">
    <w:name w:val="Strong"/>
    <w:qFormat/>
    <w:rsid w:val="00A94CD6"/>
    <w:rPr>
      <w:b/>
      <w:bCs/>
    </w:rPr>
  </w:style>
  <w:style w:type="paragraph" w:customStyle="1" w:styleId="Default">
    <w:name w:val="Default"/>
    <w:rsid w:val="00A873D1"/>
    <w:pPr>
      <w:autoSpaceDE w:val="0"/>
      <w:autoSpaceDN w:val="0"/>
      <w:adjustRightInd w:val="0"/>
    </w:pPr>
    <w:rPr>
      <w:rFonts w:ascii="Arial" w:hAnsi="Arial" w:cs="Arial"/>
      <w:color w:val="000000"/>
      <w:sz w:val="24"/>
      <w:szCs w:val="24"/>
    </w:rPr>
  </w:style>
  <w:style w:type="character" w:styleId="nfase">
    <w:name w:val="Emphasis"/>
    <w:qFormat/>
    <w:rsid w:val="00B23789"/>
    <w:rPr>
      <w:b/>
      <w:bCs/>
      <w:i/>
      <w:iCs/>
      <w:spacing w:val="10"/>
      <w:bdr w:val="none" w:sz="0" w:space="0" w:color="auto" w:frame="1"/>
    </w:rPr>
  </w:style>
  <w:style w:type="paragraph" w:customStyle="1" w:styleId="msonormal0">
    <w:name w:val="msonormal"/>
    <w:basedOn w:val="Normal"/>
    <w:rsid w:val="00B23789"/>
    <w:pPr>
      <w:spacing w:before="100" w:beforeAutospacing="1" w:after="100" w:afterAutospacing="1"/>
    </w:pPr>
    <w:rPr>
      <w:sz w:val="24"/>
      <w:szCs w:val="24"/>
      <w:lang w:eastAsia="pt-BR"/>
    </w:rPr>
  </w:style>
  <w:style w:type="paragraph" w:styleId="Sumrio1">
    <w:name w:val="toc 1"/>
    <w:basedOn w:val="Normal"/>
    <w:next w:val="Normal"/>
    <w:autoRedefine/>
    <w:uiPriority w:val="39"/>
    <w:unhideWhenUsed/>
    <w:rsid w:val="00B23789"/>
    <w:rPr>
      <w:sz w:val="24"/>
      <w:szCs w:val="24"/>
      <w:lang w:eastAsia="pt-BR"/>
    </w:rPr>
  </w:style>
  <w:style w:type="paragraph" w:styleId="Sumrio2">
    <w:name w:val="toc 2"/>
    <w:basedOn w:val="Normal"/>
    <w:next w:val="Normal"/>
    <w:autoRedefine/>
    <w:uiPriority w:val="39"/>
    <w:unhideWhenUsed/>
    <w:rsid w:val="00B23789"/>
    <w:pPr>
      <w:ind w:left="240"/>
    </w:pPr>
    <w:rPr>
      <w:sz w:val="24"/>
      <w:szCs w:val="24"/>
      <w:lang w:eastAsia="pt-BR"/>
    </w:rPr>
  </w:style>
  <w:style w:type="character" w:customStyle="1" w:styleId="SubttuloChar1">
    <w:name w:val="Subtítulo Char1"/>
    <w:basedOn w:val="Fontepargpadro"/>
    <w:uiPriority w:val="11"/>
    <w:rsid w:val="00B23789"/>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qFormat/>
    <w:rsid w:val="00B23789"/>
    <w:rPr>
      <w:sz w:val="24"/>
      <w:szCs w:val="24"/>
    </w:rPr>
  </w:style>
  <w:style w:type="paragraph" w:styleId="Citao">
    <w:name w:val="Quote"/>
    <w:basedOn w:val="Normal"/>
    <w:next w:val="Normal"/>
    <w:link w:val="CitaoChar"/>
    <w:uiPriority w:val="29"/>
    <w:qFormat/>
    <w:rsid w:val="00B23789"/>
    <w:pPr>
      <w:spacing w:before="200" w:line="276" w:lineRule="auto"/>
      <w:ind w:left="360" w:right="360"/>
    </w:pPr>
    <w:rPr>
      <w:rFonts w:ascii="Calibri" w:hAnsi="Calibri"/>
      <w:i/>
      <w:iCs/>
      <w:sz w:val="22"/>
      <w:szCs w:val="22"/>
      <w:lang w:val="en-US" w:bidi="en-US"/>
    </w:rPr>
  </w:style>
  <w:style w:type="character" w:customStyle="1" w:styleId="CitaoChar">
    <w:name w:val="Citação Char"/>
    <w:basedOn w:val="Fontepargpadro"/>
    <w:link w:val="Citao"/>
    <w:uiPriority w:val="29"/>
    <w:rsid w:val="00B23789"/>
    <w:rPr>
      <w:rFonts w:ascii="Calibri" w:hAnsi="Calibri"/>
      <w:i/>
      <w:iCs/>
      <w:sz w:val="22"/>
      <w:szCs w:val="22"/>
      <w:lang w:val="en-US" w:eastAsia="en-US" w:bidi="en-US"/>
    </w:rPr>
  </w:style>
  <w:style w:type="paragraph" w:styleId="CitaoIntensa">
    <w:name w:val="Intense Quote"/>
    <w:basedOn w:val="Normal"/>
    <w:next w:val="Normal"/>
    <w:link w:val="CitaoIntensaChar"/>
    <w:uiPriority w:val="30"/>
    <w:qFormat/>
    <w:rsid w:val="00B23789"/>
    <w:pPr>
      <w:pBdr>
        <w:bottom w:val="single" w:sz="4" w:space="1" w:color="auto"/>
      </w:pBdr>
      <w:spacing w:before="200" w:after="280" w:line="276" w:lineRule="auto"/>
      <w:ind w:left="1008" w:right="1152"/>
      <w:jc w:val="both"/>
    </w:pPr>
    <w:rPr>
      <w:rFonts w:ascii="Calibri" w:hAnsi="Calibri"/>
      <w:b/>
      <w:bCs/>
      <w:i/>
      <w:iCs/>
      <w:sz w:val="22"/>
      <w:szCs w:val="22"/>
      <w:lang w:val="en-US" w:bidi="en-US"/>
    </w:rPr>
  </w:style>
  <w:style w:type="character" w:customStyle="1" w:styleId="CitaoIntensaChar">
    <w:name w:val="Citação Intensa Char"/>
    <w:basedOn w:val="Fontepargpadro"/>
    <w:link w:val="CitaoIntensa"/>
    <w:uiPriority w:val="30"/>
    <w:rsid w:val="00B23789"/>
    <w:rPr>
      <w:rFonts w:ascii="Calibri" w:hAnsi="Calibri"/>
      <w:b/>
      <w:bCs/>
      <w:i/>
      <w:iCs/>
      <w:sz w:val="22"/>
      <w:szCs w:val="22"/>
      <w:lang w:val="en-US" w:eastAsia="en-US" w:bidi="en-US"/>
    </w:rPr>
  </w:style>
  <w:style w:type="paragraph" w:styleId="CabealhodoSumrio">
    <w:name w:val="TOC Heading"/>
    <w:basedOn w:val="Ttulo1"/>
    <w:next w:val="Normal"/>
    <w:uiPriority w:val="39"/>
    <w:unhideWhenUsed/>
    <w:qFormat/>
    <w:rsid w:val="00B23789"/>
    <w:pPr>
      <w:keepLines/>
      <w:spacing w:before="480" w:line="276" w:lineRule="auto"/>
      <w:outlineLvl w:val="9"/>
    </w:pPr>
    <w:rPr>
      <w:rFonts w:ascii="Cambria" w:hAnsi="Cambria"/>
      <w:bCs/>
      <w:color w:val="365F91"/>
      <w:sz w:val="28"/>
      <w:szCs w:val="28"/>
      <w:lang w:eastAsia="en-US"/>
    </w:rPr>
  </w:style>
  <w:style w:type="paragraph" w:customStyle="1" w:styleId="TextoATECH">
    <w:name w:val="&gt;&gt;&gt;Texto ATECH"/>
    <w:basedOn w:val="Normal"/>
    <w:rsid w:val="00B23789"/>
    <w:pPr>
      <w:spacing w:after="200" w:line="300" w:lineRule="atLeast"/>
      <w:jc w:val="both"/>
    </w:pPr>
    <w:rPr>
      <w:rFonts w:ascii="Arial" w:hAnsi="Arial"/>
      <w:sz w:val="22"/>
      <w:szCs w:val="22"/>
      <w:lang w:eastAsia="pt-BR"/>
    </w:rPr>
  </w:style>
  <w:style w:type="character" w:customStyle="1" w:styleId="ArtigoChar">
    <w:name w:val="Artigo Char"/>
    <w:link w:val="Artigo"/>
    <w:uiPriority w:val="99"/>
    <w:locked/>
    <w:rsid w:val="00B23789"/>
    <w:rPr>
      <w:rFonts w:ascii="Arial" w:hAnsi="Arial" w:cs="Arial"/>
      <w:b/>
      <w:bCs/>
      <w:u w:val="single"/>
    </w:rPr>
  </w:style>
  <w:style w:type="paragraph" w:customStyle="1" w:styleId="Artigo">
    <w:name w:val="Artigo"/>
    <w:basedOn w:val="Normal"/>
    <w:link w:val="ArtigoChar"/>
    <w:uiPriority w:val="99"/>
    <w:rsid w:val="00B23789"/>
    <w:pPr>
      <w:autoSpaceDE w:val="0"/>
      <w:autoSpaceDN w:val="0"/>
      <w:adjustRightInd w:val="0"/>
      <w:spacing w:before="85" w:after="85"/>
      <w:jc w:val="both"/>
    </w:pPr>
    <w:rPr>
      <w:rFonts w:ascii="Arial" w:hAnsi="Arial" w:cs="Arial"/>
      <w:b/>
      <w:bCs/>
      <w:u w:val="single"/>
      <w:lang w:eastAsia="pt-BR"/>
    </w:rPr>
  </w:style>
  <w:style w:type="paragraph" w:customStyle="1" w:styleId="Assunto">
    <w:name w:val="Assunto"/>
    <w:basedOn w:val="Normal"/>
    <w:uiPriority w:val="99"/>
    <w:rsid w:val="00B23789"/>
    <w:pPr>
      <w:autoSpaceDE w:val="0"/>
      <w:autoSpaceDN w:val="0"/>
      <w:adjustRightInd w:val="0"/>
      <w:spacing w:before="170" w:after="170"/>
    </w:pPr>
    <w:rPr>
      <w:rFonts w:ascii="Arial" w:hAnsi="Arial" w:cs="Arial"/>
      <w:b/>
      <w:bCs/>
      <w:lang w:eastAsia="pt-BR"/>
    </w:rPr>
  </w:style>
  <w:style w:type="paragraph" w:customStyle="1" w:styleId="Artigo1">
    <w:name w:val="Artigo1"/>
    <w:basedOn w:val="Normal"/>
    <w:rsid w:val="00B23789"/>
    <w:pPr>
      <w:autoSpaceDE w:val="0"/>
      <w:autoSpaceDN w:val="0"/>
      <w:adjustRightInd w:val="0"/>
      <w:spacing w:before="85" w:after="85"/>
      <w:jc w:val="both"/>
    </w:pPr>
    <w:rPr>
      <w:rFonts w:ascii="Arial" w:hAnsi="Arial" w:cs="Arial"/>
      <w:lang w:eastAsia="pt-BR"/>
    </w:rPr>
  </w:style>
  <w:style w:type="paragraph" w:customStyle="1" w:styleId="assunto0">
    <w:name w:val="assunto"/>
    <w:basedOn w:val="Normal"/>
    <w:rsid w:val="00B23789"/>
    <w:pPr>
      <w:spacing w:before="100" w:beforeAutospacing="1" w:after="100" w:afterAutospacing="1"/>
    </w:pPr>
    <w:rPr>
      <w:sz w:val="24"/>
      <w:szCs w:val="24"/>
      <w:lang w:eastAsia="pt-BR"/>
    </w:rPr>
  </w:style>
  <w:style w:type="paragraph" w:customStyle="1" w:styleId="artigo10">
    <w:name w:val="artigo1"/>
    <w:basedOn w:val="Normal"/>
    <w:rsid w:val="00B23789"/>
    <w:pPr>
      <w:spacing w:before="100" w:beforeAutospacing="1" w:after="100" w:afterAutospacing="1"/>
    </w:pPr>
    <w:rPr>
      <w:sz w:val="24"/>
      <w:szCs w:val="24"/>
      <w:lang w:eastAsia="pt-BR"/>
    </w:rPr>
  </w:style>
  <w:style w:type="paragraph" w:customStyle="1" w:styleId="Inciso">
    <w:name w:val="Inciso"/>
    <w:basedOn w:val="Normal"/>
    <w:qFormat/>
    <w:rsid w:val="00B23789"/>
    <w:pPr>
      <w:autoSpaceDE w:val="0"/>
      <w:autoSpaceDN w:val="0"/>
      <w:adjustRightInd w:val="0"/>
      <w:spacing w:before="57" w:after="57"/>
      <w:ind w:left="794"/>
      <w:jc w:val="both"/>
    </w:pPr>
    <w:rPr>
      <w:rFonts w:ascii="Arial" w:hAnsi="Arial" w:cs="Arial"/>
      <w:lang w:eastAsia="pt-BR"/>
    </w:rPr>
  </w:style>
  <w:style w:type="paragraph" w:customStyle="1" w:styleId="Pargrafo">
    <w:name w:val="Parágrafo"/>
    <w:basedOn w:val="Normal"/>
    <w:uiPriority w:val="99"/>
    <w:rsid w:val="00B23789"/>
    <w:pPr>
      <w:autoSpaceDE w:val="0"/>
      <w:autoSpaceDN w:val="0"/>
      <w:adjustRightInd w:val="0"/>
      <w:spacing w:before="74" w:after="74"/>
      <w:ind w:left="397"/>
      <w:jc w:val="both"/>
    </w:pPr>
    <w:rPr>
      <w:rFonts w:ascii="Arial" w:hAnsi="Arial" w:cs="Arial"/>
      <w:lang w:eastAsia="pt-BR"/>
    </w:rPr>
  </w:style>
  <w:style w:type="paragraph" w:customStyle="1" w:styleId="artigo0">
    <w:name w:val="artigo"/>
    <w:basedOn w:val="Normal"/>
    <w:rsid w:val="00B23789"/>
    <w:pPr>
      <w:spacing w:before="100" w:beforeAutospacing="1" w:after="100" w:afterAutospacing="1"/>
    </w:pPr>
    <w:rPr>
      <w:sz w:val="24"/>
      <w:szCs w:val="24"/>
      <w:lang w:eastAsia="pt-BR"/>
    </w:rPr>
  </w:style>
  <w:style w:type="paragraph" w:customStyle="1" w:styleId="CM15">
    <w:name w:val="CM15"/>
    <w:basedOn w:val="Default"/>
    <w:next w:val="Default"/>
    <w:rsid w:val="00B23789"/>
    <w:pPr>
      <w:widowControl w:val="0"/>
      <w:suppressAutoHyphens/>
      <w:autoSpaceDN/>
      <w:adjustRightInd/>
    </w:pPr>
    <w:rPr>
      <w:rFonts w:ascii="GFBAHF+Arial" w:hAnsi="GFBAHF+Arial" w:cs="Times New Roman"/>
      <w:color w:val="auto"/>
      <w:lang w:eastAsia="zh-CN"/>
    </w:rPr>
  </w:style>
  <w:style w:type="paragraph" w:customStyle="1" w:styleId="CM2">
    <w:name w:val="CM2"/>
    <w:basedOn w:val="Default"/>
    <w:next w:val="Default"/>
    <w:rsid w:val="00B23789"/>
    <w:pPr>
      <w:widowControl w:val="0"/>
      <w:suppressAutoHyphens/>
      <w:autoSpaceDN/>
      <w:adjustRightInd/>
      <w:spacing w:line="231" w:lineRule="atLeast"/>
    </w:pPr>
    <w:rPr>
      <w:rFonts w:ascii="GFBAHF+Arial" w:hAnsi="GFBAHF+Arial" w:cs="Times New Roman"/>
      <w:color w:val="auto"/>
      <w:lang w:eastAsia="zh-CN"/>
    </w:rPr>
  </w:style>
  <w:style w:type="paragraph" w:customStyle="1" w:styleId="CM4">
    <w:name w:val="CM4"/>
    <w:basedOn w:val="Default"/>
    <w:next w:val="Default"/>
    <w:rsid w:val="00B23789"/>
    <w:pPr>
      <w:widowControl w:val="0"/>
      <w:suppressAutoHyphens/>
      <w:autoSpaceDN/>
      <w:adjustRightInd/>
      <w:spacing w:line="228" w:lineRule="atLeast"/>
    </w:pPr>
    <w:rPr>
      <w:rFonts w:ascii="GFBAHF+Arial" w:hAnsi="GFBAHF+Arial" w:cs="Times New Roman"/>
      <w:color w:val="auto"/>
      <w:lang w:eastAsia="zh-CN"/>
    </w:rPr>
  </w:style>
  <w:style w:type="paragraph" w:customStyle="1" w:styleId="Alnea">
    <w:name w:val="Alínea"/>
    <w:basedOn w:val="Normal"/>
    <w:uiPriority w:val="99"/>
    <w:rsid w:val="00B23789"/>
    <w:pPr>
      <w:autoSpaceDE w:val="0"/>
      <w:autoSpaceDN w:val="0"/>
      <w:adjustRightInd w:val="0"/>
      <w:spacing w:before="51" w:after="51"/>
      <w:ind w:left="1134"/>
      <w:jc w:val="both"/>
    </w:pPr>
    <w:rPr>
      <w:rFonts w:ascii="Arial" w:hAnsi="Arial" w:cs="Arial"/>
      <w:lang w:eastAsia="pt-BR"/>
    </w:rPr>
  </w:style>
  <w:style w:type="character" w:styleId="nfaseSutil">
    <w:name w:val="Subtle Emphasis"/>
    <w:uiPriority w:val="19"/>
    <w:qFormat/>
    <w:rsid w:val="00B23789"/>
    <w:rPr>
      <w:i/>
      <w:iCs/>
    </w:rPr>
  </w:style>
  <w:style w:type="character" w:styleId="nfaseIntensa">
    <w:name w:val="Intense Emphasis"/>
    <w:uiPriority w:val="21"/>
    <w:qFormat/>
    <w:rsid w:val="00B23789"/>
    <w:rPr>
      <w:b/>
      <w:bCs/>
    </w:rPr>
  </w:style>
  <w:style w:type="character" w:styleId="RefernciaSutil">
    <w:name w:val="Subtle Reference"/>
    <w:uiPriority w:val="31"/>
    <w:qFormat/>
    <w:rsid w:val="00B23789"/>
    <w:rPr>
      <w:smallCaps/>
    </w:rPr>
  </w:style>
  <w:style w:type="character" w:styleId="RefernciaIntensa">
    <w:name w:val="Intense Reference"/>
    <w:uiPriority w:val="32"/>
    <w:qFormat/>
    <w:rsid w:val="00B23789"/>
    <w:rPr>
      <w:smallCaps/>
      <w:spacing w:val="5"/>
      <w:u w:val="single"/>
    </w:rPr>
  </w:style>
  <w:style w:type="character" w:styleId="TtulodoLivro">
    <w:name w:val="Book Title"/>
    <w:uiPriority w:val="33"/>
    <w:qFormat/>
    <w:rsid w:val="00B23789"/>
    <w:rPr>
      <w:i/>
      <w:iCs/>
      <w:smallCaps/>
      <w:spacing w:val="5"/>
    </w:rPr>
  </w:style>
  <w:style w:type="character" w:customStyle="1" w:styleId="texto11">
    <w:name w:val="texto11"/>
    <w:rsid w:val="00B23789"/>
    <w:rPr>
      <w:rFonts w:ascii="Arial" w:hAnsi="Arial" w:cs="Arial" w:hint="default"/>
      <w:strike w:val="0"/>
      <w:dstrike w:val="0"/>
      <w:sz w:val="36"/>
      <w:szCs w:val="36"/>
      <w:u w:val="none"/>
      <w:effect w:val="none"/>
    </w:rPr>
  </w:style>
  <w:style w:type="character" w:customStyle="1" w:styleId="highlight">
    <w:name w:val="highlight"/>
    <w:rsid w:val="00B23789"/>
  </w:style>
  <w:style w:type="character" w:customStyle="1" w:styleId="apple-converted-space">
    <w:name w:val="apple-converted-space"/>
    <w:rsid w:val="00B23789"/>
  </w:style>
  <w:style w:type="character" w:customStyle="1" w:styleId="textocinzaescuro">
    <w:name w:val="textocinzaescuro"/>
    <w:rsid w:val="00B23789"/>
  </w:style>
  <w:style w:type="table" w:styleId="Tabelacomgrade">
    <w:name w:val="Table Grid"/>
    <w:basedOn w:val="Tabelanormal"/>
    <w:rsid w:val="00B237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73C71"/>
    <w:pPr>
      <w:widowControl w:val="0"/>
      <w:autoSpaceDE w:val="0"/>
      <w:autoSpaceDN w:val="0"/>
      <w:spacing w:before="49"/>
    </w:pPr>
    <w:rPr>
      <w:rFonts w:ascii="Arial" w:eastAsia="Arial" w:hAnsi="Arial" w:cs="Arial"/>
      <w:sz w:val="22"/>
      <w:szCs w:val="22"/>
      <w:lang w:val="pt-PT" w:eastAsia="pt-PT" w:bidi="pt-PT"/>
    </w:rPr>
  </w:style>
  <w:style w:type="character" w:customStyle="1" w:styleId="TextosemFormataoChar1">
    <w:name w:val="Texto sem Formatação Char1"/>
    <w:basedOn w:val="Fontepargpadro"/>
    <w:uiPriority w:val="99"/>
    <w:semiHidden/>
    <w:rsid w:val="00DF3E55"/>
    <w:rPr>
      <w:rFonts w:ascii="Consolas" w:hAnsi="Consolas"/>
      <w:sz w:val="21"/>
      <w:szCs w:val="21"/>
      <w:lang w:eastAsia="en-US"/>
    </w:rPr>
  </w:style>
  <w:style w:type="paragraph" w:customStyle="1" w:styleId="titulo02">
    <w:name w:val="titulo 02"/>
    <w:basedOn w:val="PargrafodaLista"/>
    <w:link w:val="titulo02Char"/>
    <w:qFormat/>
    <w:rsid w:val="00B6530C"/>
    <w:pPr>
      <w:spacing w:before="120" w:line="100" w:lineRule="atLeast"/>
      <w:ind w:left="5961" w:hanging="432"/>
      <w:jc w:val="both"/>
    </w:pPr>
    <w:rPr>
      <w:rFonts w:ascii="Arial" w:eastAsia="Verdana" w:hAnsi="Arial" w:cs="Arial"/>
      <w:color w:val="000000"/>
      <w:lang w:eastAsia="pt-BR"/>
    </w:rPr>
  </w:style>
  <w:style w:type="character" w:customStyle="1" w:styleId="titulo02Char">
    <w:name w:val="titulo 02 Char"/>
    <w:basedOn w:val="Fontepargpadro"/>
    <w:link w:val="titulo02"/>
    <w:rsid w:val="00B6530C"/>
    <w:rPr>
      <w:rFonts w:ascii="Arial" w:eastAsia="Verdana" w:hAnsi="Arial" w:cs="Arial"/>
      <w:color w:val="000000"/>
      <w:sz w:val="24"/>
      <w:szCs w:val="24"/>
    </w:rPr>
  </w:style>
  <w:style w:type="paragraph" w:customStyle="1" w:styleId="NIVEL4">
    <w:name w:val="NIVEL 4"/>
    <w:basedOn w:val="Nvel3"/>
    <w:link w:val="NIVEL4Char"/>
    <w:uiPriority w:val="1"/>
    <w:qFormat/>
    <w:rsid w:val="00B83CCB"/>
    <w:pPr>
      <w:numPr>
        <w:ilvl w:val="3"/>
      </w:numPr>
      <w:tabs>
        <w:tab w:val="num" w:pos="2880"/>
      </w:tabs>
      <w:ind w:left="2198" w:hanging="708"/>
    </w:pPr>
  </w:style>
  <w:style w:type="paragraph" w:customStyle="1" w:styleId="Nvel3">
    <w:name w:val="Nível 3"/>
    <w:basedOn w:val="Corpodetexto"/>
    <w:link w:val="Nvel3Char"/>
    <w:uiPriority w:val="1"/>
    <w:qFormat/>
    <w:rsid w:val="00B83CCB"/>
    <w:pPr>
      <w:widowControl w:val="0"/>
      <w:spacing w:before="120"/>
      <w:ind w:right="-1" w:hanging="708"/>
      <w:jc w:val="right"/>
    </w:pPr>
    <w:rPr>
      <w:rFonts w:ascii="Arial" w:hAnsi="Arial" w:cs="Arial"/>
      <w:szCs w:val="22"/>
    </w:rPr>
  </w:style>
  <w:style w:type="character" w:customStyle="1" w:styleId="Nvel3Char">
    <w:name w:val="Nível 3 Char"/>
    <w:basedOn w:val="Fontepargpadro"/>
    <w:link w:val="Nvel3"/>
    <w:uiPriority w:val="1"/>
    <w:rsid w:val="00B83CCB"/>
    <w:rPr>
      <w:rFonts w:ascii="Arial" w:hAnsi="Arial" w:cs="Arial"/>
      <w:sz w:val="24"/>
      <w:szCs w:val="22"/>
      <w:lang w:eastAsia="en-US"/>
    </w:rPr>
  </w:style>
  <w:style w:type="character" w:customStyle="1" w:styleId="NIVEL4Char">
    <w:name w:val="NIVEL 4 Char"/>
    <w:basedOn w:val="Fontepargpadro"/>
    <w:link w:val="NIVEL4"/>
    <w:uiPriority w:val="1"/>
    <w:rsid w:val="00B83CCB"/>
    <w:rPr>
      <w:rFonts w:ascii="Arial" w:hAnsi="Arial" w:cs="Arial"/>
      <w:sz w:val="24"/>
      <w:szCs w:val="22"/>
      <w:lang w:eastAsia="en-US"/>
    </w:rPr>
  </w:style>
  <w:style w:type="character" w:customStyle="1" w:styleId="no-conversion">
    <w:name w:val="no-conversion"/>
    <w:rsid w:val="00D433AF"/>
  </w:style>
  <w:style w:type="character" w:customStyle="1" w:styleId="sel1348234202693">
    <w:name w:val="sel_1348234202693"/>
    <w:rsid w:val="00D433AF"/>
  </w:style>
  <w:style w:type="character" w:customStyle="1" w:styleId="WW8Num2z0">
    <w:name w:val="WW8Num2z0"/>
    <w:rsid w:val="00D433AF"/>
    <w:rPr>
      <w:rFonts w:ascii="Wingdings" w:hAnsi="Wingdings"/>
    </w:rPr>
  </w:style>
  <w:style w:type="character" w:customStyle="1" w:styleId="WW8Num3z2">
    <w:name w:val="WW8Num3z2"/>
    <w:rsid w:val="00D433AF"/>
    <w:rPr>
      <w:rFonts w:ascii="Wingdings" w:hAnsi="Wingdings"/>
    </w:rPr>
  </w:style>
  <w:style w:type="character" w:customStyle="1" w:styleId="WW8Num3z3">
    <w:name w:val="WW8Num3z3"/>
    <w:rsid w:val="00D433AF"/>
    <w:rPr>
      <w:rFonts w:ascii="Symbol" w:hAnsi="Symbol"/>
    </w:rPr>
  </w:style>
  <w:style w:type="character" w:customStyle="1" w:styleId="WW8Num3z4">
    <w:name w:val="WW8Num3z4"/>
    <w:rsid w:val="00D433AF"/>
    <w:rPr>
      <w:rFonts w:ascii="Courier New" w:hAnsi="Courier New" w:cs="Courier New"/>
    </w:rPr>
  </w:style>
  <w:style w:type="character" w:customStyle="1" w:styleId="WW8Num4z2">
    <w:name w:val="WW8Num4z2"/>
    <w:rsid w:val="00D433AF"/>
    <w:rPr>
      <w:b w:val="0"/>
    </w:rPr>
  </w:style>
  <w:style w:type="character" w:customStyle="1" w:styleId="WW8Num4z4">
    <w:name w:val="WW8Num4z4"/>
    <w:rsid w:val="00D433AF"/>
    <w:rPr>
      <w:rFonts w:ascii="Arial" w:hAnsi="Arial" w:cs="Arial"/>
      <w:b w:val="0"/>
    </w:rPr>
  </w:style>
  <w:style w:type="character" w:customStyle="1" w:styleId="WW8Num8z5">
    <w:name w:val="WW8Num8z5"/>
    <w:rsid w:val="00D433AF"/>
    <w:rPr>
      <w:rFonts w:ascii="Wingdings" w:hAnsi="Wingdings"/>
    </w:rPr>
  </w:style>
  <w:style w:type="character" w:customStyle="1" w:styleId="WW8Num1z0">
    <w:name w:val="WW8Num1z0"/>
    <w:rsid w:val="00D433AF"/>
    <w:rPr>
      <w:rFonts w:ascii="Symbol" w:hAnsi="Symbol" w:cs="OpenSymbol"/>
    </w:rPr>
  </w:style>
  <w:style w:type="character" w:customStyle="1" w:styleId="WW8Num3z0">
    <w:name w:val="WW8Num3z0"/>
    <w:rsid w:val="00D433AF"/>
    <w:rPr>
      <w:rFonts w:ascii="Symbol" w:hAnsi="Symbol"/>
    </w:rPr>
  </w:style>
  <w:style w:type="character" w:customStyle="1" w:styleId="WW8Num15z1">
    <w:name w:val="WW8Num15z1"/>
    <w:rsid w:val="00D433AF"/>
    <w:rPr>
      <w:b/>
      <w:i w:val="0"/>
      <w:color w:val="000000"/>
      <w:sz w:val="24"/>
      <w:szCs w:val="24"/>
    </w:rPr>
  </w:style>
  <w:style w:type="character" w:customStyle="1" w:styleId="WW8Num15z2">
    <w:name w:val="WW8Num15z2"/>
    <w:rsid w:val="00D433AF"/>
    <w:rPr>
      <w:rFonts w:ascii="Wingdings" w:hAnsi="Wingdings"/>
      <w:b/>
      <w:i w:val="0"/>
      <w:sz w:val="20"/>
      <w:szCs w:val="20"/>
    </w:rPr>
  </w:style>
  <w:style w:type="character" w:customStyle="1" w:styleId="WW8Num15z3">
    <w:name w:val="WW8Num15z3"/>
    <w:rsid w:val="00D433AF"/>
    <w:rPr>
      <w:rFonts w:ascii="Symbol" w:hAnsi="Symbol"/>
    </w:rPr>
  </w:style>
  <w:style w:type="character" w:customStyle="1" w:styleId="WW8Num17z0">
    <w:name w:val="WW8Num17z0"/>
    <w:rsid w:val="00D433AF"/>
    <w:rPr>
      <w:rFonts w:ascii="Wingdings" w:hAnsi="Wingdings"/>
    </w:rPr>
  </w:style>
  <w:style w:type="character" w:customStyle="1" w:styleId="WW8Num23z0">
    <w:name w:val="WW8Num23z0"/>
    <w:rsid w:val="00D433AF"/>
    <w:rPr>
      <w:rFonts w:ascii="Wingdings" w:hAnsi="Wingdings"/>
      <w:b/>
    </w:rPr>
  </w:style>
  <w:style w:type="character" w:customStyle="1" w:styleId="WW8Num24z0">
    <w:name w:val="WW8Num24z0"/>
    <w:rsid w:val="00D433AF"/>
    <w:rPr>
      <w:rFonts w:ascii="Symbol" w:hAnsi="Symbol"/>
    </w:rPr>
  </w:style>
  <w:style w:type="character" w:customStyle="1" w:styleId="WW8Num25z0">
    <w:name w:val="WW8Num25z0"/>
    <w:rsid w:val="00D433AF"/>
    <w:rPr>
      <w:rFonts w:ascii="Wingdings" w:hAnsi="Wingdings"/>
      <w:b/>
    </w:rPr>
  </w:style>
  <w:style w:type="character" w:customStyle="1" w:styleId="WW8Num29z0">
    <w:name w:val="WW8Num29z0"/>
    <w:rsid w:val="00D433AF"/>
    <w:rPr>
      <w:rFonts w:ascii="Wingdings" w:hAnsi="Wingdings"/>
      <w:b/>
    </w:rPr>
  </w:style>
  <w:style w:type="character" w:customStyle="1" w:styleId="WW8Num30z0">
    <w:name w:val="WW8Num30z0"/>
    <w:rsid w:val="00D433AF"/>
    <w:rPr>
      <w:rFonts w:ascii="Symbol" w:hAnsi="Symbol"/>
    </w:rPr>
  </w:style>
  <w:style w:type="character" w:customStyle="1" w:styleId="WW8Num37z0">
    <w:name w:val="WW8Num37z0"/>
    <w:rsid w:val="00D433AF"/>
    <w:rPr>
      <w:rFonts w:ascii="Symbol" w:hAnsi="Symbol"/>
    </w:rPr>
  </w:style>
  <w:style w:type="character" w:customStyle="1" w:styleId="WW8Num38z0">
    <w:name w:val="WW8Num38z0"/>
    <w:rsid w:val="00D433AF"/>
    <w:rPr>
      <w:rFonts w:ascii="Wingdings" w:hAnsi="Wingdings"/>
    </w:rPr>
  </w:style>
  <w:style w:type="character" w:customStyle="1" w:styleId="WW8Num38z1">
    <w:name w:val="WW8Num38z1"/>
    <w:rsid w:val="00D433AF"/>
    <w:rPr>
      <w:rFonts w:ascii="Symbol" w:hAnsi="Symbol"/>
    </w:rPr>
  </w:style>
  <w:style w:type="character" w:customStyle="1" w:styleId="WW8Num38z4">
    <w:name w:val="WW8Num38z4"/>
    <w:rsid w:val="00D433AF"/>
    <w:rPr>
      <w:rFonts w:ascii="Courier New" w:hAnsi="Courier New" w:cs="Courier New"/>
    </w:rPr>
  </w:style>
  <w:style w:type="character" w:customStyle="1" w:styleId="WW8Num40z0">
    <w:name w:val="WW8Num40z0"/>
    <w:rsid w:val="00D433AF"/>
    <w:rPr>
      <w:b/>
      <w:i w:val="0"/>
    </w:rPr>
  </w:style>
  <w:style w:type="character" w:customStyle="1" w:styleId="WW8Num41z1">
    <w:name w:val="WW8Num41z1"/>
    <w:rsid w:val="00D433AF"/>
    <w:rPr>
      <w:b w:val="0"/>
      <w:i w:val="0"/>
    </w:rPr>
  </w:style>
  <w:style w:type="character" w:customStyle="1" w:styleId="WW8Num41z2">
    <w:name w:val="WW8Num41z2"/>
    <w:rsid w:val="00D433AF"/>
    <w:rPr>
      <w:rFonts w:ascii="Wingdings" w:hAnsi="Wingdings"/>
    </w:rPr>
  </w:style>
  <w:style w:type="character" w:customStyle="1" w:styleId="WW8Num41z3">
    <w:name w:val="WW8Num41z3"/>
    <w:rsid w:val="00D433AF"/>
    <w:rPr>
      <w:rFonts w:ascii="Symbol" w:hAnsi="Symbol"/>
    </w:rPr>
  </w:style>
  <w:style w:type="character" w:customStyle="1" w:styleId="WW8Num41z4">
    <w:name w:val="WW8Num41z4"/>
    <w:rsid w:val="00D433AF"/>
    <w:rPr>
      <w:rFonts w:ascii="Courier New" w:hAnsi="Courier New" w:cs="Courier New"/>
    </w:rPr>
  </w:style>
  <w:style w:type="character" w:customStyle="1" w:styleId="WW8Num42z1">
    <w:name w:val="WW8Num42z1"/>
    <w:rsid w:val="00D433AF"/>
    <w:rPr>
      <w:b/>
    </w:rPr>
  </w:style>
  <w:style w:type="character" w:customStyle="1" w:styleId="WW8Num42z2">
    <w:name w:val="WW8Num42z2"/>
    <w:rsid w:val="00D433AF"/>
    <w:rPr>
      <w:b w:val="0"/>
    </w:rPr>
  </w:style>
  <w:style w:type="character" w:customStyle="1" w:styleId="WW8Num42z4">
    <w:name w:val="WW8Num42z4"/>
    <w:rsid w:val="00D433AF"/>
    <w:rPr>
      <w:rFonts w:ascii="Arial" w:hAnsi="Arial" w:cs="Arial"/>
      <w:b w:val="0"/>
    </w:rPr>
  </w:style>
  <w:style w:type="character" w:customStyle="1" w:styleId="WW8Num43z0">
    <w:name w:val="WW8Num43z0"/>
    <w:rsid w:val="00D433AF"/>
    <w:rPr>
      <w:rFonts w:ascii="Symbol" w:hAnsi="Symbol"/>
    </w:rPr>
  </w:style>
  <w:style w:type="character" w:customStyle="1" w:styleId="WW8Num43z1">
    <w:name w:val="WW8Num43z1"/>
    <w:rsid w:val="00D433AF"/>
    <w:rPr>
      <w:rFonts w:ascii="Courier New" w:hAnsi="Courier New" w:cs="Courier New"/>
    </w:rPr>
  </w:style>
  <w:style w:type="character" w:customStyle="1" w:styleId="WW8Num43z2">
    <w:name w:val="WW8Num43z2"/>
    <w:rsid w:val="00D433AF"/>
    <w:rPr>
      <w:rFonts w:ascii="Wingdings" w:hAnsi="Wingdings"/>
    </w:rPr>
  </w:style>
  <w:style w:type="character" w:customStyle="1" w:styleId="WW8Num45z0">
    <w:name w:val="WW8Num45z0"/>
    <w:rsid w:val="00D433AF"/>
    <w:rPr>
      <w:rFonts w:ascii="Symbol" w:hAnsi="Symbol"/>
    </w:rPr>
  </w:style>
  <w:style w:type="character" w:customStyle="1" w:styleId="WW8Num45z1">
    <w:name w:val="WW8Num45z1"/>
    <w:rsid w:val="00D433AF"/>
    <w:rPr>
      <w:rFonts w:ascii="Courier New" w:hAnsi="Courier New" w:cs="Courier New"/>
    </w:rPr>
  </w:style>
  <w:style w:type="character" w:customStyle="1" w:styleId="WW8Num45z2">
    <w:name w:val="WW8Num45z2"/>
    <w:rsid w:val="00D433AF"/>
    <w:rPr>
      <w:rFonts w:ascii="Wingdings" w:hAnsi="Wingdings"/>
    </w:rPr>
  </w:style>
  <w:style w:type="character" w:customStyle="1" w:styleId="WW8Num46z0">
    <w:name w:val="WW8Num46z0"/>
    <w:rsid w:val="00D433AF"/>
    <w:rPr>
      <w:rFonts w:ascii="Symbol" w:hAnsi="Symbol"/>
    </w:rPr>
  </w:style>
  <w:style w:type="character" w:customStyle="1" w:styleId="WW8Num46z1">
    <w:name w:val="WW8Num46z1"/>
    <w:rsid w:val="00D433AF"/>
    <w:rPr>
      <w:rFonts w:ascii="Courier New" w:hAnsi="Courier New" w:cs="Courier New"/>
    </w:rPr>
  </w:style>
  <w:style w:type="character" w:customStyle="1" w:styleId="WW8Num46z2">
    <w:name w:val="WW8Num46z2"/>
    <w:rsid w:val="00D433AF"/>
    <w:rPr>
      <w:b w:val="0"/>
      <w:i w:val="0"/>
    </w:rPr>
  </w:style>
  <w:style w:type="character" w:customStyle="1" w:styleId="WW8Num46z5">
    <w:name w:val="WW8Num46z5"/>
    <w:rsid w:val="00D433AF"/>
    <w:rPr>
      <w:rFonts w:ascii="Wingdings" w:hAnsi="Wingdings"/>
    </w:rPr>
  </w:style>
  <w:style w:type="character" w:customStyle="1" w:styleId="WW8Num48z0">
    <w:name w:val="WW8Num48z0"/>
    <w:rsid w:val="00D433AF"/>
    <w:rPr>
      <w:b w:val="0"/>
      <w:i w:val="0"/>
    </w:rPr>
  </w:style>
  <w:style w:type="character" w:customStyle="1" w:styleId="WW8Num50z0">
    <w:name w:val="WW8Num50z0"/>
    <w:rsid w:val="00D433AF"/>
    <w:rPr>
      <w:rFonts w:ascii="Symbol" w:hAnsi="Symbol"/>
    </w:rPr>
  </w:style>
  <w:style w:type="character" w:customStyle="1" w:styleId="WW8Num50z1">
    <w:name w:val="WW8Num50z1"/>
    <w:rsid w:val="00D433AF"/>
    <w:rPr>
      <w:rFonts w:ascii="Courier New" w:hAnsi="Courier New" w:cs="Courier New"/>
    </w:rPr>
  </w:style>
  <w:style w:type="character" w:customStyle="1" w:styleId="WW8Num50z2">
    <w:name w:val="WW8Num50z2"/>
    <w:rsid w:val="00D433AF"/>
    <w:rPr>
      <w:rFonts w:ascii="Wingdings" w:hAnsi="Wingdings"/>
    </w:rPr>
  </w:style>
  <w:style w:type="character" w:customStyle="1" w:styleId="NoSpacingChar">
    <w:name w:val="No Spacing Char"/>
    <w:rsid w:val="00D433AF"/>
    <w:rPr>
      <w:sz w:val="22"/>
      <w:szCs w:val="22"/>
      <w:lang w:val="pt-BR" w:eastAsia="ar-SA" w:bidi="ar-SA"/>
    </w:rPr>
  </w:style>
  <w:style w:type="character" w:customStyle="1" w:styleId="MauricioPereira">
    <w:name w:val="Mauricio Pereira"/>
    <w:rsid w:val="00D433AF"/>
    <w:rPr>
      <w:rFonts w:ascii="Arial" w:hAnsi="Arial" w:cs="Arial"/>
      <w:color w:val="000080"/>
      <w:sz w:val="20"/>
      <w:szCs w:val="20"/>
    </w:rPr>
  </w:style>
  <w:style w:type="character" w:customStyle="1" w:styleId="tel">
    <w:name w:val="tel"/>
    <w:basedOn w:val="Fontepargpadro1"/>
    <w:rsid w:val="00D433AF"/>
  </w:style>
  <w:style w:type="paragraph" w:customStyle="1" w:styleId="Ttulo11">
    <w:name w:val="Título1"/>
    <w:basedOn w:val="Normal"/>
    <w:next w:val="Corpodetexto"/>
    <w:rsid w:val="00D433AF"/>
    <w:pPr>
      <w:keepNext/>
      <w:suppressAutoHyphens/>
      <w:spacing w:before="240" w:after="120" w:line="360" w:lineRule="auto"/>
      <w:ind w:left="1916" w:hanging="357"/>
      <w:jc w:val="both"/>
    </w:pPr>
    <w:rPr>
      <w:rFonts w:ascii="Arial" w:eastAsia="Arial Unicode MS" w:hAnsi="Arial" w:cs="Mangal"/>
      <w:sz w:val="28"/>
      <w:szCs w:val="28"/>
      <w:lang w:eastAsia="ar-SA"/>
    </w:rPr>
  </w:style>
  <w:style w:type="paragraph" w:styleId="Lista">
    <w:name w:val="List"/>
    <w:basedOn w:val="Corpodetexto"/>
    <w:rsid w:val="00D433AF"/>
    <w:pPr>
      <w:suppressAutoHyphens/>
      <w:spacing w:after="120" w:line="360" w:lineRule="auto"/>
      <w:ind w:left="1916" w:hanging="357"/>
    </w:pPr>
    <w:rPr>
      <w:rFonts w:ascii="Calibri" w:hAnsi="Calibri" w:cs="Mangal"/>
      <w:sz w:val="22"/>
      <w:szCs w:val="22"/>
      <w:lang w:eastAsia="ar-SA"/>
    </w:rPr>
  </w:style>
  <w:style w:type="paragraph" w:customStyle="1" w:styleId="SemEspaamento1">
    <w:name w:val="Sem Espaçamento1"/>
    <w:rsid w:val="00D433AF"/>
    <w:pPr>
      <w:suppressAutoHyphens/>
      <w:spacing w:after="240" w:line="360" w:lineRule="auto"/>
      <w:ind w:left="1916" w:hanging="357"/>
      <w:jc w:val="both"/>
    </w:pPr>
    <w:rPr>
      <w:rFonts w:ascii="Calibri" w:eastAsia="Calibri" w:hAnsi="Calibri" w:cs="Calibri"/>
      <w:sz w:val="22"/>
      <w:szCs w:val="22"/>
      <w:lang w:eastAsia="ar-SA"/>
    </w:rPr>
  </w:style>
  <w:style w:type="paragraph" w:customStyle="1" w:styleId="cgtimes">
    <w:name w:val="cg times"/>
    <w:basedOn w:val="Normal"/>
    <w:rsid w:val="00D433AF"/>
    <w:pPr>
      <w:suppressAutoHyphens/>
      <w:ind w:left="1916" w:right="-801" w:hanging="357"/>
      <w:jc w:val="both"/>
    </w:pPr>
    <w:rPr>
      <w:rFonts w:ascii="CG Times" w:eastAsia="Calibri" w:hAnsi="CG Times" w:cs="Calibri"/>
      <w:b/>
      <w:i/>
      <w:sz w:val="28"/>
      <w:lang w:eastAsia="ar-SA"/>
    </w:rPr>
  </w:style>
  <w:style w:type="paragraph" w:customStyle="1" w:styleId="TextosemFormatao1">
    <w:name w:val="Texto sem Formatação1"/>
    <w:basedOn w:val="Normal"/>
    <w:rsid w:val="00D433AF"/>
    <w:pPr>
      <w:suppressAutoHyphens/>
      <w:ind w:left="1916" w:hanging="357"/>
      <w:jc w:val="both"/>
    </w:pPr>
    <w:rPr>
      <w:rFonts w:ascii="Courier New" w:eastAsia="Calibri" w:hAnsi="Courier New" w:cs="Courier New"/>
      <w:lang w:eastAsia="ar-SA"/>
    </w:rPr>
  </w:style>
  <w:style w:type="paragraph" w:customStyle="1" w:styleId="PargrafodaLista1">
    <w:name w:val="Parágrafo da Lista1"/>
    <w:basedOn w:val="Normal"/>
    <w:rsid w:val="00D433AF"/>
    <w:pPr>
      <w:suppressAutoHyphens/>
      <w:spacing w:after="240" w:line="360" w:lineRule="auto"/>
      <w:ind w:left="720" w:hanging="357"/>
      <w:jc w:val="both"/>
    </w:pPr>
    <w:rPr>
      <w:rFonts w:ascii="Calibri" w:hAnsi="Calibri" w:cs="Calibri"/>
      <w:sz w:val="22"/>
      <w:szCs w:val="22"/>
      <w:lang w:eastAsia="ar-SA"/>
    </w:rPr>
  </w:style>
  <w:style w:type="paragraph" w:customStyle="1" w:styleId="Contedodetabela">
    <w:name w:val="Conteúdo de tabela"/>
    <w:basedOn w:val="Normal"/>
    <w:rsid w:val="00D433AF"/>
    <w:pPr>
      <w:suppressLineNumbers/>
      <w:suppressAutoHyphens/>
      <w:spacing w:after="240" w:line="360" w:lineRule="auto"/>
      <w:ind w:left="1916" w:hanging="357"/>
      <w:jc w:val="both"/>
    </w:pPr>
    <w:rPr>
      <w:rFonts w:ascii="Calibri" w:hAnsi="Calibri" w:cs="Calibri"/>
      <w:sz w:val="22"/>
      <w:szCs w:val="22"/>
      <w:lang w:eastAsia="ar-SA"/>
    </w:rPr>
  </w:style>
  <w:style w:type="paragraph" w:customStyle="1" w:styleId="Ttulodetabela">
    <w:name w:val="Título de tabela"/>
    <w:basedOn w:val="Contedodetabela"/>
    <w:rsid w:val="00D433AF"/>
    <w:pPr>
      <w:jc w:val="center"/>
    </w:pPr>
    <w:rPr>
      <w:b/>
      <w:bCs/>
    </w:rPr>
  </w:style>
  <w:style w:type="paragraph" w:customStyle="1" w:styleId="Estilo1-nivel2">
    <w:name w:val="Estilo1 - nivel 2"/>
    <w:rsid w:val="00D433AF"/>
    <w:pPr>
      <w:suppressAutoHyphens/>
      <w:spacing w:before="120" w:after="120" w:line="360" w:lineRule="auto"/>
      <w:ind w:left="1916" w:hanging="357"/>
      <w:jc w:val="both"/>
    </w:pPr>
    <w:rPr>
      <w:rFonts w:ascii="Verdana" w:eastAsia="Arial" w:hAnsi="Verdana"/>
      <w:lang w:eastAsia="ar-SA"/>
    </w:rPr>
  </w:style>
  <w:style w:type="paragraph" w:customStyle="1" w:styleId="NormalCalibri">
    <w:name w:val="Normal + Calibri"/>
    <w:aliases w:val="Bold,Justified,Right:  -0,25 cm,Line spacing:  1.5 lines"/>
    <w:basedOn w:val="Normal"/>
    <w:rsid w:val="00D433AF"/>
    <w:pPr>
      <w:keepNext/>
      <w:keepLines/>
      <w:tabs>
        <w:tab w:val="left" w:pos="9072"/>
      </w:tabs>
      <w:spacing w:line="360" w:lineRule="auto"/>
      <w:ind w:left="1916" w:right="-142" w:hanging="357"/>
      <w:jc w:val="both"/>
    </w:pPr>
    <w:rPr>
      <w:rFonts w:ascii="Calibri" w:hAnsi="Calibri" w:cs="Arial"/>
      <w:b/>
      <w:sz w:val="24"/>
      <w:szCs w:val="24"/>
    </w:rPr>
  </w:style>
  <w:style w:type="paragraph" w:customStyle="1" w:styleId="Standard">
    <w:name w:val="Standard"/>
    <w:rsid w:val="00D433AF"/>
    <w:pPr>
      <w:suppressAutoHyphens/>
      <w:overflowPunct w:val="0"/>
      <w:autoSpaceDE w:val="0"/>
      <w:autoSpaceDN w:val="0"/>
      <w:spacing w:after="240" w:line="360" w:lineRule="auto"/>
      <w:ind w:left="1916" w:hanging="357"/>
      <w:jc w:val="both"/>
      <w:textAlignment w:val="baseline"/>
    </w:pPr>
    <w:rPr>
      <w:kern w:val="3"/>
      <w:sz w:val="28"/>
    </w:rPr>
  </w:style>
  <w:style w:type="character" w:customStyle="1" w:styleId="TextodecomentrioChar">
    <w:name w:val="Texto de comentário Char"/>
    <w:basedOn w:val="Fontepargpadro"/>
    <w:link w:val="Textodecomentrio"/>
    <w:uiPriority w:val="99"/>
    <w:semiHidden/>
    <w:rsid w:val="00D433AF"/>
    <w:rPr>
      <w:rFonts w:ascii="Calibri" w:hAnsi="Calibri" w:cs="Calibri"/>
      <w:lang w:eastAsia="ar-SA"/>
    </w:rPr>
  </w:style>
  <w:style w:type="paragraph" w:styleId="Textodecomentrio">
    <w:name w:val="annotation text"/>
    <w:basedOn w:val="Normal"/>
    <w:link w:val="TextodecomentrioChar"/>
    <w:uiPriority w:val="99"/>
    <w:semiHidden/>
    <w:unhideWhenUsed/>
    <w:rsid w:val="00D433AF"/>
    <w:pPr>
      <w:suppressAutoHyphens/>
      <w:spacing w:after="240" w:line="360" w:lineRule="auto"/>
      <w:ind w:left="1916" w:hanging="357"/>
      <w:jc w:val="both"/>
    </w:pPr>
    <w:rPr>
      <w:rFonts w:ascii="Calibri" w:hAnsi="Calibri" w:cs="Calibri"/>
      <w:lang w:eastAsia="ar-SA"/>
    </w:rPr>
  </w:style>
  <w:style w:type="character" w:customStyle="1" w:styleId="AssuntodocomentrioChar">
    <w:name w:val="Assunto do comentário Char"/>
    <w:basedOn w:val="TextodecomentrioChar"/>
    <w:link w:val="Assuntodocomentrio"/>
    <w:uiPriority w:val="99"/>
    <w:semiHidden/>
    <w:rsid w:val="00D433AF"/>
    <w:rPr>
      <w:rFonts w:ascii="Calibri" w:hAnsi="Calibri" w:cs="Calibri"/>
      <w:b/>
      <w:bCs/>
      <w:lang w:eastAsia="ar-SA"/>
    </w:rPr>
  </w:style>
  <w:style w:type="paragraph" w:styleId="Assuntodocomentrio">
    <w:name w:val="annotation subject"/>
    <w:basedOn w:val="Textodecomentrio"/>
    <w:next w:val="Textodecomentrio"/>
    <w:link w:val="AssuntodocomentrioChar"/>
    <w:uiPriority w:val="99"/>
    <w:semiHidden/>
    <w:unhideWhenUsed/>
    <w:rsid w:val="00D433AF"/>
    <w:rPr>
      <w:b/>
      <w:bCs/>
    </w:rPr>
  </w:style>
  <w:style w:type="character" w:customStyle="1" w:styleId="A6">
    <w:name w:val="A6"/>
    <w:uiPriority w:val="99"/>
    <w:rsid w:val="00D433AF"/>
    <w:rPr>
      <w:color w:val="000000"/>
      <w:sz w:val="20"/>
      <w:szCs w:val="20"/>
    </w:rPr>
  </w:style>
  <w:style w:type="paragraph" w:styleId="Sumrio3">
    <w:name w:val="toc 3"/>
    <w:basedOn w:val="Normal"/>
    <w:next w:val="Normal"/>
    <w:autoRedefine/>
    <w:uiPriority w:val="39"/>
    <w:unhideWhenUsed/>
    <w:rsid w:val="00D433AF"/>
    <w:pPr>
      <w:spacing w:after="100" w:line="259" w:lineRule="auto"/>
      <w:ind w:left="440" w:hanging="357"/>
      <w:jc w:val="both"/>
    </w:pPr>
    <w:rPr>
      <w:rFonts w:ascii="Calibri" w:hAnsi="Calibri"/>
      <w:sz w:val="22"/>
      <w:szCs w:val="22"/>
      <w:lang w:eastAsia="pt-BR"/>
    </w:rPr>
  </w:style>
  <w:style w:type="paragraph" w:customStyle="1" w:styleId="Body1">
    <w:name w:val="Body 1"/>
    <w:rsid w:val="00D433AF"/>
    <w:pPr>
      <w:spacing w:after="240" w:line="360" w:lineRule="auto"/>
      <w:ind w:left="1916" w:hanging="357"/>
      <w:jc w:val="both"/>
    </w:pPr>
    <w:rPr>
      <w:rFonts w:ascii="Helvetica" w:eastAsia="Arial Unicode MS" w:hAnsi="Helvetica"/>
      <w:color w:val="000000"/>
      <w:sz w:val="24"/>
    </w:rPr>
  </w:style>
  <w:style w:type="paragraph" w:customStyle="1" w:styleId="SemEspaamento2">
    <w:name w:val="Sem Espaçamento2"/>
    <w:rsid w:val="00D433AF"/>
    <w:pPr>
      <w:suppressAutoHyphens/>
      <w:spacing w:after="240" w:line="360" w:lineRule="auto"/>
      <w:ind w:left="1916" w:hanging="357"/>
      <w:jc w:val="both"/>
    </w:pPr>
    <w:rPr>
      <w:rFonts w:ascii="Calibri" w:eastAsia="Calibri" w:hAnsi="Calibri" w:cs="Calibri"/>
      <w:sz w:val="22"/>
      <w:szCs w:val="22"/>
      <w:lang w:eastAsia="ar-SA"/>
    </w:rPr>
  </w:style>
  <w:style w:type="paragraph" w:customStyle="1" w:styleId="PargrafodaLista2">
    <w:name w:val="Parágrafo da Lista2"/>
    <w:basedOn w:val="Normal"/>
    <w:rsid w:val="00D433AF"/>
    <w:pPr>
      <w:suppressAutoHyphens/>
      <w:spacing w:after="240" w:line="360" w:lineRule="auto"/>
      <w:ind w:left="720" w:hanging="357"/>
      <w:jc w:val="both"/>
    </w:pPr>
    <w:rPr>
      <w:rFonts w:ascii="Calibri" w:hAnsi="Calibri" w:cs="Calibri"/>
      <w:sz w:val="22"/>
      <w:szCs w:val="22"/>
      <w:lang w:eastAsia="ar-SA"/>
    </w:rPr>
  </w:style>
  <w:style w:type="paragraph" w:customStyle="1" w:styleId="SemEspaamento3">
    <w:name w:val="Sem Espaçamento3"/>
    <w:rsid w:val="00D433AF"/>
    <w:pPr>
      <w:suppressAutoHyphens/>
    </w:pPr>
    <w:rPr>
      <w:rFonts w:ascii="Calibri" w:eastAsia="Calibri" w:hAnsi="Calibri" w:cs="Calibri"/>
      <w:sz w:val="22"/>
      <w:szCs w:val="22"/>
      <w:lang w:eastAsia="ar-SA"/>
    </w:rPr>
  </w:style>
  <w:style w:type="paragraph" w:customStyle="1" w:styleId="PargrafodaLista3">
    <w:name w:val="Parágrafo da Lista3"/>
    <w:basedOn w:val="Normal"/>
    <w:rsid w:val="00D433AF"/>
    <w:pPr>
      <w:suppressAutoHyphens/>
      <w:spacing w:after="200" w:line="276" w:lineRule="auto"/>
      <w:ind w:left="720"/>
    </w:pPr>
    <w:rPr>
      <w:rFonts w:ascii="Calibri" w:hAnsi="Calibri" w:cs="Calibri"/>
      <w:sz w:val="22"/>
      <w:szCs w:val="22"/>
      <w:lang w:eastAsia="ar-SA"/>
    </w:rPr>
  </w:style>
  <w:style w:type="paragraph" w:customStyle="1" w:styleId="Corpodetexto24">
    <w:name w:val="Corpo de texto 24"/>
    <w:basedOn w:val="Normal"/>
    <w:rsid w:val="00D433AF"/>
    <w:pPr>
      <w:suppressAutoHyphens/>
      <w:jc w:val="both"/>
    </w:pPr>
    <w:rPr>
      <w:rFonts w:cs="Calibri"/>
      <w:sz w:val="24"/>
      <w:lang w:eastAsia="ar-SA"/>
    </w:rPr>
  </w:style>
  <w:style w:type="character" w:customStyle="1" w:styleId="CabealhoChar2">
    <w:name w:val="Cabeçalho Char2"/>
    <w:aliases w:val="Cabeçalho Char Char Char Char,Cabeçalho Char Char Char1,Cabeçalho Char Char1,Cabeçalho Char Char Char Char Char Char,Cabeçalho Char1 Char,Cabeçalho Char Char Char Char Char Char Char Char Char Char Char Char"/>
    <w:uiPriority w:val="99"/>
    <w:rsid w:val="00D433AF"/>
    <w:rPr>
      <w:rFonts w:ascii="Calibr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017664">
      <w:bodyDiv w:val="1"/>
      <w:marLeft w:val="0"/>
      <w:marRight w:val="0"/>
      <w:marTop w:val="0"/>
      <w:marBottom w:val="0"/>
      <w:divBdr>
        <w:top w:val="none" w:sz="0" w:space="0" w:color="auto"/>
        <w:left w:val="none" w:sz="0" w:space="0" w:color="auto"/>
        <w:bottom w:val="none" w:sz="0" w:space="0" w:color="auto"/>
        <w:right w:val="none" w:sz="0" w:space="0" w:color="auto"/>
      </w:divBdr>
    </w:div>
    <w:div w:id="588974342">
      <w:bodyDiv w:val="1"/>
      <w:marLeft w:val="0"/>
      <w:marRight w:val="0"/>
      <w:marTop w:val="0"/>
      <w:marBottom w:val="0"/>
      <w:divBdr>
        <w:top w:val="none" w:sz="0" w:space="0" w:color="auto"/>
        <w:left w:val="none" w:sz="0" w:space="0" w:color="auto"/>
        <w:bottom w:val="none" w:sz="0" w:space="0" w:color="auto"/>
        <w:right w:val="none" w:sz="0" w:space="0" w:color="auto"/>
      </w:divBdr>
    </w:div>
    <w:div w:id="749161412">
      <w:bodyDiv w:val="1"/>
      <w:marLeft w:val="0"/>
      <w:marRight w:val="0"/>
      <w:marTop w:val="0"/>
      <w:marBottom w:val="0"/>
      <w:divBdr>
        <w:top w:val="none" w:sz="0" w:space="0" w:color="auto"/>
        <w:left w:val="none" w:sz="0" w:space="0" w:color="auto"/>
        <w:bottom w:val="none" w:sz="0" w:space="0" w:color="auto"/>
        <w:right w:val="none" w:sz="0" w:space="0" w:color="auto"/>
      </w:divBdr>
    </w:div>
    <w:div w:id="1229608574">
      <w:bodyDiv w:val="1"/>
      <w:marLeft w:val="0"/>
      <w:marRight w:val="0"/>
      <w:marTop w:val="0"/>
      <w:marBottom w:val="0"/>
      <w:divBdr>
        <w:top w:val="none" w:sz="0" w:space="0" w:color="auto"/>
        <w:left w:val="none" w:sz="0" w:space="0" w:color="auto"/>
        <w:bottom w:val="none" w:sz="0" w:space="0" w:color="auto"/>
        <w:right w:val="none" w:sz="0" w:space="0" w:color="auto"/>
      </w:divBdr>
    </w:div>
    <w:div w:id="1241526105">
      <w:bodyDiv w:val="1"/>
      <w:marLeft w:val="0"/>
      <w:marRight w:val="0"/>
      <w:marTop w:val="0"/>
      <w:marBottom w:val="0"/>
      <w:divBdr>
        <w:top w:val="none" w:sz="0" w:space="0" w:color="auto"/>
        <w:left w:val="none" w:sz="0" w:space="0" w:color="auto"/>
        <w:bottom w:val="none" w:sz="0" w:space="0" w:color="auto"/>
        <w:right w:val="none" w:sz="0" w:space="0" w:color="auto"/>
      </w:divBdr>
    </w:div>
    <w:div w:id="1375228130">
      <w:bodyDiv w:val="1"/>
      <w:marLeft w:val="0"/>
      <w:marRight w:val="0"/>
      <w:marTop w:val="0"/>
      <w:marBottom w:val="0"/>
      <w:divBdr>
        <w:top w:val="none" w:sz="0" w:space="0" w:color="auto"/>
        <w:left w:val="none" w:sz="0" w:space="0" w:color="auto"/>
        <w:bottom w:val="none" w:sz="0" w:space="0" w:color="auto"/>
        <w:right w:val="none" w:sz="0" w:space="0" w:color="auto"/>
      </w:divBdr>
    </w:div>
    <w:div w:id="138687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coca.sp.gov.br" TargetMode="External"/><Relationship Id="rId13" Type="http://schemas.openxmlformats.org/officeDocument/2006/relationships/hyperlink" Target="http://www.abnt.org.br/" TargetMode="External"/><Relationship Id="rId18" Type="http://schemas.openxmlformats.org/officeDocument/2006/relationships/hyperlink" Target="https://pt.wikipedia.org/wiki/C%C3%B3digo-font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ansi.org/" TargetMode="External"/><Relationship Id="rId17" Type="http://schemas.openxmlformats.org/officeDocument/2006/relationships/hyperlink" Target="http://brasil.pmi.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pma.ch/" TargetMode="External"/><Relationship Id="rId20" Type="http://schemas.openxmlformats.org/officeDocument/2006/relationships/hyperlink" Target="http://pt.wikipedia.org/wiki/Hardw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mi.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pmgroupltd.com/" TargetMode="External"/><Relationship Id="rId23" Type="http://schemas.openxmlformats.org/officeDocument/2006/relationships/footer" Target="footer2.xml"/><Relationship Id="rId10" Type="http://schemas.openxmlformats.org/officeDocument/2006/relationships/hyperlink" Target="mailto:licitacao.cpl@mococa.sp.gov.br" TargetMode="External"/><Relationship Id="rId19" Type="http://schemas.openxmlformats.org/officeDocument/2006/relationships/hyperlink" Target="http://pt.wikipedia.org/wiki/Backup" TargetMode="External"/><Relationship Id="rId4" Type="http://schemas.openxmlformats.org/officeDocument/2006/relationships/settings" Target="settings.xml"/><Relationship Id="rId9" Type="http://schemas.openxmlformats.org/officeDocument/2006/relationships/hyperlink" Target="mailto:licitacao.cpl@mococa.sp.gov.br" TargetMode="External"/><Relationship Id="rId14" Type="http://schemas.openxmlformats.org/officeDocument/2006/relationships/hyperlink" Target="http://www.ansi.or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cpl@mococa.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72289-5D2C-477C-A473-6AFD63D17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119</Pages>
  <Words>58015</Words>
  <Characters>313283</Characters>
  <Application>Microsoft Office Word</Application>
  <DocSecurity>0</DocSecurity>
  <Lines>2610</Lines>
  <Paragraphs>741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370557</CharactersWithSpaces>
  <SharedDoc>false</SharedDoc>
  <HLinks>
    <vt:vector size="6" baseType="variant">
      <vt:variant>
        <vt:i4>4456474</vt:i4>
      </vt:variant>
      <vt:variant>
        <vt:i4>0</vt:i4>
      </vt:variant>
      <vt:variant>
        <vt:i4>0</vt:i4>
      </vt:variant>
      <vt:variant>
        <vt:i4>5</vt:i4>
      </vt:variant>
      <vt:variant>
        <vt:lpwstr>http://www.sancoes.sp.gov.br/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Leandro Pichotano</dc:creator>
  <cp:lastModifiedBy>Dri Hirakawa</cp:lastModifiedBy>
  <cp:revision>8</cp:revision>
  <cp:lastPrinted>2020-02-20T11:21:00Z</cp:lastPrinted>
  <dcterms:created xsi:type="dcterms:W3CDTF">2020-07-16T17:46:00Z</dcterms:created>
  <dcterms:modified xsi:type="dcterms:W3CDTF">2020-07-17T17:34:00Z</dcterms:modified>
</cp:coreProperties>
</file>