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518" w:rsidRPr="00B740C0" w:rsidRDefault="00B919C9" w:rsidP="00953518">
      <w:pPr>
        <w:spacing w:after="0"/>
        <w:jc w:val="center"/>
        <w:rPr>
          <w:rFonts w:ascii="Garamond" w:hAnsi="Garamond" w:cs="Times New Roman"/>
          <w:b/>
          <w:sz w:val="24"/>
          <w:szCs w:val="24"/>
        </w:rPr>
      </w:pPr>
      <w:r w:rsidRPr="00B740C0">
        <w:rPr>
          <w:rFonts w:ascii="Garamond" w:hAnsi="Garamond" w:cs="Times New Roman"/>
          <w:b/>
          <w:sz w:val="24"/>
          <w:szCs w:val="24"/>
          <w:u w:val="single"/>
        </w:rPr>
        <w:t>EDITAL</w:t>
      </w:r>
      <w:r w:rsidR="00583EEF" w:rsidRPr="00B740C0">
        <w:rPr>
          <w:rFonts w:ascii="Garamond" w:hAnsi="Garamond" w:cs="Times New Roman"/>
          <w:b/>
          <w:sz w:val="24"/>
          <w:szCs w:val="24"/>
        </w:rPr>
        <w:t xml:space="preserve"> </w:t>
      </w:r>
      <w:r w:rsidRPr="00B740C0">
        <w:rPr>
          <w:rFonts w:ascii="Garamond" w:hAnsi="Garamond" w:cs="Times New Roman"/>
          <w:b/>
          <w:sz w:val="24"/>
          <w:szCs w:val="24"/>
          <w:u w:val="single"/>
        </w:rPr>
        <w:t>DE</w:t>
      </w:r>
      <w:r w:rsidR="00583EEF" w:rsidRPr="00B740C0">
        <w:rPr>
          <w:rFonts w:ascii="Garamond" w:hAnsi="Garamond" w:cs="Times New Roman"/>
          <w:b/>
          <w:sz w:val="24"/>
          <w:szCs w:val="24"/>
        </w:rPr>
        <w:t xml:space="preserve"> </w:t>
      </w:r>
      <w:r w:rsidRPr="00B740C0">
        <w:rPr>
          <w:rFonts w:ascii="Garamond" w:hAnsi="Garamond" w:cs="Times New Roman"/>
          <w:b/>
          <w:sz w:val="24"/>
          <w:szCs w:val="24"/>
          <w:u w:val="single"/>
        </w:rPr>
        <w:t>CONCORRÊNCIA</w:t>
      </w:r>
      <w:r w:rsidR="00583EEF" w:rsidRPr="00B740C0">
        <w:rPr>
          <w:rFonts w:ascii="Garamond" w:hAnsi="Garamond" w:cs="Times New Roman"/>
          <w:b/>
          <w:sz w:val="24"/>
          <w:szCs w:val="24"/>
        </w:rPr>
        <w:t xml:space="preserve"> </w:t>
      </w:r>
      <w:r w:rsidRPr="00B740C0">
        <w:rPr>
          <w:rFonts w:ascii="Garamond" w:hAnsi="Garamond" w:cs="Times New Roman"/>
          <w:b/>
          <w:sz w:val="24"/>
          <w:szCs w:val="24"/>
          <w:u w:val="single"/>
        </w:rPr>
        <w:t>PÚBLICA</w:t>
      </w:r>
    </w:p>
    <w:p w:rsidR="001F4488" w:rsidRDefault="001F4488" w:rsidP="00976989">
      <w:pPr>
        <w:spacing w:after="3" w:line="265" w:lineRule="auto"/>
        <w:ind w:left="19" w:right="2" w:hanging="10"/>
        <w:jc w:val="both"/>
        <w:rPr>
          <w:rFonts w:ascii="Garamond" w:hAnsi="Garamond" w:cs="Times New Roman"/>
          <w:b/>
          <w:sz w:val="24"/>
          <w:szCs w:val="24"/>
        </w:rPr>
      </w:pPr>
    </w:p>
    <w:p w:rsidR="001226DE" w:rsidRPr="00B740C0" w:rsidRDefault="001226DE" w:rsidP="00976989">
      <w:pPr>
        <w:spacing w:after="3" w:line="265" w:lineRule="auto"/>
        <w:ind w:left="19" w:right="2" w:hanging="10"/>
        <w:jc w:val="both"/>
        <w:rPr>
          <w:rFonts w:ascii="Garamond" w:hAnsi="Garamond" w:cs="Times New Roman"/>
          <w:b/>
          <w:sz w:val="24"/>
          <w:szCs w:val="24"/>
        </w:rPr>
      </w:pPr>
    </w:p>
    <w:p w:rsidR="00060B5C" w:rsidRPr="00B740C0" w:rsidRDefault="003713DF" w:rsidP="00976989">
      <w:pPr>
        <w:spacing w:after="3" w:line="265" w:lineRule="auto"/>
        <w:ind w:left="19" w:right="2" w:hanging="10"/>
        <w:jc w:val="both"/>
        <w:rPr>
          <w:rFonts w:ascii="Garamond" w:hAnsi="Garamond" w:cs="Times New Roman"/>
          <w:b/>
          <w:sz w:val="24"/>
          <w:szCs w:val="24"/>
        </w:rPr>
      </w:pPr>
      <w:r w:rsidRPr="00B740C0">
        <w:rPr>
          <w:rFonts w:ascii="Garamond" w:hAnsi="Garamond" w:cs="Times New Roman"/>
          <w:b/>
          <w:sz w:val="24"/>
          <w:szCs w:val="24"/>
        </w:rPr>
        <w:t>PROCESSO ADMINISTRATIVO N.</w:t>
      </w:r>
      <w:r w:rsidR="00060B5C" w:rsidRPr="00B740C0">
        <w:rPr>
          <w:rFonts w:ascii="Garamond" w:hAnsi="Garamond" w:cs="Times New Roman"/>
          <w:b/>
          <w:sz w:val="24"/>
          <w:szCs w:val="24"/>
        </w:rPr>
        <w:t xml:space="preserve">º </w:t>
      </w:r>
      <w:r w:rsidR="00010C6E">
        <w:rPr>
          <w:rFonts w:ascii="Garamond" w:hAnsi="Garamond" w:cs="Times New Roman"/>
          <w:b/>
          <w:sz w:val="24"/>
          <w:szCs w:val="24"/>
        </w:rPr>
        <w:t>279</w:t>
      </w:r>
      <w:r w:rsidR="00060B5C" w:rsidRPr="00B740C0">
        <w:rPr>
          <w:rFonts w:ascii="Garamond" w:hAnsi="Garamond" w:cs="Times New Roman"/>
          <w:b/>
          <w:sz w:val="24"/>
          <w:szCs w:val="24"/>
        </w:rPr>
        <w:t>/201</w:t>
      </w:r>
      <w:r w:rsidR="000B6671" w:rsidRPr="00B740C0">
        <w:rPr>
          <w:rFonts w:ascii="Garamond" w:hAnsi="Garamond" w:cs="Times New Roman"/>
          <w:b/>
          <w:sz w:val="24"/>
          <w:szCs w:val="24"/>
        </w:rPr>
        <w:t>9</w:t>
      </w:r>
    </w:p>
    <w:p w:rsidR="00D71DFA" w:rsidRPr="00B740C0" w:rsidRDefault="00D71DFA" w:rsidP="00D71DFA">
      <w:pPr>
        <w:spacing w:after="3" w:line="265" w:lineRule="auto"/>
        <w:ind w:left="19" w:right="2" w:hanging="10"/>
        <w:jc w:val="both"/>
        <w:rPr>
          <w:rFonts w:ascii="Garamond" w:hAnsi="Garamond" w:cs="Times New Roman"/>
          <w:sz w:val="24"/>
          <w:szCs w:val="24"/>
        </w:rPr>
      </w:pPr>
      <w:r w:rsidRPr="00B740C0">
        <w:rPr>
          <w:rFonts w:ascii="Garamond" w:hAnsi="Garamond" w:cs="Times New Roman"/>
          <w:b/>
          <w:sz w:val="24"/>
          <w:szCs w:val="24"/>
        </w:rPr>
        <w:t xml:space="preserve">PROCESSO LICITATÓRIO N.º </w:t>
      </w:r>
      <w:r w:rsidR="00010C6E">
        <w:rPr>
          <w:rFonts w:ascii="Garamond" w:hAnsi="Garamond" w:cs="Times New Roman"/>
          <w:b/>
          <w:sz w:val="24"/>
          <w:szCs w:val="24"/>
        </w:rPr>
        <w:t>278</w:t>
      </w:r>
      <w:r w:rsidRPr="00B740C0">
        <w:rPr>
          <w:rFonts w:ascii="Garamond" w:hAnsi="Garamond" w:cs="Times New Roman"/>
          <w:b/>
          <w:sz w:val="24"/>
          <w:szCs w:val="24"/>
        </w:rPr>
        <w:t>/201</w:t>
      </w:r>
      <w:r w:rsidR="000B6671" w:rsidRPr="00B740C0">
        <w:rPr>
          <w:rFonts w:ascii="Garamond" w:hAnsi="Garamond" w:cs="Times New Roman"/>
          <w:b/>
          <w:sz w:val="24"/>
          <w:szCs w:val="24"/>
        </w:rPr>
        <w:t>9</w:t>
      </w:r>
    </w:p>
    <w:p w:rsidR="00060B5C" w:rsidRPr="00B740C0" w:rsidRDefault="00060B5C" w:rsidP="00D71DFA">
      <w:pPr>
        <w:spacing w:after="3" w:line="265" w:lineRule="auto"/>
        <w:ind w:left="19" w:hanging="10"/>
        <w:jc w:val="both"/>
        <w:rPr>
          <w:rFonts w:ascii="Garamond" w:hAnsi="Garamond" w:cs="Times New Roman"/>
          <w:sz w:val="24"/>
          <w:szCs w:val="24"/>
        </w:rPr>
      </w:pPr>
      <w:r w:rsidRPr="00B740C0">
        <w:rPr>
          <w:rFonts w:ascii="Garamond" w:hAnsi="Garamond" w:cs="Times New Roman"/>
          <w:b/>
          <w:sz w:val="24"/>
          <w:szCs w:val="24"/>
        </w:rPr>
        <w:t xml:space="preserve">CONCORRÊNCIA PÚBLICA N.º </w:t>
      </w:r>
      <w:r w:rsidR="00EE7280" w:rsidRPr="00B740C0">
        <w:rPr>
          <w:rFonts w:ascii="Garamond" w:hAnsi="Garamond" w:cs="Times New Roman"/>
          <w:b/>
          <w:sz w:val="24"/>
          <w:szCs w:val="24"/>
        </w:rPr>
        <w:t>00</w:t>
      </w:r>
      <w:r w:rsidR="00010C6E">
        <w:rPr>
          <w:rFonts w:ascii="Garamond" w:hAnsi="Garamond" w:cs="Times New Roman"/>
          <w:b/>
          <w:sz w:val="24"/>
          <w:szCs w:val="24"/>
        </w:rPr>
        <w:t>4</w:t>
      </w:r>
      <w:r w:rsidRPr="00B740C0">
        <w:rPr>
          <w:rFonts w:ascii="Garamond" w:hAnsi="Garamond" w:cs="Times New Roman"/>
          <w:b/>
          <w:sz w:val="24"/>
          <w:szCs w:val="24"/>
        </w:rPr>
        <w:t>/201</w:t>
      </w:r>
      <w:r w:rsidR="009D1F97">
        <w:rPr>
          <w:rFonts w:ascii="Garamond" w:hAnsi="Garamond" w:cs="Times New Roman"/>
          <w:b/>
          <w:sz w:val="24"/>
          <w:szCs w:val="24"/>
        </w:rPr>
        <w:t>9</w:t>
      </w:r>
    </w:p>
    <w:p w:rsidR="00976989" w:rsidRPr="00B740C0" w:rsidRDefault="00976989" w:rsidP="00976989">
      <w:pPr>
        <w:spacing w:after="0" w:line="240" w:lineRule="auto"/>
        <w:ind w:left="19" w:right="2" w:hanging="10"/>
        <w:jc w:val="both"/>
        <w:rPr>
          <w:rFonts w:ascii="Garamond" w:hAnsi="Garamond" w:cs="Times New Roman"/>
          <w:sz w:val="24"/>
          <w:szCs w:val="24"/>
        </w:rPr>
      </w:pPr>
      <w:r w:rsidRPr="00B740C0">
        <w:rPr>
          <w:rFonts w:ascii="Garamond" w:hAnsi="Garamond" w:cs="Times New Roman"/>
          <w:b/>
          <w:sz w:val="24"/>
          <w:szCs w:val="24"/>
        </w:rPr>
        <w:t>TIPO MAIOR OFERTA</w:t>
      </w:r>
    </w:p>
    <w:p w:rsidR="00976989" w:rsidRPr="00B740C0" w:rsidRDefault="00976989" w:rsidP="00976989">
      <w:pPr>
        <w:spacing w:after="0" w:line="240" w:lineRule="auto"/>
        <w:ind w:left="19" w:right="2" w:hanging="10"/>
        <w:jc w:val="both"/>
        <w:rPr>
          <w:rFonts w:ascii="Garamond" w:hAnsi="Garamond" w:cs="Times New Roman"/>
          <w:b/>
          <w:sz w:val="24"/>
          <w:szCs w:val="24"/>
        </w:rPr>
      </w:pPr>
    </w:p>
    <w:p w:rsidR="009D58CA" w:rsidRPr="00B740C0" w:rsidRDefault="009D58CA" w:rsidP="00DB5188">
      <w:pPr>
        <w:spacing w:after="0" w:line="240" w:lineRule="auto"/>
        <w:ind w:left="5"/>
        <w:rPr>
          <w:rFonts w:ascii="Garamond" w:hAnsi="Garamond" w:cs="Times New Roman"/>
          <w:b/>
          <w:sz w:val="24"/>
          <w:szCs w:val="24"/>
        </w:rPr>
      </w:pPr>
    </w:p>
    <w:p w:rsidR="009D58CA" w:rsidRPr="00B740C0" w:rsidRDefault="00976989" w:rsidP="00DB5188">
      <w:pPr>
        <w:spacing w:after="0" w:line="240" w:lineRule="auto"/>
        <w:ind w:left="5"/>
        <w:rPr>
          <w:rFonts w:ascii="Garamond" w:hAnsi="Garamond" w:cs="Times New Roman"/>
          <w:b/>
          <w:sz w:val="24"/>
          <w:szCs w:val="24"/>
        </w:rPr>
      </w:pPr>
      <w:r w:rsidRPr="00B740C0">
        <w:rPr>
          <w:rFonts w:ascii="Garamond" w:hAnsi="Garamond" w:cs="Times New Roman"/>
          <w:b/>
          <w:sz w:val="24"/>
          <w:szCs w:val="24"/>
        </w:rPr>
        <w:t>PREÂMBULO</w:t>
      </w:r>
    </w:p>
    <w:p w:rsidR="00976989" w:rsidRPr="00B740C0" w:rsidRDefault="00976989" w:rsidP="00976989">
      <w:pPr>
        <w:spacing w:after="0" w:line="240" w:lineRule="auto"/>
        <w:ind w:left="5"/>
        <w:jc w:val="both"/>
        <w:rPr>
          <w:rFonts w:ascii="Garamond" w:hAnsi="Garamond" w:cs="Times New Roman"/>
          <w:b/>
          <w:sz w:val="24"/>
          <w:szCs w:val="24"/>
        </w:rPr>
      </w:pPr>
    </w:p>
    <w:p w:rsidR="00976989" w:rsidRPr="00B740C0" w:rsidRDefault="00976989" w:rsidP="000E5A75">
      <w:pPr>
        <w:spacing w:after="0"/>
        <w:jc w:val="both"/>
        <w:rPr>
          <w:rFonts w:ascii="Garamond" w:hAnsi="Garamond" w:cs="Times New Roman"/>
          <w:sz w:val="24"/>
          <w:szCs w:val="24"/>
        </w:rPr>
      </w:pPr>
      <w:r w:rsidRPr="00B740C0">
        <w:rPr>
          <w:rFonts w:ascii="Garamond" w:hAnsi="Garamond" w:cs="Times New Roman"/>
          <w:sz w:val="24"/>
          <w:szCs w:val="24"/>
        </w:rPr>
        <w:t>A</w:t>
      </w:r>
      <w:r w:rsidRPr="00B740C0">
        <w:rPr>
          <w:rFonts w:ascii="Garamond" w:hAnsi="Garamond" w:cs="Times New Roman"/>
          <w:b/>
          <w:sz w:val="24"/>
          <w:szCs w:val="24"/>
        </w:rPr>
        <w:t xml:space="preserve"> PREFEITURA MUNICIPAL DE MOCOCA</w:t>
      </w:r>
      <w:r w:rsidRPr="00B740C0">
        <w:rPr>
          <w:rFonts w:ascii="Garamond" w:hAnsi="Garamond" w:cs="Times New Roman"/>
          <w:sz w:val="24"/>
          <w:szCs w:val="24"/>
        </w:rPr>
        <w:t xml:space="preserve">, </w:t>
      </w:r>
      <w:r w:rsidR="0062252B" w:rsidRPr="00B740C0">
        <w:rPr>
          <w:rFonts w:ascii="Garamond" w:hAnsi="Garamond" w:cs="Times New Roman"/>
          <w:sz w:val="24"/>
          <w:szCs w:val="24"/>
        </w:rPr>
        <w:t>inscrita no Cadastro Nacional de Pessoas Jurídicas do Ministério da Fazenda, CNPJ/MF</w:t>
      </w:r>
      <w:r w:rsidR="006A7BC5">
        <w:rPr>
          <w:rFonts w:ascii="Garamond" w:hAnsi="Garamond" w:cs="Times New Roman"/>
          <w:sz w:val="24"/>
          <w:szCs w:val="24"/>
        </w:rPr>
        <w:t xml:space="preserve"> </w:t>
      </w:r>
      <w:r w:rsidR="0062252B" w:rsidRPr="00B740C0">
        <w:rPr>
          <w:rFonts w:ascii="Garamond" w:hAnsi="Garamond" w:cs="Times New Roman"/>
          <w:sz w:val="24"/>
          <w:szCs w:val="24"/>
        </w:rPr>
        <w:t xml:space="preserve">sob o n.º 44.763.928/0001-01, </w:t>
      </w:r>
      <w:r w:rsidRPr="00B740C0">
        <w:rPr>
          <w:rFonts w:ascii="Garamond" w:hAnsi="Garamond" w:cs="Times New Roman"/>
          <w:sz w:val="24"/>
          <w:szCs w:val="24"/>
        </w:rPr>
        <w:t xml:space="preserve">por intermédio da </w:t>
      </w:r>
      <w:r w:rsidR="000A5A0A" w:rsidRPr="00B740C0">
        <w:rPr>
          <w:rFonts w:ascii="Garamond" w:hAnsi="Garamond" w:cs="Times New Roman"/>
          <w:sz w:val="24"/>
          <w:szCs w:val="24"/>
        </w:rPr>
        <w:t>Comissão Permanente de Licitações</w:t>
      </w:r>
      <w:r w:rsidRPr="00B740C0">
        <w:rPr>
          <w:rFonts w:ascii="Garamond" w:hAnsi="Garamond" w:cs="Times New Roman"/>
          <w:sz w:val="24"/>
          <w:szCs w:val="24"/>
        </w:rPr>
        <w:t xml:space="preserve">, instituída pela Portaria nº </w:t>
      </w:r>
      <w:r w:rsidR="00010C6E">
        <w:rPr>
          <w:rFonts w:ascii="Garamond" w:hAnsi="Garamond" w:cs="Times New Roman"/>
          <w:sz w:val="24"/>
          <w:szCs w:val="24"/>
        </w:rPr>
        <w:t>214</w:t>
      </w:r>
      <w:r w:rsidRPr="00B740C0">
        <w:rPr>
          <w:rFonts w:ascii="Garamond" w:hAnsi="Garamond" w:cs="Times New Roman"/>
          <w:sz w:val="24"/>
          <w:szCs w:val="24"/>
        </w:rPr>
        <w:t xml:space="preserve">, de </w:t>
      </w:r>
      <w:r w:rsidR="00010C6E">
        <w:rPr>
          <w:rFonts w:ascii="Garamond" w:hAnsi="Garamond" w:cs="Times New Roman"/>
          <w:sz w:val="24"/>
          <w:szCs w:val="24"/>
        </w:rPr>
        <w:t>15</w:t>
      </w:r>
      <w:r w:rsidRPr="00B740C0">
        <w:rPr>
          <w:rFonts w:ascii="Garamond" w:hAnsi="Garamond" w:cs="Times New Roman"/>
          <w:sz w:val="24"/>
          <w:szCs w:val="24"/>
        </w:rPr>
        <w:t xml:space="preserve"> de </w:t>
      </w:r>
      <w:r w:rsidR="00010C6E">
        <w:rPr>
          <w:rFonts w:ascii="Garamond" w:hAnsi="Garamond" w:cs="Times New Roman"/>
          <w:sz w:val="24"/>
          <w:szCs w:val="24"/>
        </w:rPr>
        <w:t>outubro</w:t>
      </w:r>
      <w:r w:rsidRPr="00B740C0">
        <w:rPr>
          <w:rFonts w:ascii="Garamond" w:hAnsi="Garamond" w:cs="Times New Roman"/>
          <w:sz w:val="24"/>
          <w:szCs w:val="24"/>
        </w:rPr>
        <w:t xml:space="preserve"> de </w:t>
      </w:r>
      <w:r w:rsidR="00010C6E">
        <w:rPr>
          <w:rFonts w:ascii="Garamond" w:hAnsi="Garamond" w:cs="Times New Roman"/>
          <w:sz w:val="24"/>
          <w:szCs w:val="24"/>
        </w:rPr>
        <w:t>2018</w:t>
      </w:r>
      <w:r w:rsidRPr="00B740C0">
        <w:rPr>
          <w:rFonts w:ascii="Garamond" w:hAnsi="Garamond" w:cs="Times New Roman"/>
          <w:sz w:val="24"/>
          <w:szCs w:val="24"/>
        </w:rPr>
        <w:t>, torna público que fará realizar licitação sob a modalidade de Concorrência Pública, do tipo maior oferta, nos termos do artigo 175 da Constituição Federal</w:t>
      </w:r>
      <w:r w:rsidRPr="00B740C0">
        <w:rPr>
          <w:rFonts w:ascii="Garamond" w:hAnsi="Garamond" w:cs="Times New Roman"/>
          <w:b/>
          <w:sz w:val="24"/>
          <w:szCs w:val="24"/>
        </w:rPr>
        <w:t xml:space="preserve">, </w:t>
      </w:r>
      <w:r w:rsidRPr="00B740C0">
        <w:rPr>
          <w:rFonts w:ascii="Garamond" w:hAnsi="Garamond" w:cs="Times New Roman"/>
          <w:sz w:val="24"/>
          <w:szCs w:val="24"/>
        </w:rPr>
        <w:t xml:space="preserve">da Lei Federal n.º 8.666, de 21/06/1993 e suas alterações, </w:t>
      </w:r>
      <w:r w:rsidR="0062252B" w:rsidRPr="00B740C0">
        <w:rPr>
          <w:rFonts w:ascii="Garamond" w:hAnsi="Garamond" w:cs="Times New Roman"/>
          <w:sz w:val="24"/>
          <w:szCs w:val="24"/>
        </w:rPr>
        <w:t xml:space="preserve">pela Lei Federal nº. 8987/95, </w:t>
      </w:r>
      <w:r w:rsidRPr="00B740C0">
        <w:rPr>
          <w:rFonts w:ascii="Garamond" w:hAnsi="Garamond" w:cs="Times New Roman"/>
          <w:sz w:val="24"/>
          <w:szCs w:val="24"/>
        </w:rPr>
        <w:t>pela Lei Complementar Federal</w:t>
      </w:r>
      <w:r w:rsidR="0062252B" w:rsidRPr="00B740C0">
        <w:rPr>
          <w:rFonts w:ascii="Garamond" w:hAnsi="Garamond" w:cs="Times New Roman"/>
          <w:sz w:val="24"/>
          <w:szCs w:val="24"/>
        </w:rPr>
        <w:t xml:space="preserve"> n.º 123/2006, </w:t>
      </w:r>
      <w:r w:rsidRPr="00B740C0">
        <w:rPr>
          <w:rFonts w:ascii="Garamond" w:hAnsi="Garamond" w:cs="Times New Roman"/>
          <w:sz w:val="24"/>
          <w:szCs w:val="24"/>
        </w:rPr>
        <w:t xml:space="preserve">pela </w:t>
      </w:r>
      <w:r w:rsidR="0059448C" w:rsidRPr="008426F8">
        <w:rPr>
          <w:rFonts w:ascii="Garamond" w:eastAsia="Calibri" w:hAnsi="Garamond" w:cs="Times New Roman"/>
          <w:sz w:val="24"/>
          <w:szCs w:val="24"/>
        </w:rPr>
        <w:t xml:space="preserve">Lei Complementar Municipal nº </w:t>
      </w:r>
      <w:r w:rsidRPr="008426F8">
        <w:rPr>
          <w:rFonts w:ascii="Garamond" w:eastAsia="Calibri" w:hAnsi="Garamond" w:cs="Times New Roman"/>
          <w:sz w:val="24"/>
          <w:szCs w:val="24"/>
        </w:rPr>
        <w:t>483, de 22 de junho de 2016</w:t>
      </w:r>
      <w:r w:rsidRPr="00B740C0">
        <w:rPr>
          <w:rFonts w:ascii="Garamond" w:hAnsi="Garamond" w:cs="Times New Roman"/>
          <w:sz w:val="24"/>
          <w:szCs w:val="24"/>
        </w:rPr>
        <w:t>,</w:t>
      </w:r>
      <w:r w:rsidR="00EE7280" w:rsidRPr="00B740C0">
        <w:rPr>
          <w:rFonts w:ascii="Garamond" w:hAnsi="Garamond" w:cs="Times New Roman"/>
          <w:sz w:val="24"/>
          <w:szCs w:val="24"/>
        </w:rPr>
        <w:t xml:space="preserve"> </w:t>
      </w:r>
      <w:r w:rsidR="008426F8" w:rsidRPr="008426F8">
        <w:rPr>
          <w:rFonts w:ascii="Garamond" w:eastAsia="Calibri" w:hAnsi="Garamond" w:cs="Times New Roman"/>
          <w:sz w:val="24"/>
          <w:szCs w:val="24"/>
        </w:rPr>
        <w:t>D</w:t>
      </w:r>
      <w:r w:rsidR="008426F8">
        <w:rPr>
          <w:rFonts w:ascii="Garamond" w:eastAsia="Calibri" w:hAnsi="Garamond" w:cs="Times New Roman"/>
          <w:sz w:val="24"/>
          <w:szCs w:val="24"/>
        </w:rPr>
        <w:t>ecreto</w:t>
      </w:r>
      <w:r w:rsidR="008426F8" w:rsidRPr="008426F8">
        <w:rPr>
          <w:rFonts w:ascii="Garamond" w:eastAsia="Calibri" w:hAnsi="Garamond" w:cs="Times New Roman"/>
          <w:sz w:val="24"/>
          <w:szCs w:val="24"/>
        </w:rPr>
        <w:t xml:space="preserve"> M</w:t>
      </w:r>
      <w:r w:rsidR="008426F8">
        <w:rPr>
          <w:rFonts w:ascii="Garamond" w:eastAsia="Calibri" w:hAnsi="Garamond" w:cs="Times New Roman"/>
          <w:sz w:val="24"/>
          <w:szCs w:val="24"/>
        </w:rPr>
        <w:t>unicipal</w:t>
      </w:r>
      <w:r w:rsidR="008426F8" w:rsidRPr="008426F8">
        <w:rPr>
          <w:rFonts w:ascii="Garamond" w:eastAsia="Calibri" w:hAnsi="Garamond" w:cs="Times New Roman"/>
          <w:sz w:val="24"/>
          <w:szCs w:val="24"/>
        </w:rPr>
        <w:t xml:space="preserve"> N.º 5357/2019</w:t>
      </w:r>
      <w:r w:rsidR="008426F8">
        <w:rPr>
          <w:rFonts w:ascii="Garamond" w:eastAsia="Calibri" w:hAnsi="Garamond" w:cs="Times New Roman"/>
          <w:sz w:val="24"/>
          <w:szCs w:val="24"/>
        </w:rPr>
        <w:t xml:space="preserve"> de 06 de novembro de 2019</w:t>
      </w:r>
      <w:r w:rsidR="000B6671" w:rsidRPr="00B740C0">
        <w:rPr>
          <w:rFonts w:ascii="Garamond" w:hAnsi="Garamond" w:cs="Times New Roman"/>
          <w:sz w:val="24"/>
          <w:szCs w:val="24"/>
        </w:rPr>
        <w:t xml:space="preserve"> </w:t>
      </w:r>
      <w:r w:rsidR="0062252B" w:rsidRPr="00B740C0">
        <w:rPr>
          <w:rFonts w:ascii="Garamond" w:hAnsi="Garamond" w:cs="Times New Roman"/>
          <w:sz w:val="24"/>
          <w:szCs w:val="24"/>
        </w:rPr>
        <w:t xml:space="preserve">e demais legislações pertinentes, </w:t>
      </w:r>
      <w:r w:rsidRPr="00B740C0">
        <w:rPr>
          <w:rFonts w:ascii="Garamond" w:hAnsi="Garamond" w:cs="Times New Roman"/>
          <w:sz w:val="24"/>
          <w:szCs w:val="24"/>
        </w:rPr>
        <w:t>conforme abaixo especificado:</w:t>
      </w:r>
    </w:p>
    <w:p w:rsidR="00976989" w:rsidRPr="00B740C0" w:rsidRDefault="00976989" w:rsidP="00976989">
      <w:pPr>
        <w:spacing w:after="0" w:line="240" w:lineRule="auto"/>
        <w:jc w:val="both"/>
        <w:rPr>
          <w:rFonts w:ascii="Garamond" w:hAnsi="Garamond" w:cs="Times New Roman"/>
          <w:b/>
          <w:sz w:val="24"/>
          <w:szCs w:val="24"/>
        </w:rPr>
      </w:pPr>
    </w:p>
    <w:p w:rsidR="00976989" w:rsidRPr="00B740C0" w:rsidRDefault="00976989" w:rsidP="000E5A75">
      <w:pPr>
        <w:spacing w:after="0"/>
        <w:jc w:val="both"/>
        <w:rPr>
          <w:rFonts w:ascii="Garamond" w:hAnsi="Garamond" w:cs="Times New Roman"/>
          <w:b/>
          <w:sz w:val="24"/>
          <w:szCs w:val="24"/>
        </w:rPr>
      </w:pPr>
      <w:r w:rsidRPr="00B740C0">
        <w:rPr>
          <w:rFonts w:ascii="Garamond" w:hAnsi="Garamond" w:cs="Times New Roman"/>
          <w:b/>
          <w:sz w:val="24"/>
          <w:szCs w:val="24"/>
        </w:rPr>
        <w:t>Para</w:t>
      </w:r>
      <w:r w:rsidRPr="00B740C0">
        <w:rPr>
          <w:rFonts w:ascii="Garamond" w:hAnsi="Garamond" w:cs="Times New Roman"/>
          <w:sz w:val="24"/>
          <w:szCs w:val="24"/>
        </w:rPr>
        <w:t xml:space="preserve"> </w:t>
      </w:r>
      <w:r w:rsidRPr="00B740C0">
        <w:rPr>
          <w:rFonts w:ascii="Garamond" w:hAnsi="Garamond" w:cs="Times New Roman"/>
          <w:b/>
          <w:sz w:val="24"/>
          <w:szCs w:val="24"/>
          <w:u w:val="single"/>
        </w:rPr>
        <w:t>recebimento</w:t>
      </w:r>
      <w:r w:rsidRPr="00B740C0">
        <w:rPr>
          <w:rFonts w:ascii="Garamond" w:hAnsi="Garamond" w:cs="Times New Roman"/>
          <w:sz w:val="24"/>
          <w:szCs w:val="24"/>
        </w:rPr>
        <w:t xml:space="preserve"> e </w:t>
      </w:r>
      <w:r w:rsidRPr="00B740C0">
        <w:rPr>
          <w:rFonts w:ascii="Garamond" w:hAnsi="Garamond" w:cs="Times New Roman"/>
          <w:b/>
          <w:sz w:val="24"/>
          <w:szCs w:val="24"/>
          <w:u w:val="single"/>
        </w:rPr>
        <w:t>protocolo</w:t>
      </w:r>
      <w:r w:rsidR="00676921" w:rsidRPr="00B740C0">
        <w:rPr>
          <w:rFonts w:ascii="Garamond" w:hAnsi="Garamond" w:cs="Times New Roman"/>
          <w:b/>
          <w:sz w:val="24"/>
          <w:szCs w:val="24"/>
        </w:rPr>
        <w:t xml:space="preserve"> </w:t>
      </w:r>
      <w:r w:rsidRPr="00B740C0">
        <w:rPr>
          <w:rFonts w:ascii="Garamond" w:hAnsi="Garamond" w:cs="Times New Roman"/>
          <w:b/>
          <w:sz w:val="24"/>
          <w:szCs w:val="24"/>
          <w:u w:val="single"/>
        </w:rPr>
        <w:t>dos</w:t>
      </w:r>
      <w:r w:rsidRPr="00B740C0">
        <w:rPr>
          <w:rFonts w:ascii="Garamond" w:hAnsi="Garamond" w:cs="Times New Roman"/>
          <w:b/>
          <w:sz w:val="24"/>
          <w:szCs w:val="24"/>
        </w:rPr>
        <w:t xml:space="preserve"> </w:t>
      </w:r>
      <w:r w:rsidRPr="00B740C0">
        <w:rPr>
          <w:rFonts w:ascii="Garamond" w:hAnsi="Garamond" w:cs="Times New Roman"/>
          <w:b/>
          <w:sz w:val="24"/>
          <w:szCs w:val="24"/>
          <w:u w:val="single"/>
        </w:rPr>
        <w:t>envelopes</w:t>
      </w:r>
      <w:r w:rsidRPr="00B740C0">
        <w:rPr>
          <w:rFonts w:ascii="Garamond" w:hAnsi="Garamond" w:cs="Times New Roman"/>
          <w:b/>
          <w:sz w:val="24"/>
          <w:szCs w:val="24"/>
        </w:rPr>
        <w:t xml:space="preserve"> HABILITAÇÃO e PROPOSTA</w:t>
      </w:r>
      <w:r w:rsidRPr="00B740C0">
        <w:rPr>
          <w:rFonts w:ascii="Garamond" w:hAnsi="Garamond" w:cs="Times New Roman"/>
          <w:sz w:val="24"/>
          <w:szCs w:val="24"/>
        </w:rPr>
        <w:t xml:space="preserve">, </w:t>
      </w:r>
      <w:r w:rsidRPr="00B740C0">
        <w:rPr>
          <w:rFonts w:ascii="Garamond" w:hAnsi="Garamond" w:cs="Times New Roman"/>
          <w:b/>
          <w:sz w:val="24"/>
          <w:szCs w:val="24"/>
        </w:rPr>
        <w:t xml:space="preserve">fica determinado o </w:t>
      </w:r>
      <w:r w:rsidR="005F2673" w:rsidRPr="00B740C0">
        <w:rPr>
          <w:rFonts w:ascii="Garamond" w:hAnsi="Garamond" w:cs="Times New Roman"/>
          <w:b/>
          <w:sz w:val="24"/>
          <w:szCs w:val="24"/>
          <w:u w:val="single"/>
        </w:rPr>
        <w:t xml:space="preserve">dia </w:t>
      </w:r>
      <w:r w:rsidR="00010C6E">
        <w:rPr>
          <w:rFonts w:ascii="Garamond" w:hAnsi="Garamond" w:cs="Times New Roman"/>
          <w:b/>
          <w:sz w:val="24"/>
          <w:szCs w:val="24"/>
          <w:u w:val="single"/>
        </w:rPr>
        <w:t>20</w:t>
      </w:r>
      <w:r w:rsidR="000B6671" w:rsidRPr="00B740C0">
        <w:rPr>
          <w:rFonts w:ascii="Garamond" w:hAnsi="Garamond" w:cs="Times New Roman"/>
          <w:b/>
          <w:sz w:val="24"/>
          <w:szCs w:val="24"/>
          <w:u w:val="single"/>
        </w:rPr>
        <w:t xml:space="preserve"> </w:t>
      </w:r>
      <w:r w:rsidRPr="00B740C0">
        <w:rPr>
          <w:rFonts w:ascii="Garamond" w:hAnsi="Garamond" w:cs="Times New Roman"/>
          <w:b/>
          <w:bCs/>
          <w:iCs/>
          <w:sz w:val="24"/>
          <w:szCs w:val="24"/>
          <w:u w:val="single"/>
        </w:rPr>
        <w:t xml:space="preserve">de </w:t>
      </w:r>
      <w:r w:rsidR="00010C6E">
        <w:rPr>
          <w:rFonts w:ascii="Garamond" w:hAnsi="Garamond" w:cs="Times New Roman"/>
          <w:b/>
          <w:bCs/>
          <w:iCs/>
          <w:sz w:val="24"/>
          <w:szCs w:val="24"/>
          <w:u w:val="single"/>
        </w:rPr>
        <w:t xml:space="preserve">dezembro </w:t>
      </w:r>
      <w:r w:rsidR="00A64145" w:rsidRPr="00B740C0">
        <w:rPr>
          <w:rFonts w:ascii="Garamond" w:hAnsi="Garamond" w:cs="Times New Roman"/>
          <w:b/>
          <w:bCs/>
          <w:iCs/>
          <w:sz w:val="24"/>
          <w:szCs w:val="24"/>
          <w:u w:val="single"/>
        </w:rPr>
        <w:t>de 201</w:t>
      </w:r>
      <w:r w:rsidR="000B6671" w:rsidRPr="00B740C0">
        <w:rPr>
          <w:rFonts w:ascii="Garamond" w:hAnsi="Garamond" w:cs="Times New Roman"/>
          <w:b/>
          <w:bCs/>
          <w:iCs/>
          <w:sz w:val="24"/>
          <w:szCs w:val="24"/>
          <w:u w:val="single"/>
        </w:rPr>
        <w:t>9</w:t>
      </w:r>
      <w:r w:rsidRPr="00B740C0">
        <w:rPr>
          <w:rFonts w:ascii="Garamond" w:hAnsi="Garamond" w:cs="Times New Roman"/>
          <w:b/>
          <w:sz w:val="24"/>
          <w:szCs w:val="24"/>
          <w:u w:val="single"/>
        </w:rPr>
        <w:t xml:space="preserve">, até às </w:t>
      </w:r>
      <w:r w:rsidR="00010C6E">
        <w:rPr>
          <w:rFonts w:ascii="Garamond" w:hAnsi="Garamond" w:cs="Times New Roman"/>
          <w:b/>
          <w:sz w:val="24"/>
          <w:szCs w:val="24"/>
          <w:u w:val="single"/>
        </w:rPr>
        <w:t>13</w:t>
      </w:r>
      <w:r w:rsidR="00A64145" w:rsidRPr="00B740C0">
        <w:rPr>
          <w:rFonts w:ascii="Garamond" w:hAnsi="Garamond" w:cs="Times New Roman"/>
          <w:b/>
          <w:bCs/>
          <w:sz w:val="24"/>
          <w:szCs w:val="24"/>
          <w:u w:val="single"/>
        </w:rPr>
        <w:t>h</w:t>
      </w:r>
      <w:r w:rsidR="00010C6E">
        <w:rPr>
          <w:rFonts w:ascii="Garamond" w:hAnsi="Garamond" w:cs="Times New Roman"/>
          <w:b/>
          <w:bCs/>
          <w:sz w:val="24"/>
          <w:szCs w:val="24"/>
          <w:u w:val="single"/>
        </w:rPr>
        <w:t>5</w:t>
      </w:r>
      <w:r w:rsidRPr="00B740C0">
        <w:rPr>
          <w:rFonts w:ascii="Garamond" w:hAnsi="Garamond" w:cs="Times New Roman"/>
          <w:b/>
          <w:bCs/>
          <w:sz w:val="24"/>
          <w:szCs w:val="24"/>
          <w:u w:val="single"/>
        </w:rPr>
        <w:t>0</w:t>
      </w:r>
      <w:r w:rsidR="00676921" w:rsidRPr="00B740C0">
        <w:rPr>
          <w:rFonts w:ascii="Garamond" w:hAnsi="Garamond" w:cs="Times New Roman"/>
          <w:b/>
          <w:bCs/>
          <w:sz w:val="24"/>
          <w:szCs w:val="24"/>
          <w:u w:val="single"/>
        </w:rPr>
        <w:t xml:space="preserve"> hs,</w:t>
      </w:r>
      <w:r w:rsidR="00676921" w:rsidRPr="00B740C0">
        <w:rPr>
          <w:rFonts w:ascii="Garamond" w:hAnsi="Garamond" w:cs="Times New Roman"/>
          <w:b/>
          <w:bCs/>
          <w:sz w:val="24"/>
          <w:szCs w:val="24"/>
        </w:rPr>
        <w:t xml:space="preserve"> </w:t>
      </w:r>
      <w:r w:rsidRPr="00B740C0">
        <w:rPr>
          <w:rFonts w:ascii="Garamond" w:hAnsi="Garamond" w:cs="Times New Roman"/>
          <w:b/>
          <w:sz w:val="24"/>
          <w:szCs w:val="24"/>
        </w:rPr>
        <w:t>os quais deverão ser entregues no Setor de Licitações da Prefeitura de Mococa, localizada na Rua</w:t>
      </w:r>
      <w:r w:rsidR="00D71DFA" w:rsidRPr="00B740C0">
        <w:rPr>
          <w:rFonts w:ascii="Garamond" w:hAnsi="Garamond" w:cs="Times New Roman"/>
          <w:b/>
          <w:sz w:val="24"/>
          <w:szCs w:val="24"/>
        </w:rPr>
        <w:t xml:space="preserve"> XV de Novembro, nº 360, 3º andar </w:t>
      </w:r>
      <w:r w:rsidRPr="00B740C0">
        <w:rPr>
          <w:rFonts w:ascii="Garamond" w:hAnsi="Garamond" w:cs="Times New Roman"/>
          <w:b/>
          <w:sz w:val="24"/>
          <w:szCs w:val="24"/>
        </w:rPr>
        <w:t>- Centro.</w:t>
      </w:r>
    </w:p>
    <w:p w:rsidR="00976989" w:rsidRPr="00B740C0" w:rsidRDefault="00976989" w:rsidP="00976989">
      <w:pPr>
        <w:spacing w:after="0" w:line="240" w:lineRule="auto"/>
        <w:jc w:val="both"/>
        <w:rPr>
          <w:rFonts w:ascii="Garamond" w:hAnsi="Garamond" w:cs="Times New Roman"/>
          <w:sz w:val="24"/>
          <w:szCs w:val="24"/>
        </w:rPr>
      </w:pPr>
    </w:p>
    <w:p w:rsidR="00976989" w:rsidRPr="00B740C0" w:rsidRDefault="00976989" w:rsidP="000E5A75">
      <w:pPr>
        <w:spacing w:after="0"/>
        <w:jc w:val="both"/>
        <w:rPr>
          <w:rFonts w:ascii="Garamond" w:hAnsi="Garamond" w:cs="Times New Roman"/>
          <w:sz w:val="24"/>
          <w:szCs w:val="24"/>
        </w:rPr>
      </w:pPr>
      <w:r w:rsidRPr="00B740C0">
        <w:rPr>
          <w:rFonts w:ascii="Garamond" w:hAnsi="Garamond" w:cs="Times New Roman"/>
          <w:sz w:val="24"/>
          <w:szCs w:val="24"/>
        </w:rPr>
        <w:t xml:space="preserve">A </w:t>
      </w:r>
      <w:r w:rsidRPr="00B740C0">
        <w:rPr>
          <w:rFonts w:ascii="Garamond" w:hAnsi="Garamond" w:cs="Times New Roman"/>
          <w:b/>
          <w:sz w:val="24"/>
          <w:szCs w:val="24"/>
        </w:rPr>
        <w:t>abertura dos envelopes</w:t>
      </w:r>
      <w:r w:rsidR="00C83B0D" w:rsidRPr="00B740C0">
        <w:rPr>
          <w:rFonts w:ascii="Garamond" w:hAnsi="Garamond" w:cs="Times New Roman"/>
          <w:b/>
          <w:sz w:val="24"/>
          <w:szCs w:val="24"/>
        </w:rPr>
        <w:t xml:space="preserve"> </w:t>
      </w:r>
      <w:r w:rsidR="00E44C6B">
        <w:rPr>
          <w:rFonts w:ascii="Garamond" w:hAnsi="Garamond" w:cs="Times New Roman"/>
          <w:b/>
          <w:sz w:val="24"/>
          <w:szCs w:val="24"/>
        </w:rPr>
        <w:t>Nº 01 – HABILITAÇÃO</w:t>
      </w:r>
      <w:r w:rsidRPr="00B740C0">
        <w:rPr>
          <w:rFonts w:ascii="Garamond" w:hAnsi="Garamond" w:cs="Times New Roman"/>
          <w:b/>
          <w:sz w:val="24"/>
          <w:szCs w:val="24"/>
        </w:rPr>
        <w:t xml:space="preserve"> ocorrerá</w:t>
      </w:r>
      <w:r w:rsidR="000B6671" w:rsidRPr="00B740C0">
        <w:rPr>
          <w:rFonts w:ascii="Garamond" w:hAnsi="Garamond" w:cs="Times New Roman"/>
          <w:b/>
          <w:sz w:val="24"/>
          <w:szCs w:val="24"/>
        </w:rPr>
        <w:t xml:space="preserve"> </w:t>
      </w:r>
      <w:r w:rsidRPr="00B740C0">
        <w:rPr>
          <w:rFonts w:ascii="Garamond" w:hAnsi="Garamond" w:cs="Times New Roman"/>
          <w:bCs/>
          <w:sz w:val="24"/>
          <w:szCs w:val="24"/>
        </w:rPr>
        <w:t xml:space="preserve">às </w:t>
      </w:r>
      <w:r w:rsidR="00010C6E">
        <w:rPr>
          <w:rFonts w:ascii="Garamond" w:hAnsi="Garamond" w:cs="Times New Roman"/>
          <w:b/>
          <w:bCs/>
          <w:sz w:val="24"/>
          <w:szCs w:val="24"/>
          <w:u w:val="single"/>
        </w:rPr>
        <w:t>14</w:t>
      </w:r>
      <w:r w:rsidR="000B6671" w:rsidRPr="00B740C0">
        <w:rPr>
          <w:rFonts w:ascii="Garamond" w:hAnsi="Garamond" w:cs="Times New Roman"/>
          <w:b/>
          <w:bCs/>
          <w:sz w:val="24"/>
          <w:szCs w:val="24"/>
          <w:u w:val="single"/>
        </w:rPr>
        <w:t>h</w:t>
      </w:r>
      <w:r w:rsidR="00FE5DA6">
        <w:rPr>
          <w:rFonts w:ascii="Garamond" w:hAnsi="Garamond" w:cs="Times New Roman"/>
          <w:b/>
          <w:bCs/>
          <w:sz w:val="24"/>
          <w:szCs w:val="24"/>
          <w:u w:val="single"/>
        </w:rPr>
        <w:t>0</w:t>
      </w:r>
      <w:r w:rsidRPr="00B740C0">
        <w:rPr>
          <w:rFonts w:ascii="Garamond" w:hAnsi="Garamond" w:cs="Times New Roman"/>
          <w:b/>
          <w:bCs/>
          <w:sz w:val="24"/>
          <w:szCs w:val="24"/>
          <w:u w:val="single"/>
        </w:rPr>
        <w:t>0min</w:t>
      </w:r>
      <w:r w:rsidRPr="00B740C0">
        <w:rPr>
          <w:rFonts w:ascii="Garamond" w:hAnsi="Garamond" w:cs="Times New Roman"/>
          <w:sz w:val="24"/>
          <w:szCs w:val="24"/>
        </w:rPr>
        <w:t xml:space="preserve">, </w:t>
      </w:r>
      <w:r w:rsidRPr="00B740C0">
        <w:rPr>
          <w:rFonts w:ascii="Garamond" w:hAnsi="Garamond" w:cs="Times New Roman"/>
          <w:b/>
          <w:sz w:val="24"/>
          <w:szCs w:val="24"/>
        </w:rPr>
        <w:t xml:space="preserve">na sala de Licitações, </w:t>
      </w:r>
      <w:r w:rsidRPr="00B740C0">
        <w:rPr>
          <w:rFonts w:ascii="Garamond" w:hAnsi="Garamond" w:cs="Times New Roman"/>
          <w:b/>
          <w:sz w:val="24"/>
          <w:szCs w:val="24"/>
          <w:u w:val="single"/>
        </w:rPr>
        <w:t>na mesma data</w:t>
      </w:r>
      <w:r w:rsidRPr="00B740C0">
        <w:rPr>
          <w:rFonts w:ascii="Garamond" w:hAnsi="Garamond" w:cs="Times New Roman"/>
          <w:b/>
          <w:sz w:val="24"/>
          <w:szCs w:val="24"/>
        </w:rPr>
        <w:t xml:space="preserve"> e</w:t>
      </w:r>
      <w:r w:rsidR="00676921" w:rsidRPr="00B740C0">
        <w:rPr>
          <w:rFonts w:ascii="Garamond" w:hAnsi="Garamond" w:cs="Times New Roman"/>
          <w:b/>
          <w:sz w:val="24"/>
          <w:szCs w:val="24"/>
        </w:rPr>
        <w:t xml:space="preserve"> </w:t>
      </w:r>
      <w:r w:rsidRPr="00B740C0">
        <w:rPr>
          <w:rFonts w:ascii="Garamond" w:hAnsi="Garamond" w:cs="Times New Roman"/>
          <w:b/>
          <w:sz w:val="24"/>
          <w:szCs w:val="24"/>
          <w:u w:val="single"/>
        </w:rPr>
        <w:t>endereço supra mencionado</w:t>
      </w:r>
      <w:r w:rsidRPr="00B740C0">
        <w:rPr>
          <w:rFonts w:ascii="Garamond" w:hAnsi="Garamond" w:cs="Times New Roman"/>
          <w:sz w:val="24"/>
          <w:szCs w:val="24"/>
          <w:u w:val="single"/>
        </w:rPr>
        <w:t>.</w:t>
      </w:r>
      <w:r w:rsidR="00676921" w:rsidRPr="00B740C0">
        <w:rPr>
          <w:rFonts w:ascii="Garamond" w:hAnsi="Garamond" w:cs="Times New Roman"/>
          <w:sz w:val="24"/>
          <w:szCs w:val="24"/>
        </w:rPr>
        <w:t xml:space="preserve"> </w:t>
      </w:r>
      <w:r w:rsidRPr="00B740C0">
        <w:rPr>
          <w:rFonts w:ascii="Garamond" w:hAnsi="Garamond" w:cs="Times New Roman"/>
          <w:sz w:val="24"/>
          <w:szCs w:val="24"/>
        </w:rPr>
        <w:t>Não serão aceitos, sob qualquer alegação, os envelopes “Documentação” e “Proposta”, apresentados após o horário marcado para o início deste certame.</w:t>
      </w:r>
    </w:p>
    <w:p w:rsidR="00600DE3" w:rsidRPr="00B740C0" w:rsidRDefault="00600DE3" w:rsidP="00042D4A">
      <w:pPr>
        <w:spacing w:after="0" w:line="240" w:lineRule="auto"/>
        <w:jc w:val="both"/>
        <w:rPr>
          <w:rFonts w:ascii="Garamond" w:hAnsi="Garamond" w:cs="Times New Roman"/>
          <w:b/>
          <w:sz w:val="24"/>
          <w:szCs w:val="24"/>
        </w:rPr>
      </w:pPr>
    </w:p>
    <w:p w:rsidR="00672561" w:rsidRPr="00B740C0" w:rsidRDefault="00672561" w:rsidP="00042D4A">
      <w:pPr>
        <w:spacing w:after="0" w:line="240" w:lineRule="auto"/>
        <w:jc w:val="both"/>
        <w:rPr>
          <w:rFonts w:ascii="Garamond" w:hAnsi="Garamond" w:cs="Times New Roman"/>
          <w:b/>
          <w:sz w:val="24"/>
          <w:szCs w:val="24"/>
        </w:rPr>
      </w:pPr>
      <w:r w:rsidRPr="00B740C0">
        <w:rPr>
          <w:rFonts w:ascii="Garamond" w:hAnsi="Garamond" w:cs="Times New Roman"/>
          <w:b/>
          <w:sz w:val="24"/>
          <w:szCs w:val="24"/>
        </w:rPr>
        <w:t>I –</w:t>
      </w:r>
      <w:r w:rsidR="00E278E5" w:rsidRPr="00B740C0">
        <w:rPr>
          <w:rFonts w:ascii="Garamond" w:hAnsi="Garamond" w:cs="Times New Roman"/>
          <w:b/>
          <w:sz w:val="24"/>
          <w:szCs w:val="24"/>
        </w:rPr>
        <w:t xml:space="preserve"> OBJETO</w:t>
      </w:r>
    </w:p>
    <w:p w:rsidR="00042D4A" w:rsidRPr="00B740C0" w:rsidRDefault="00042D4A" w:rsidP="000E5A75">
      <w:pPr>
        <w:spacing w:after="0" w:line="240" w:lineRule="auto"/>
        <w:jc w:val="both"/>
        <w:rPr>
          <w:rFonts w:ascii="Garamond" w:hAnsi="Garamond" w:cs="Times New Roman"/>
          <w:b/>
          <w:sz w:val="24"/>
          <w:szCs w:val="24"/>
        </w:rPr>
      </w:pPr>
    </w:p>
    <w:p w:rsidR="00113048" w:rsidRPr="00B740C0" w:rsidRDefault="00113048" w:rsidP="00042D4A">
      <w:pPr>
        <w:spacing w:after="0"/>
        <w:jc w:val="both"/>
        <w:rPr>
          <w:rFonts w:ascii="Garamond" w:hAnsi="Garamond" w:cs="Times New Roman"/>
          <w:b/>
          <w:sz w:val="24"/>
          <w:szCs w:val="24"/>
        </w:rPr>
      </w:pPr>
      <w:r w:rsidRPr="00B740C0">
        <w:rPr>
          <w:rFonts w:ascii="Garamond" w:hAnsi="Garamond" w:cs="Times New Roman"/>
          <w:sz w:val="24"/>
          <w:szCs w:val="24"/>
        </w:rPr>
        <w:t xml:space="preserve">1.1 </w:t>
      </w:r>
      <w:r w:rsidRPr="00645156">
        <w:rPr>
          <w:rFonts w:ascii="Garamond" w:hAnsi="Garamond" w:cs="Times New Roman"/>
          <w:sz w:val="24"/>
          <w:szCs w:val="24"/>
        </w:rPr>
        <w:t xml:space="preserve">Constitui objeto da presente licitação a </w:t>
      </w:r>
      <w:r w:rsidR="00645156" w:rsidRPr="00645156">
        <w:rPr>
          <w:rFonts w:ascii="Garamond" w:hAnsi="Garamond" w:cs="Arial"/>
          <w:sz w:val="24"/>
          <w:szCs w:val="24"/>
        </w:rPr>
        <w:t>Concessão de Outorga onerosa de serviço de implantação, operação, manutenção, apoio técnico, processamento dos dados operacionais, financeiros e gerenciais, com disponibilidade de software equipamentos,</w:t>
      </w:r>
      <w:r w:rsidR="00645156" w:rsidRPr="00645156">
        <w:rPr>
          <w:rFonts w:ascii="Garamond" w:hAnsi="Garamond" w:cs="Times New Roman"/>
          <w:bCs/>
          <w:sz w:val="24"/>
          <w:szCs w:val="24"/>
        </w:rPr>
        <w:t xml:space="preserve"> sensores de vagas, sinalizadores de vagas, rede de comunicação e de mais</w:t>
      </w:r>
      <w:r w:rsidR="00645156" w:rsidRPr="00645156">
        <w:rPr>
          <w:rFonts w:ascii="Garamond" w:hAnsi="Garamond" w:cs="Arial"/>
          <w:sz w:val="24"/>
          <w:szCs w:val="24"/>
        </w:rPr>
        <w:t xml:space="preserve"> materiais e mão de obra, além da exploração e administração de estacionamento rotativo pago denominado “Zona Azul” nas vias e logradouros públicos, do Município de Mococa, denominado Estacionamento Rotativo Zona Azul</w:t>
      </w:r>
      <w:r w:rsidR="00672561" w:rsidRPr="00B740C0">
        <w:rPr>
          <w:rFonts w:ascii="Garamond" w:hAnsi="Garamond" w:cs="Times New Roman"/>
          <w:sz w:val="24"/>
          <w:szCs w:val="24"/>
        </w:rPr>
        <w:t>,</w:t>
      </w:r>
      <w:r w:rsidRPr="00B740C0">
        <w:rPr>
          <w:rFonts w:ascii="Garamond" w:eastAsia="Calibri" w:hAnsi="Garamond" w:cs="Times New Roman"/>
          <w:sz w:val="24"/>
          <w:szCs w:val="24"/>
        </w:rPr>
        <w:t xml:space="preserve"> de acordo com o previsto nos</w:t>
      </w:r>
      <w:r w:rsidRPr="00B740C0">
        <w:rPr>
          <w:rFonts w:ascii="Garamond" w:hAnsi="Garamond" w:cs="Times New Roman"/>
          <w:sz w:val="24"/>
          <w:szCs w:val="24"/>
        </w:rPr>
        <w:t xml:space="preserve"> anexos que são partes integrantes do presente edital.</w:t>
      </w:r>
    </w:p>
    <w:p w:rsidR="00771945" w:rsidRDefault="00771945" w:rsidP="00042D4A">
      <w:pPr>
        <w:spacing w:after="0"/>
        <w:jc w:val="both"/>
        <w:rPr>
          <w:rFonts w:ascii="Garamond" w:eastAsia="Calibri" w:hAnsi="Garamond" w:cs="Times New Roman"/>
          <w:sz w:val="24"/>
          <w:szCs w:val="24"/>
        </w:rPr>
      </w:pPr>
    </w:p>
    <w:p w:rsidR="00113048" w:rsidRPr="00B740C0" w:rsidRDefault="00113048" w:rsidP="00042D4A">
      <w:pPr>
        <w:spacing w:after="0"/>
        <w:jc w:val="both"/>
        <w:rPr>
          <w:rFonts w:ascii="Garamond" w:eastAsia="Calibri" w:hAnsi="Garamond" w:cs="Times New Roman"/>
          <w:sz w:val="24"/>
          <w:szCs w:val="24"/>
        </w:rPr>
      </w:pPr>
      <w:r w:rsidRPr="00B740C0">
        <w:rPr>
          <w:rFonts w:ascii="Garamond" w:eastAsia="Calibri" w:hAnsi="Garamond" w:cs="Times New Roman"/>
          <w:sz w:val="24"/>
          <w:szCs w:val="24"/>
        </w:rPr>
        <w:lastRenderedPageBreak/>
        <w:t>1.2. Compreenderão os serviços de exploração do estacionamento rotativo pago todos aqueles relacionados ao fornecimento, instalação</w:t>
      </w:r>
      <w:r w:rsidR="00FF65B1" w:rsidRPr="00B740C0">
        <w:rPr>
          <w:rFonts w:ascii="Garamond" w:eastAsia="Calibri" w:hAnsi="Garamond" w:cs="Times New Roman"/>
          <w:sz w:val="24"/>
          <w:szCs w:val="24"/>
        </w:rPr>
        <w:t>, administração, operação</w:t>
      </w:r>
      <w:r w:rsidRPr="00B740C0">
        <w:rPr>
          <w:rFonts w:ascii="Garamond" w:eastAsia="Calibri" w:hAnsi="Garamond" w:cs="Times New Roman"/>
          <w:sz w:val="24"/>
          <w:szCs w:val="24"/>
        </w:rPr>
        <w:t xml:space="preserve"> e conservação dos equipamentos utilizados no sistema, bem como sinalizações, vertical e horizontal, neces</w:t>
      </w:r>
      <w:r w:rsidR="00042D4A" w:rsidRPr="00B740C0">
        <w:rPr>
          <w:rFonts w:ascii="Garamond" w:eastAsia="Calibri" w:hAnsi="Garamond" w:cs="Times New Roman"/>
          <w:sz w:val="24"/>
          <w:szCs w:val="24"/>
        </w:rPr>
        <w:t>sárias à operação da concessão.</w:t>
      </w:r>
    </w:p>
    <w:p w:rsidR="00771945" w:rsidRDefault="00771945" w:rsidP="00042D4A">
      <w:pPr>
        <w:spacing w:after="0"/>
        <w:jc w:val="both"/>
        <w:rPr>
          <w:rFonts w:ascii="Garamond" w:eastAsia="Calibri" w:hAnsi="Garamond" w:cs="Times New Roman"/>
          <w:sz w:val="24"/>
          <w:szCs w:val="24"/>
        </w:rPr>
      </w:pPr>
    </w:p>
    <w:p w:rsidR="00113048" w:rsidRPr="00B740C0" w:rsidRDefault="00113048" w:rsidP="00042D4A">
      <w:pPr>
        <w:spacing w:after="0"/>
        <w:jc w:val="both"/>
        <w:rPr>
          <w:rFonts w:ascii="Garamond" w:eastAsia="Calibri" w:hAnsi="Garamond" w:cs="Times New Roman"/>
          <w:sz w:val="24"/>
          <w:szCs w:val="24"/>
        </w:rPr>
      </w:pPr>
      <w:r w:rsidRPr="00B740C0">
        <w:rPr>
          <w:rFonts w:ascii="Garamond" w:eastAsia="Calibri" w:hAnsi="Garamond" w:cs="Times New Roman"/>
          <w:sz w:val="24"/>
          <w:szCs w:val="24"/>
        </w:rPr>
        <w:t>1.3. Os equipamentos eletrônicos expedidores de comprovantes de tempo de estacionamento, sistema informatizado de telefonia celular e talões de preenchimento manual correspondentes aos itens de controle da arrecadação e aferição imediata de receitas</w:t>
      </w:r>
      <w:r w:rsidR="00523DBF" w:rsidRPr="00B740C0">
        <w:rPr>
          <w:rFonts w:ascii="Garamond" w:eastAsia="Calibri" w:hAnsi="Garamond" w:cs="Times New Roman"/>
          <w:sz w:val="24"/>
          <w:szCs w:val="24"/>
        </w:rPr>
        <w:t>,</w:t>
      </w:r>
      <w:r w:rsidRPr="00B740C0">
        <w:rPr>
          <w:rFonts w:ascii="Garamond" w:eastAsia="Calibri" w:hAnsi="Garamond" w:cs="Times New Roman"/>
          <w:sz w:val="24"/>
          <w:szCs w:val="24"/>
        </w:rPr>
        <w:t xml:space="preserve"> ob</w:t>
      </w:r>
      <w:r w:rsidR="000A5A0A" w:rsidRPr="00B740C0">
        <w:rPr>
          <w:rFonts w:ascii="Garamond" w:eastAsia="Calibri" w:hAnsi="Garamond" w:cs="Times New Roman"/>
          <w:sz w:val="24"/>
          <w:szCs w:val="24"/>
        </w:rPr>
        <w:t>jeto da exploração de concessão</w:t>
      </w:r>
      <w:r w:rsidRPr="00B740C0">
        <w:rPr>
          <w:rFonts w:ascii="Garamond" w:eastAsia="Calibri" w:hAnsi="Garamond" w:cs="Times New Roman"/>
          <w:sz w:val="24"/>
          <w:szCs w:val="24"/>
        </w:rPr>
        <w:t xml:space="preserve"> serão de resp</w:t>
      </w:r>
      <w:r w:rsidR="00042D4A" w:rsidRPr="00B740C0">
        <w:rPr>
          <w:rFonts w:ascii="Garamond" w:eastAsia="Calibri" w:hAnsi="Garamond" w:cs="Times New Roman"/>
          <w:sz w:val="24"/>
          <w:szCs w:val="24"/>
        </w:rPr>
        <w:t>onsabilidade da Concessionária.</w:t>
      </w:r>
    </w:p>
    <w:p w:rsidR="00771945" w:rsidRDefault="00771945" w:rsidP="00042D4A">
      <w:pPr>
        <w:spacing w:after="0"/>
        <w:jc w:val="both"/>
        <w:rPr>
          <w:rFonts w:ascii="Garamond" w:eastAsia="Calibri" w:hAnsi="Garamond" w:cs="Times New Roman"/>
          <w:sz w:val="24"/>
          <w:szCs w:val="24"/>
        </w:rPr>
      </w:pPr>
    </w:p>
    <w:p w:rsidR="00113048" w:rsidRPr="00B740C0" w:rsidRDefault="00113048" w:rsidP="00042D4A">
      <w:pPr>
        <w:spacing w:after="0"/>
        <w:jc w:val="both"/>
        <w:rPr>
          <w:rFonts w:ascii="Garamond" w:eastAsia="Calibri" w:hAnsi="Garamond" w:cs="Times New Roman"/>
          <w:sz w:val="24"/>
          <w:szCs w:val="24"/>
        </w:rPr>
      </w:pPr>
      <w:r w:rsidRPr="00B740C0">
        <w:rPr>
          <w:rFonts w:ascii="Garamond" w:eastAsia="Calibri" w:hAnsi="Garamond" w:cs="Times New Roman"/>
          <w:sz w:val="24"/>
          <w:szCs w:val="24"/>
        </w:rPr>
        <w:t>1.4. Ao Poder Público Concedente e à Concessionária não caberá qualquer responsabilidade por acidentes, danos, furtos ou prejuízos de qualquer natureza que os veículos dos usuários venham a sofrer nos locais de estacionamento, não sendo exigível da Concessionária a manutenção de qualquer tipo de seguro contra esses eventos.</w:t>
      </w:r>
    </w:p>
    <w:p w:rsidR="00771945" w:rsidRDefault="00771945" w:rsidP="00042D4A">
      <w:pPr>
        <w:spacing w:after="0"/>
        <w:jc w:val="both"/>
        <w:rPr>
          <w:rFonts w:ascii="Garamond" w:eastAsia="Calibri" w:hAnsi="Garamond" w:cs="Times New Roman"/>
          <w:sz w:val="24"/>
          <w:szCs w:val="24"/>
        </w:rPr>
      </w:pPr>
    </w:p>
    <w:p w:rsidR="00113048" w:rsidRPr="00B740C0" w:rsidRDefault="00113048" w:rsidP="00042D4A">
      <w:pPr>
        <w:spacing w:after="0"/>
        <w:jc w:val="both"/>
        <w:rPr>
          <w:rFonts w:ascii="Garamond" w:eastAsia="Calibri" w:hAnsi="Garamond" w:cs="Times New Roman"/>
          <w:sz w:val="24"/>
          <w:szCs w:val="24"/>
        </w:rPr>
      </w:pPr>
      <w:r w:rsidRPr="00B740C0">
        <w:rPr>
          <w:rFonts w:ascii="Garamond" w:eastAsia="Calibri" w:hAnsi="Garamond" w:cs="Times New Roman"/>
          <w:sz w:val="24"/>
          <w:szCs w:val="24"/>
        </w:rPr>
        <w:t>1.5. Os locais especiais para o estacionamento de veículos de pessoas com deficiência, com mobilidade reduzida ou idosa deverão ser devidamente sinalizados pela Concessionária, sendo que para a utilização destas áreas os veículos deverão estar devidamente identificados por credencial expedida pelo Depa</w:t>
      </w:r>
      <w:r w:rsidR="00042D4A" w:rsidRPr="00B740C0">
        <w:rPr>
          <w:rFonts w:ascii="Garamond" w:eastAsia="Calibri" w:hAnsi="Garamond" w:cs="Times New Roman"/>
          <w:sz w:val="24"/>
          <w:szCs w:val="24"/>
        </w:rPr>
        <w:t>rtamento Municipal de Trânsito.</w:t>
      </w:r>
    </w:p>
    <w:p w:rsidR="00771945" w:rsidRDefault="00771945" w:rsidP="00042D4A">
      <w:pPr>
        <w:spacing w:after="0"/>
        <w:jc w:val="both"/>
        <w:rPr>
          <w:rFonts w:ascii="Garamond" w:eastAsia="Calibri" w:hAnsi="Garamond" w:cs="Times New Roman"/>
          <w:sz w:val="24"/>
          <w:szCs w:val="24"/>
        </w:rPr>
      </w:pPr>
    </w:p>
    <w:p w:rsidR="00113048" w:rsidRPr="00B740C0" w:rsidRDefault="00113048" w:rsidP="00042D4A">
      <w:pPr>
        <w:spacing w:after="0"/>
        <w:jc w:val="both"/>
        <w:rPr>
          <w:rFonts w:ascii="Garamond" w:eastAsia="Calibri" w:hAnsi="Garamond" w:cs="Times New Roman"/>
          <w:sz w:val="24"/>
          <w:szCs w:val="24"/>
        </w:rPr>
      </w:pPr>
      <w:r w:rsidRPr="00B740C0">
        <w:rPr>
          <w:rFonts w:ascii="Garamond" w:eastAsia="Calibri" w:hAnsi="Garamond" w:cs="Times New Roman"/>
          <w:sz w:val="24"/>
          <w:szCs w:val="24"/>
        </w:rPr>
        <w:t>1.6. O Poder Público Concedente, mediante prévio aviso</w:t>
      </w:r>
      <w:r w:rsidR="005F3A6F" w:rsidRPr="00B740C0">
        <w:rPr>
          <w:rFonts w:ascii="Garamond" w:eastAsia="Calibri" w:hAnsi="Garamond" w:cs="Times New Roman"/>
          <w:sz w:val="24"/>
          <w:szCs w:val="24"/>
        </w:rPr>
        <w:t xml:space="preserve"> de</w:t>
      </w:r>
      <w:r w:rsidRPr="00B740C0">
        <w:rPr>
          <w:rFonts w:ascii="Garamond" w:eastAsia="Calibri" w:hAnsi="Garamond" w:cs="Times New Roman"/>
          <w:sz w:val="24"/>
          <w:szCs w:val="24"/>
        </w:rPr>
        <w:t xml:space="preserve"> à Concessionária, poderá interromper parcial ou totalmente as vagas de estacionamento rotativo quando da realização de atos e eventos festivo</w:t>
      </w:r>
      <w:r w:rsidR="00042D4A" w:rsidRPr="00B740C0">
        <w:rPr>
          <w:rFonts w:ascii="Garamond" w:eastAsia="Calibri" w:hAnsi="Garamond" w:cs="Times New Roman"/>
          <w:sz w:val="24"/>
          <w:szCs w:val="24"/>
        </w:rPr>
        <w:t>s cívicos, sociais e políticos.</w:t>
      </w:r>
      <w:r w:rsidRPr="00B740C0">
        <w:rPr>
          <w:rFonts w:ascii="Garamond" w:eastAsia="Calibri" w:hAnsi="Garamond" w:cs="Times New Roman"/>
          <w:sz w:val="24"/>
          <w:szCs w:val="24"/>
        </w:rPr>
        <w:tab/>
      </w:r>
      <w:r w:rsidRPr="00B740C0">
        <w:rPr>
          <w:rFonts w:ascii="Garamond" w:eastAsia="Calibri" w:hAnsi="Garamond" w:cs="Times New Roman"/>
          <w:sz w:val="24"/>
          <w:szCs w:val="24"/>
        </w:rPr>
        <w:tab/>
      </w:r>
    </w:p>
    <w:p w:rsidR="00771945" w:rsidRDefault="00672561" w:rsidP="00042D4A">
      <w:pPr>
        <w:spacing w:after="0"/>
        <w:ind w:hanging="6"/>
        <w:jc w:val="both"/>
        <w:rPr>
          <w:rFonts w:ascii="Garamond" w:eastAsia="Calibri" w:hAnsi="Garamond" w:cs="Times New Roman"/>
          <w:sz w:val="24"/>
          <w:szCs w:val="24"/>
        </w:rPr>
      </w:pPr>
      <w:r w:rsidRPr="00B740C0">
        <w:rPr>
          <w:rFonts w:ascii="Garamond" w:eastAsia="Calibri" w:hAnsi="Garamond" w:cs="Times New Roman"/>
          <w:sz w:val="24"/>
          <w:szCs w:val="24"/>
        </w:rPr>
        <w:tab/>
      </w:r>
    </w:p>
    <w:p w:rsidR="00113048" w:rsidRPr="00B740C0" w:rsidRDefault="00113048" w:rsidP="00042D4A">
      <w:pPr>
        <w:spacing w:after="0"/>
        <w:ind w:hanging="6"/>
        <w:jc w:val="both"/>
        <w:rPr>
          <w:rFonts w:ascii="Garamond" w:eastAsia="Calibri" w:hAnsi="Garamond" w:cs="Times New Roman"/>
          <w:sz w:val="24"/>
          <w:szCs w:val="24"/>
        </w:rPr>
      </w:pPr>
      <w:r w:rsidRPr="00B740C0">
        <w:rPr>
          <w:rFonts w:ascii="Garamond" w:eastAsia="Calibri" w:hAnsi="Garamond" w:cs="Times New Roman"/>
          <w:sz w:val="24"/>
          <w:szCs w:val="24"/>
        </w:rPr>
        <w:t>1.7.  A outorga de concessão para exploração, por particulares, do serviço de estacionamento rotativo, não implicará, em qualquer hipótese, na transferência da atividade administrativa de polícia e/ou do poder de fiscalização do poder concedente, que permanecerá sob o exer</w:t>
      </w:r>
      <w:r w:rsidR="00042D4A" w:rsidRPr="00B740C0">
        <w:rPr>
          <w:rFonts w:ascii="Garamond" w:eastAsia="Calibri" w:hAnsi="Garamond" w:cs="Times New Roman"/>
          <w:sz w:val="24"/>
          <w:szCs w:val="24"/>
        </w:rPr>
        <w:t>cício de seus agentes públicos.</w:t>
      </w:r>
    </w:p>
    <w:p w:rsidR="00771945" w:rsidRDefault="00672561" w:rsidP="00C83B0D">
      <w:pPr>
        <w:spacing w:after="0"/>
        <w:ind w:left="5" w:hanging="6"/>
        <w:jc w:val="both"/>
        <w:rPr>
          <w:rFonts w:ascii="Garamond" w:hAnsi="Garamond" w:cs="Times New Roman"/>
          <w:sz w:val="24"/>
          <w:szCs w:val="24"/>
        </w:rPr>
      </w:pPr>
      <w:r w:rsidRPr="00B740C0">
        <w:rPr>
          <w:rFonts w:ascii="Garamond" w:hAnsi="Garamond" w:cs="Times New Roman"/>
          <w:sz w:val="24"/>
          <w:szCs w:val="24"/>
        </w:rPr>
        <w:tab/>
      </w:r>
    </w:p>
    <w:p w:rsidR="009D58CA" w:rsidRPr="00B740C0" w:rsidRDefault="00113048" w:rsidP="00C83B0D">
      <w:pPr>
        <w:spacing w:after="0"/>
        <w:ind w:left="5" w:hanging="6"/>
        <w:jc w:val="both"/>
        <w:rPr>
          <w:rFonts w:ascii="Garamond" w:hAnsi="Garamond" w:cs="Times New Roman"/>
          <w:sz w:val="24"/>
          <w:szCs w:val="24"/>
        </w:rPr>
      </w:pPr>
      <w:r w:rsidRPr="00B740C0">
        <w:rPr>
          <w:rFonts w:ascii="Garamond" w:hAnsi="Garamond" w:cs="Times New Roman"/>
          <w:sz w:val="24"/>
          <w:szCs w:val="24"/>
        </w:rPr>
        <w:t xml:space="preserve">1.8 </w:t>
      </w:r>
      <w:r w:rsidR="00B820FB" w:rsidRPr="00B740C0">
        <w:rPr>
          <w:rFonts w:ascii="Garamond" w:hAnsi="Garamond" w:cs="Times New Roman"/>
          <w:sz w:val="24"/>
          <w:szCs w:val="24"/>
        </w:rPr>
        <w:t>.</w:t>
      </w:r>
      <w:r w:rsidRPr="00B740C0">
        <w:rPr>
          <w:rFonts w:ascii="Garamond" w:hAnsi="Garamond" w:cs="Times New Roman"/>
          <w:sz w:val="24"/>
          <w:szCs w:val="24"/>
        </w:rPr>
        <w:t xml:space="preserve"> Constituem Anexos deste instrumento convocatório dele fazendo parte integra</w:t>
      </w:r>
      <w:r w:rsidR="00672561" w:rsidRPr="00B740C0">
        <w:rPr>
          <w:rFonts w:ascii="Garamond" w:hAnsi="Garamond" w:cs="Times New Roman"/>
          <w:sz w:val="24"/>
          <w:szCs w:val="24"/>
        </w:rPr>
        <w:t>nte:</w:t>
      </w:r>
    </w:p>
    <w:p w:rsidR="00534F49" w:rsidRPr="00B740C0" w:rsidRDefault="00DB5188" w:rsidP="00B820FB">
      <w:pPr>
        <w:spacing w:after="0"/>
        <w:rPr>
          <w:rFonts w:ascii="Garamond" w:hAnsi="Garamond" w:cs="Times New Roman"/>
          <w:sz w:val="24"/>
          <w:szCs w:val="24"/>
        </w:rPr>
      </w:pPr>
      <w:r w:rsidRPr="00B740C0">
        <w:rPr>
          <w:rFonts w:ascii="Garamond" w:hAnsi="Garamond" w:cs="Times New Roman"/>
          <w:sz w:val="24"/>
          <w:szCs w:val="24"/>
        </w:rPr>
        <w:t xml:space="preserve">Anexo I - Termo de Referência; </w:t>
      </w:r>
    </w:p>
    <w:p w:rsidR="00725936" w:rsidRPr="00B740C0" w:rsidRDefault="00DB5188" w:rsidP="00B820FB">
      <w:pPr>
        <w:spacing w:after="0"/>
        <w:rPr>
          <w:rFonts w:ascii="Garamond" w:hAnsi="Garamond" w:cs="Times New Roman"/>
          <w:sz w:val="24"/>
          <w:szCs w:val="24"/>
        </w:rPr>
      </w:pPr>
      <w:r w:rsidRPr="00B740C0">
        <w:rPr>
          <w:rFonts w:ascii="Garamond" w:hAnsi="Garamond" w:cs="Times New Roman"/>
          <w:sz w:val="24"/>
          <w:szCs w:val="24"/>
        </w:rPr>
        <w:t xml:space="preserve">Anexo II </w:t>
      </w:r>
      <w:r w:rsidR="00D05842">
        <w:rPr>
          <w:rFonts w:ascii="Garamond" w:hAnsi="Garamond" w:cs="Times New Roman"/>
          <w:sz w:val="24"/>
          <w:szCs w:val="24"/>
        </w:rPr>
        <w:t>–</w:t>
      </w:r>
      <w:r w:rsidRPr="00B740C0">
        <w:rPr>
          <w:rFonts w:ascii="Garamond" w:hAnsi="Garamond" w:cs="Times New Roman"/>
          <w:sz w:val="24"/>
          <w:szCs w:val="24"/>
        </w:rPr>
        <w:t xml:space="preserve"> </w:t>
      </w:r>
      <w:r w:rsidR="00D05842">
        <w:rPr>
          <w:rFonts w:ascii="Garamond" w:hAnsi="Garamond" w:cs="Times New Roman"/>
          <w:sz w:val="24"/>
          <w:szCs w:val="24"/>
        </w:rPr>
        <w:t>Planilha Orçamentária</w:t>
      </w:r>
      <w:r w:rsidRPr="00B740C0">
        <w:rPr>
          <w:rFonts w:ascii="Garamond" w:hAnsi="Garamond" w:cs="Times New Roman"/>
          <w:sz w:val="24"/>
          <w:szCs w:val="24"/>
        </w:rPr>
        <w:t xml:space="preserve">; </w:t>
      </w:r>
    </w:p>
    <w:p w:rsidR="00725936" w:rsidRPr="00B740C0" w:rsidRDefault="001444E7" w:rsidP="00B820FB">
      <w:pPr>
        <w:spacing w:after="0"/>
        <w:rPr>
          <w:rFonts w:ascii="Garamond" w:hAnsi="Garamond" w:cs="Times New Roman"/>
          <w:sz w:val="24"/>
          <w:szCs w:val="24"/>
        </w:rPr>
      </w:pPr>
      <w:r w:rsidRPr="00B740C0">
        <w:rPr>
          <w:rFonts w:ascii="Garamond" w:hAnsi="Garamond" w:cs="Times New Roman"/>
          <w:sz w:val="24"/>
          <w:szCs w:val="24"/>
        </w:rPr>
        <w:t>Anexo III</w:t>
      </w:r>
      <w:r w:rsidR="00DB5188" w:rsidRPr="00B740C0">
        <w:rPr>
          <w:rFonts w:ascii="Garamond" w:hAnsi="Garamond" w:cs="Times New Roman"/>
          <w:sz w:val="24"/>
          <w:szCs w:val="24"/>
        </w:rPr>
        <w:t xml:space="preserve"> - Modelo de Proposta Comercial; </w:t>
      </w:r>
    </w:p>
    <w:p w:rsidR="00725936" w:rsidRPr="00B740C0" w:rsidRDefault="00DB5188" w:rsidP="00B820FB">
      <w:pPr>
        <w:spacing w:after="0"/>
        <w:rPr>
          <w:rFonts w:ascii="Garamond" w:hAnsi="Garamond" w:cs="Times New Roman"/>
          <w:sz w:val="24"/>
          <w:szCs w:val="24"/>
        </w:rPr>
      </w:pPr>
      <w:r w:rsidRPr="00B740C0">
        <w:rPr>
          <w:rFonts w:ascii="Garamond" w:hAnsi="Garamond" w:cs="Times New Roman"/>
          <w:sz w:val="24"/>
          <w:szCs w:val="24"/>
        </w:rPr>
        <w:t xml:space="preserve">Anexo </w:t>
      </w:r>
      <w:r w:rsidR="001444E7" w:rsidRPr="00B740C0">
        <w:rPr>
          <w:rFonts w:ascii="Garamond" w:hAnsi="Garamond" w:cs="Times New Roman"/>
          <w:sz w:val="24"/>
          <w:szCs w:val="24"/>
        </w:rPr>
        <w:t>I</w:t>
      </w:r>
      <w:r w:rsidRPr="00B740C0">
        <w:rPr>
          <w:rFonts w:ascii="Garamond" w:hAnsi="Garamond" w:cs="Times New Roman"/>
          <w:sz w:val="24"/>
          <w:szCs w:val="24"/>
        </w:rPr>
        <w:t xml:space="preserve">V - Minuta do Contrato; </w:t>
      </w:r>
    </w:p>
    <w:p w:rsidR="00C22621" w:rsidRPr="00B740C0" w:rsidRDefault="001444E7" w:rsidP="00B820FB">
      <w:pPr>
        <w:spacing w:after="0"/>
        <w:rPr>
          <w:rFonts w:ascii="Garamond" w:hAnsi="Garamond" w:cs="Times New Roman"/>
          <w:sz w:val="24"/>
          <w:szCs w:val="24"/>
        </w:rPr>
      </w:pPr>
      <w:r w:rsidRPr="00B740C0">
        <w:rPr>
          <w:rFonts w:ascii="Garamond" w:hAnsi="Garamond" w:cs="Times New Roman"/>
          <w:sz w:val="24"/>
          <w:szCs w:val="24"/>
        </w:rPr>
        <w:t>Anexo V</w:t>
      </w:r>
      <w:r w:rsidR="00DB5188" w:rsidRPr="00B740C0">
        <w:rPr>
          <w:rFonts w:ascii="Garamond" w:hAnsi="Garamond" w:cs="Times New Roman"/>
          <w:sz w:val="24"/>
          <w:szCs w:val="24"/>
        </w:rPr>
        <w:t xml:space="preserve"> – Modelo de Atestado De Visita Técnica;</w:t>
      </w:r>
    </w:p>
    <w:p w:rsidR="00725936" w:rsidRPr="00B740C0" w:rsidRDefault="001444E7" w:rsidP="00B820FB">
      <w:pPr>
        <w:spacing w:after="0"/>
        <w:rPr>
          <w:rFonts w:ascii="Garamond" w:hAnsi="Garamond" w:cs="Times New Roman"/>
          <w:sz w:val="24"/>
          <w:szCs w:val="24"/>
        </w:rPr>
      </w:pPr>
      <w:r w:rsidRPr="00B740C0">
        <w:rPr>
          <w:rFonts w:ascii="Garamond" w:hAnsi="Garamond" w:cs="Times New Roman"/>
          <w:sz w:val="24"/>
          <w:szCs w:val="24"/>
        </w:rPr>
        <w:t>Anexo VI</w:t>
      </w:r>
      <w:r w:rsidR="00DB5188" w:rsidRPr="00B740C0">
        <w:rPr>
          <w:rFonts w:ascii="Garamond" w:hAnsi="Garamond" w:cs="Times New Roman"/>
          <w:sz w:val="24"/>
          <w:szCs w:val="24"/>
        </w:rPr>
        <w:t xml:space="preserve"> - Modelo de Declaração d</w:t>
      </w:r>
      <w:r w:rsidR="004B056B" w:rsidRPr="00B740C0">
        <w:rPr>
          <w:rFonts w:ascii="Garamond" w:hAnsi="Garamond" w:cs="Times New Roman"/>
          <w:sz w:val="24"/>
          <w:szCs w:val="24"/>
        </w:rPr>
        <w:t>e i</w:t>
      </w:r>
      <w:r w:rsidR="00DB5188" w:rsidRPr="00B740C0">
        <w:rPr>
          <w:rFonts w:ascii="Garamond" w:hAnsi="Garamond" w:cs="Times New Roman"/>
          <w:sz w:val="24"/>
          <w:szCs w:val="24"/>
        </w:rPr>
        <w:t>nexistência d</w:t>
      </w:r>
      <w:r w:rsidR="004B056B" w:rsidRPr="00B740C0">
        <w:rPr>
          <w:rFonts w:ascii="Garamond" w:hAnsi="Garamond" w:cs="Times New Roman"/>
          <w:sz w:val="24"/>
          <w:szCs w:val="24"/>
        </w:rPr>
        <w:t>e fato impeditivo</w:t>
      </w:r>
      <w:r w:rsidR="00DB5188" w:rsidRPr="00B740C0">
        <w:rPr>
          <w:rFonts w:ascii="Garamond" w:hAnsi="Garamond" w:cs="Times New Roman"/>
          <w:sz w:val="24"/>
          <w:szCs w:val="24"/>
        </w:rPr>
        <w:t xml:space="preserve"> e d</w:t>
      </w:r>
      <w:r w:rsidR="004B056B" w:rsidRPr="00B740C0">
        <w:rPr>
          <w:rFonts w:ascii="Garamond" w:hAnsi="Garamond" w:cs="Times New Roman"/>
          <w:sz w:val="24"/>
          <w:szCs w:val="24"/>
        </w:rPr>
        <w:t>e situação regular perante o Ministério d</w:t>
      </w:r>
      <w:r w:rsidR="00DB5188" w:rsidRPr="00B740C0">
        <w:rPr>
          <w:rFonts w:ascii="Garamond" w:hAnsi="Garamond" w:cs="Times New Roman"/>
          <w:sz w:val="24"/>
          <w:szCs w:val="24"/>
        </w:rPr>
        <w:t>o Trabalho;</w:t>
      </w:r>
    </w:p>
    <w:p w:rsidR="00725936" w:rsidRPr="00B740C0" w:rsidRDefault="001444E7" w:rsidP="00B820FB">
      <w:pPr>
        <w:spacing w:after="0"/>
        <w:rPr>
          <w:rFonts w:ascii="Garamond" w:hAnsi="Garamond" w:cs="Times New Roman"/>
          <w:sz w:val="24"/>
          <w:szCs w:val="24"/>
        </w:rPr>
      </w:pPr>
      <w:r w:rsidRPr="00B740C0">
        <w:rPr>
          <w:rFonts w:ascii="Garamond" w:hAnsi="Garamond" w:cs="Times New Roman"/>
          <w:sz w:val="24"/>
          <w:szCs w:val="24"/>
        </w:rPr>
        <w:t>Anexo VII</w:t>
      </w:r>
      <w:r w:rsidR="00DB5188" w:rsidRPr="00B740C0">
        <w:rPr>
          <w:rFonts w:ascii="Garamond" w:hAnsi="Garamond" w:cs="Times New Roman"/>
          <w:sz w:val="24"/>
          <w:szCs w:val="24"/>
        </w:rPr>
        <w:t xml:space="preserve"> - Modelo referencial de Instrumento de Credenciamento;</w:t>
      </w:r>
    </w:p>
    <w:p w:rsidR="00725936" w:rsidRPr="00B740C0" w:rsidRDefault="001444E7" w:rsidP="00B820FB">
      <w:pPr>
        <w:spacing w:after="0"/>
        <w:rPr>
          <w:rFonts w:ascii="Garamond" w:hAnsi="Garamond" w:cs="Times New Roman"/>
          <w:sz w:val="24"/>
          <w:szCs w:val="24"/>
        </w:rPr>
      </w:pPr>
      <w:r w:rsidRPr="00B740C0">
        <w:rPr>
          <w:rFonts w:ascii="Garamond" w:hAnsi="Garamond" w:cs="Times New Roman"/>
          <w:sz w:val="24"/>
          <w:szCs w:val="24"/>
        </w:rPr>
        <w:t>Anexo VIII</w:t>
      </w:r>
      <w:r w:rsidR="00DB5188" w:rsidRPr="00B740C0">
        <w:rPr>
          <w:rFonts w:ascii="Garamond" w:hAnsi="Garamond" w:cs="Times New Roman"/>
          <w:sz w:val="24"/>
          <w:szCs w:val="24"/>
        </w:rPr>
        <w:t xml:space="preserve"> - Declaração de desistência expressa ao Direito de Recurso Administrativo;</w:t>
      </w:r>
    </w:p>
    <w:p w:rsidR="00534F49" w:rsidRDefault="00DB5188" w:rsidP="00B820FB">
      <w:pPr>
        <w:spacing w:after="0"/>
        <w:rPr>
          <w:rFonts w:ascii="Garamond" w:hAnsi="Garamond" w:cs="Times New Roman"/>
          <w:sz w:val="24"/>
          <w:szCs w:val="24"/>
        </w:rPr>
      </w:pPr>
      <w:r w:rsidRPr="00B740C0">
        <w:rPr>
          <w:rFonts w:ascii="Garamond" w:hAnsi="Garamond" w:cs="Times New Roman"/>
          <w:sz w:val="24"/>
          <w:szCs w:val="24"/>
        </w:rPr>
        <w:t xml:space="preserve">Anexo </w:t>
      </w:r>
      <w:r w:rsidR="001444E7" w:rsidRPr="00B740C0">
        <w:rPr>
          <w:rFonts w:ascii="Garamond" w:hAnsi="Garamond" w:cs="Times New Roman"/>
          <w:sz w:val="24"/>
          <w:szCs w:val="24"/>
        </w:rPr>
        <w:t>I</w:t>
      </w:r>
      <w:r w:rsidRPr="00B740C0">
        <w:rPr>
          <w:rFonts w:ascii="Garamond" w:hAnsi="Garamond" w:cs="Times New Roman"/>
          <w:sz w:val="24"/>
          <w:szCs w:val="24"/>
        </w:rPr>
        <w:t>X - Modelo de Declaração de Microempresa ou Empresa de Pequeno Porte;</w:t>
      </w:r>
    </w:p>
    <w:p w:rsidR="00672561" w:rsidRPr="00B740C0" w:rsidRDefault="00672561" w:rsidP="00E44C6B">
      <w:pPr>
        <w:spacing w:after="0"/>
        <w:jc w:val="both"/>
        <w:rPr>
          <w:rFonts w:ascii="Garamond" w:hAnsi="Garamond" w:cs="Times New Roman"/>
          <w:sz w:val="24"/>
          <w:szCs w:val="24"/>
        </w:rPr>
      </w:pPr>
    </w:p>
    <w:p w:rsidR="00672561" w:rsidRPr="00523424" w:rsidRDefault="00672561" w:rsidP="00672561">
      <w:pPr>
        <w:spacing w:after="0"/>
        <w:jc w:val="both"/>
        <w:rPr>
          <w:rFonts w:ascii="Garamond" w:hAnsi="Garamond" w:cs="Times New Roman"/>
          <w:b/>
          <w:sz w:val="24"/>
          <w:szCs w:val="24"/>
        </w:rPr>
      </w:pPr>
      <w:r w:rsidRPr="00523424">
        <w:rPr>
          <w:rFonts w:ascii="Garamond" w:hAnsi="Garamond" w:cs="Times New Roman"/>
          <w:b/>
          <w:sz w:val="24"/>
          <w:szCs w:val="24"/>
        </w:rPr>
        <w:lastRenderedPageBreak/>
        <w:t>II - DA IMPLANTAÇÃO, OPERAÇÃO, CONTROLE E COMERCIALIZAÇÃO</w:t>
      </w:r>
    </w:p>
    <w:p w:rsidR="00BB4D96" w:rsidRDefault="00BB4D96" w:rsidP="00672561">
      <w:pPr>
        <w:spacing w:after="0"/>
        <w:jc w:val="both"/>
        <w:rPr>
          <w:rFonts w:ascii="Garamond" w:hAnsi="Garamond" w:cs="Times New Roman"/>
          <w:b/>
          <w:sz w:val="24"/>
          <w:szCs w:val="24"/>
          <w:highlight w:val="yellow"/>
        </w:rPr>
      </w:pPr>
    </w:p>
    <w:p w:rsidR="00672561" w:rsidRPr="00523424" w:rsidRDefault="00672561" w:rsidP="00042D4A">
      <w:pPr>
        <w:jc w:val="both"/>
        <w:rPr>
          <w:rFonts w:ascii="Garamond" w:eastAsia="Arial" w:hAnsi="Garamond" w:cs="Times New Roman"/>
          <w:color w:val="00000A"/>
          <w:sz w:val="24"/>
          <w:szCs w:val="24"/>
        </w:rPr>
      </w:pPr>
      <w:r w:rsidRPr="007303C3">
        <w:rPr>
          <w:rFonts w:ascii="Garamond" w:eastAsia="Arial" w:hAnsi="Garamond" w:cs="Times New Roman"/>
          <w:sz w:val="24"/>
          <w:szCs w:val="24"/>
        </w:rPr>
        <w:t>2.1</w:t>
      </w:r>
      <w:r w:rsidRPr="00523424">
        <w:rPr>
          <w:rFonts w:ascii="Garamond" w:eastAsia="Arial" w:hAnsi="Garamond" w:cs="Times New Roman"/>
          <w:color w:val="00000A"/>
          <w:sz w:val="24"/>
          <w:szCs w:val="24"/>
        </w:rPr>
        <w:t xml:space="preserve">. A implantação, operação, controle e comercialização será através de sistema automatizado informatizado </w:t>
      </w:r>
      <w:r w:rsidR="000876F9" w:rsidRPr="00523424">
        <w:rPr>
          <w:rFonts w:ascii="Garamond" w:hAnsi="Garamond" w:cs="Times New Roman"/>
          <w:sz w:val="24"/>
          <w:szCs w:val="24"/>
        </w:rPr>
        <w:t xml:space="preserve">que possibilite a operação através de emissão de Tíquete Eletrônico Virtual e sistema informatizado de gestão com disponibilização de informações financeiras em tempo real, </w:t>
      </w:r>
      <w:r w:rsidR="00D55CEC" w:rsidRPr="00523424">
        <w:rPr>
          <w:rFonts w:ascii="Garamond" w:eastAsia="Arial" w:hAnsi="Garamond" w:cs="Times New Roman"/>
          <w:color w:val="00000A"/>
          <w:sz w:val="24"/>
          <w:szCs w:val="24"/>
        </w:rPr>
        <w:t>controle da arrecadação, fiscalização, aferição real de receitas e auditoria por parte do Poder Concedente, suporte de equipamentos eletrônicos portáteis móveis para notificação de irregularidades, devendo tais equipamentos serem implantad</w:t>
      </w:r>
      <w:r w:rsidR="005F3A6F" w:rsidRPr="00523424">
        <w:rPr>
          <w:rFonts w:ascii="Garamond" w:eastAsia="Arial" w:hAnsi="Garamond" w:cs="Times New Roman"/>
          <w:color w:val="00000A"/>
          <w:sz w:val="24"/>
          <w:szCs w:val="24"/>
        </w:rPr>
        <w:t>os por parte da Concessionária.</w:t>
      </w:r>
      <w:r w:rsidR="006A7BC5" w:rsidRPr="00523424">
        <w:rPr>
          <w:rFonts w:ascii="Garamond" w:eastAsia="Arial" w:hAnsi="Garamond" w:cs="Times New Roman"/>
          <w:color w:val="00000A"/>
          <w:sz w:val="24"/>
          <w:szCs w:val="24"/>
        </w:rPr>
        <w:t xml:space="preserve"> </w:t>
      </w:r>
      <w:r w:rsidR="007A07AD" w:rsidRPr="00523424">
        <w:rPr>
          <w:rFonts w:ascii="Garamond" w:eastAsia="Arial" w:hAnsi="Garamond" w:cs="Times New Roman"/>
          <w:color w:val="00000A"/>
          <w:sz w:val="24"/>
          <w:szCs w:val="24"/>
        </w:rPr>
        <w:t>Os serviços contemplarão,</w:t>
      </w:r>
      <w:r w:rsidR="00E22E49" w:rsidRPr="00523424">
        <w:rPr>
          <w:rFonts w:ascii="Garamond" w:eastAsia="Arial" w:hAnsi="Garamond" w:cs="Times New Roman"/>
          <w:color w:val="00000A"/>
          <w:sz w:val="24"/>
          <w:szCs w:val="24"/>
        </w:rPr>
        <w:t xml:space="preserve"> ainda a:</w:t>
      </w:r>
    </w:p>
    <w:p w:rsidR="00672561" w:rsidRPr="00523424" w:rsidRDefault="00672561" w:rsidP="001F4488">
      <w:pPr>
        <w:widowControl w:val="0"/>
        <w:numPr>
          <w:ilvl w:val="0"/>
          <w:numId w:val="1"/>
        </w:numPr>
        <w:suppressAutoHyphens/>
        <w:spacing w:after="0"/>
        <w:ind w:left="284" w:hanging="66"/>
        <w:jc w:val="both"/>
        <w:rPr>
          <w:rFonts w:ascii="Garamond" w:eastAsia="Arial" w:hAnsi="Garamond" w:cs="Times New Roman"/>
          <w:sz w:val="24"/>
          <w:szCs w:val="24"/>
        </w:rPr>
      </w:pPr>
      <w:r w:rsidRPr="00523424">
        <w:rPr>
          <w:rFonts w:ascii="Garamond" w:eastAsia="Arial" w:hAnsi="Garamond" w:cs="Times New Roman"/>
          <w:sz w:val="24"/>
          <w:szCs w:val="24"/>
        </w:rPr>
        <w:t xml:space="preserve">Instalação, operação, manutenção preventiva e corretiva de </w:t>
      </w:r>
      <w:r w:rsidR="00F70289" w:rsidRPr="00523424">
        <w:rPr>
          <w:rFonts w:ascii="Garamond" w:eastAsia="Arial" w:hAnsi="Garamond" w:cs="Times New Roman"/>
          <w:sz w:val="24"/>
          <w:szCs w:val="24"/>
        </w:rPr>
        <w:t xml:space="preserve">equipamentos multi-vagas emissores de </w:t>
      </w:r>
      <w:r w:rsidR="001C44DA" w:rsidRPr="00523424">
        <w:rPr>
          <w:rFonts w:ascii="Garamond" w:eastAsia="Arial" w:hAnsi="Garamond" w:cs="Times New Roman"/>
          <w:sz w:val="24"/>
          <w:szCs w:val="24"/>
        </w:rPr>
        <w:t>tíquetes</w:t>
      </w:r>
      <w:r w:rsidR="00676921" w:rsidRPr="00523424">
        <w:rPr>
          <w:rFonts w:ascii="Garamond" w:eastAsia="Arial" w:hAnsi="Garamond" w:cs="Times New Roman"/>
          <w:sz w:val="24"/>
          <w:szCs w:val="24"/>
        </w:rPr>
        <w:t xml:space="preserve"> </w:t>
      </w:r>
      <w:r w:rsidR="00F70289" w:rsidRPr="00523424">
        <w:rPr>
          <w:rFonts w:ascii="Garamond" w:eastAsia="Arial" w:hAnsi="Garamond" w:cs="Times New Roman"/>
          <w:sz w:val="24"/>
          <w:szCs w:val="24"/>
        </w:rPr>
        <w:t xml:space="preserve">(virtual </w:t>
      </w:r>
      <w:r w:rsidR="00B95257" w:rsidRPr="00523424">
        <w:rPr>
          <w:rFonts w:ascii="Garamond" w:eastAsia="Arial" w:hAnsi="Garamond" w:cs="Times New Roman"/>
          <w:sz w:val="24"/>
          <w:szCs w:val="24"/>
        </w:rPr>
        <w:t>e/</w:t>
      </w:r>
      <w:r w:rsidR="00F70289" w:rsidRPr="00523424">
        <w:rPr>
          <w:rFonts w:ascii="Garamond" w:eastAsia="Arial" w:hAnsi="Garamond" w:cs="Times New Roman"/>
          <w:sz w:val="24"/>
          <w:szCs w:val="24"/>
        </w:rPr>
        <w:t>ou impresso)</w:t>
      </w:r>
      <w:r w:rsidRPr="00523424">
        <w:rPr>
          <w:rFonts w:ascii="Garamond" w:eastAsia="Arial" w:hAnsi="Garamond" w:cs="Times New Roman"/>
          <w:sz w:val="24"/>
          <w:szCs w:val="24"/>
        </w:rPr>
        <w:t xml:space="preserve">; </w:t>
      </w:r>
    </w:p>
    <w:p w:rsidR="00D55CEC" w:rsidRPr="00523424" w:rsidRDefault="00B95257" w:rsidP="001F4488">
      <w:pPr>
        <w:widowControl w:val="0"/>
        <w:numPr>
          <w:ilvl w:val="0"/>
          <w:numId w:val="1"/>
        </w:numPr>
        <w:suppressAutoHyphens/>
        <w:spacing w:after="0"/>
        <w:ind w:left="284" w:hanging="66"/>
        <w:jc w:val="both"/>
        <w:rPr>
          <w:rFonts w:ascii="Garamond" w:eastAsia="Arial" w:hAnsi="Garamond" w:cs="Times New Roman"/>
          <w:sz w:val="24"/>
          <w:szCs w:val="24"/>
        </w:rPr>
      </w:pPr>
      <w:r w:rsidRPr="00523424">
        <w:rPr>
          <w:rFonts w:ascii="Garamond" w:eastAsia="Arial" w:hAnsi="Garamond" w:cs="Times New Roman"/>
          <w:sz w:val="24"/>
          <w:szCs w:val="24"/>
        </w:rPr>
        <w:t>A v</w:t>
      </w:r>
      <w:r w:rsidR="00672561" w:rsidRPr="00523424">
        <w:rPr>
          <w:rFonts w:ascii="Garamond" w:eastAsia="Arial" w:hAnsi="Garamond" w:cs="Times New Roman"/>
          <w:sz w:val="24"/>
          <w:szCs w:val="24"/>
        </w:rPr>
        <w:t>enda de tíquetes pela concessionária,</w:t>
      </w:r>
      <w:r w:rsidR="005F3A6F" w:rsidRPr="00523424">
        <w:rPr>
          <w:rFonts w:ascii="Garamond" w:eastAsia="Arial" w:hAnsi="Garamond" w:cs="Times New Roman"/>
          <w:sz w:val="24"/>
          <w:szCs w:val="24"/>
        </w:rPr>
        <w:t xml:space="preserve"> deverá ser pela in</w:t>
      </w:r>
      <w:r w:rsidR="00676921" w:rsidRPr="00523424">
        <w:rPr>
          <w:rFonts w:ascii="Garamond" w:eastAsia="Arial" w:hAnsi="Garamond" w:cs="Times New Roman"/>
          <w:sz w:val="24"/>
          <w:szCs w:val="24"/>
        </w:rPr>
        <w:t>ternet mediante cadastro prévio através de</w:t>
      </w:r>
      <w:r w:rsidR="005F3A6F" w:rsidRPr="00523424">
        <w:rPr>
          <w:rFonts w:ascii="Garamond" w:eastAsia="Arial" w:hAnsi="Garamond" w:cs="Times New Roman"/>
          <w:sz w:val="24"/>
          <w:szCs w:val="24"/>
        </w:rPr>
        <w:t xml:space="preserve"> pagam</w:t>
      </w:r>
      <w:r w:rsidR="00676921" w:rsidRPr="00523424">
        <w:rPr>
          <w:rFonts w:ascii="Garamond" w:eastAsia="Arial" w:hAnsi="Garamond" w:cs="Times New Roman"/>
          <w:sz w:val="24"/>
          <w:szCs w:val="24"/>
        </w:rPr>
        <w:t xml:space="preserve">ento por “cartão de credito”, através de pontos de venda e através dos </w:t>
      </w:r>
      <w:r w:rsidRPr="00523424">
        <w:rPr>
          <w:rFonts w:ascii="Garamond" w:eastAsia="Arial" w:hAnsi="Garamond" w:cs="Times New Roman"/>
          <w:sz w:val="24"/>
          <w:szCs w:val="24"/>
        </w:rPr>
        <w:t xml:space="preserve">monitores contratados pela Concessionária, </w:t>
      </w:r>
      <w:r w:rsidR="005F3A6F" w:rsidRPr="00523424">
        <w:rPr>
          <w:rFonts w:ascii="Garamond" w:eastAsia="Arial" w:hAnsi="Garamond" w:cs="Times New Roman"/>
          <w:sz w:val="24"/>
          <w:szCs w:val="24"/>
        </w:rPr>
        <w:t>pela forma de</w:t>
      </w:r>
      <w:r w:rsidR="00672561" w:rsidRPr="00523424">
        <w:rPr>
          <w:rFonts w:ascii="Garamond" w:eastAsia="Arial" w:hAnsi="Garamond" w:cs="Times New Roman"/>
          <w:sz w:val="24"/>
          <w:szCs w:val="24"/>
        </w:rPr>
        <w:t xml:space="preserve"> pagamento </w:t>
      </w:r>
      <w:r w:rsidR="005F3A6F" w:rsidRPr="00523424">
        <w:rPr>
          <w:rFonts w:ascii="Garamond" w:eastAsia="Arial" w:hAnsi="Garamond" w:cs="Times New Roman"/>
          <w:sz w:val="24"/>
          <w:szCs w:val="24"/>
        </w:rPr>
        <w:t>“moeda corrente”</w:t>
      </w:r>
      <w:r w:rsidR="00D55CEC" w:rsidRPr="00523424">
        <w:rPr>
          <w:rFonts w:ascii="Garamond" w:hAnsi="Garamond" w:cs="Times New Roman"/>
          <w:sz w:val="24"/>
          <w:szCs w:val="24"/>
        </w:rPr>
        <w:t>;</w:t>
      </w:r>
    </w:p>
    <w:p w:rsidR="00F70289" w:rsidRPr="00523424" w:rsidRDefault="00F70289" w:rsidP="001F4488">
      <w:pPr>
        <w:widowControl w:val="0"/>
        <w:numPr>
          <w:ilvl w:val="0"/>
          <w:numId w:val="1"/>
        </w:numPr>
        <w:suppressAutoHyphens/>
        <w:spacing w:after="0"/>
        <w:ind w:left="284" w:hanging="66"/>
        <w:jc w:val="both"/>
        <w:rPr>
          <w:rFonts w:ascii="Garamond" w:eastAsia="Arial" w:hAnsi="Garamond" w:cs="Times New Roman"/>
          <w:sz w:val="24"/>
          <w:szCs w:val="24"/>
        </w:rPr>
      </w:pPr>
      <w:r w:rsidRPr="00523424">
        <w:rPr>
          <w:rFonts w:ascii="Garamond" w:hAnsi="Garamond" w:cs="Times New Roman"/>
          <w:sz w:val="24"/>
          <w:szCs w:val="24"/>
        </w:rPr>
        <w:t>Envios de informações, irregularidades, contendo todos os dados da lavratura do Auto de Infração, ao agente de trânsito, com possível bloqueio de placa em tempo real, através de dispositivo móvel conectado a internet, contendo as informações o veículo para a Central de Monitoramento e a diretoria de transito, podendo ser acessado pela internet.</w:t>
      </w:r>
    </w:p>
    <w:p w:rsidR="00672561" w:rsidRPr="00523424" w:rsidRDefault="00672561" w:rsidP="001F4488">
      <w:pPr>
        <w:widowControl w:val="0"/>
        <w:numPr>
          <w:ilvl w:val="0"/>
          <w:numId w:val="1"/>
        </w:numPr>
        <w:suppressAutoHyphens/>
        <w:spacing w:after="0"/>
        <w:ind w:left="284" w:hanging="66"/>
        <w:jc w:val="both"/>
        <w:rPr>
          <w:rFonts w:ascii="Garamond" w:eastAsia="Arial" w:hAnsi="Garamond" w:cs="Times New Roman"/>
          <w:color w:val="00000A"/>
          <w:sz w:val="24"/>
          <w:szCs w:val="24"/>
        </w:rPr>
      </w:pPr>
      <w:r w:rsidRPr="00523424">
        <w:rPr>
          <w:rFonts w:ascii="Garamond" w:eastAsia="Arial" w:hAnsi="Garamond" w:cs="Times New Roman"/>
          <w:color w:val="00000A"/>
          <w:sz w:val="24"/>
          <w:szCs w:val="24"/>
        </w:rPr>
        <w:t>Implantação do sistema de gestão e de fiscalização que garantam o uso correto dos estacionamentos;</w:t>
      </w:r>
    </w:p>
    <w:p w:rsidR="00672561" w:rsidRPr="00523424" w:rsidRDefault="00672561" w:rsidP="001F4488">
      <w:pPr>
        <w:widowControl w:val="0"/>
        <w:numPr>
          <w:ilvl w:val="0"/>
          <w:numId w:val="1"/>
        </w:numPr>
        <w:suppressAutoHyphens/>
        <w:spacing w:after="0"/>
        <w:ind w:left="284" w:hanging="66"/>
        <w:jc w:val="both"/>
        <w:rPr>
          <w:rFonts w:ascii="Garamond" w:eastAsia="Arial" w:hAnsi="Garamond" w:cs="Times New Roman"/>
          <w:color w:val="00000A"/>
          <w:sz w:val="24"/>
          <w:szCs w:val="24"/>
        </w:rPr>
      </w:pPr>
      <w:r w:rsidRPr="00523424">
        <w:rPr>
          <w:rFonts w:ascii="Garamond" w:eastAsia="Arial" w:hAnsi="Garamond" w:cs="Times New Roman"/>
          <w:color w:val="00000A"/>
          <w:sz w:val="24"/>
          <w:szCs w:val="24"/>
        </w:rPr>
        <w:t>Confecção, implantação e manutenção da sinalização horizontal e vertical regulamentadora do sistema operado;</w:t>
      </w:r>
    </w:p>
    <w:p w:rsidR="00672561" w:rsidRPr="00523424" w:rsidRDefault="00672561" w:rsidP="001F4488">
      <w:pPr>
        <w:widowControl w:val="0"/>
        <w:numPr>
          <w:ilvl w:val="0"/>
          <w:numId w:val="1"/>
        </w:numPr>
        <w:suppressAutoHyphens/>
        <w:spacing w:after="0"/>
        <w:ind w:left="284" w:hanging="66"/>
        <w:jc w:val="both"/>
        <w:rPr>
          <w:rFonts w:ascii="Garamond" w:eastAsia="Arial" w:hAnsi="Garamond" w:cs="Times New Roman"/>
          <w:color w:val="00000A"/>
          <w:sz w:val="24"/>
          <w:szCs w:val="24"/>
        </w:rPr>
      </w:pPr>
      <w:r w:rsidRPr="00523424">
        <w:rPr>
          <w:rFonts w:ascii="Garamond" w:eastAsia="Arial" w:hAnsi="Garamond" w:cs="Times New Roman"/>
          <w:color w:val="00000A"/>
          <w:sz w:val="24"/>
          <w:szCs w:val="24"/>
        </w:rPr>
        <w:t>Confecção, implantação e manutenção da sinalização vertical e horizontal para as vagas destinadas a Idosos e Deficientes fís</w:t>
      </w:r>
      <w:r w:rsidR="00F37E21" w:rsidRPr="00523424">
        <w:rPr>
          <w:rFonts w:ascii="Garamond" w:eastAsia="Arial" w:hAnsi="Garamond" w:cs="Times New Roman"/>
          <w:color w:val="00000A"/>
          <w:sz w:val="24"/>
          <w:szCs w:val="24"/>
        </w:rPr>
        <w:t>icos, conforme determinação do C</w:t>
      </w:r>
      <w:r w:rsidRPr="00523424">
        <w:rPr>
          <w:rFonts w:ascii="Garamond" w:eastAsia="Arial" w:hAnsi="Garamond" w:cs="Times New Roman"/>
          <w:color w:val="00000A"/>
          <w:sz w:val="24"/>
          <w:szCs w:val="24"/>
        </w:rPr>
        <w:t>ódigo de Trânsito Brasileiro e regulamentação do Conselho Nacional de Trânsito, na área de abrangência da Operação;</w:t>
      </w:r>
    </w:p>
    <w:p w:rsidR="00672561" w:rsidRDefault="005F3A6F" w:rsidP="001F4488">
      <w:pPr>
        <w:widowControl w:val="0"/>
        <w:numPr>
          <w:ilvl w:val="0"/>
          <w:numId w:val="1"/>
        </w:numPr>
        <w:suppressAutoHyphens/>
        <w:spacing w:after="0"/>
        <w:ind w:left="284" w:hanging="66"/>
        <w:jc w:val="both"/>
        <w:rPr>
          <w:rFonts w:ascii="Garamond" w:eastAsia="Arial" w:hAnsi="Garamond" w:cs="Times New Roman"/>
          <w:sz w:val="24"/>
          <w:szCs w:val="24"/>
        </w:rPr>
      </w:pPr>
      <w:r w:rsidRPr="00523424">
        <w:rPr>
          <w:rFonts w:ascii="Garamond" w:eastAsia="Arial" w:hAnsi="Garamond" w:cs="Times New Roman"/>
          <w:sz w:val="24"/>
          <w:szCs w:val="24"/>
        </w:rPr>
        <w:t>Utiliza</w:t>
      </w:r>
      <w:r w:rsidR="007115D6" w:rsidRPr="00523424">
        <w:rPr>
          <w:rFonts w:ascii="Garamond" w:eastAsia="Arial" w:hAnsi="Garamond" w:cs="Times New Roman"/>
          <w:sz w:val="24"/>
          <w:szCs w:val="24"/>
        </w:rPr>
        <w:t xml:space="preserve">ção de software </w:t>
      </w:r>
      <w:r w:rsidR="00672561" w:rsidRPr="00523424">
        <w:rPr>
          <w:rFonts w:ascii="Garamond" w:eastAsia="Arial" w:hAnsi="Garamond" w:cs="Times New Roman"/>
          <w:sz w:val="24"/>
          <w:szCs w:val="24"/>
        </w:rPr>
        <w:t>capaz de realizar o processamento e análise do sistema de tratamento digital da informação coletada</w:t>
      </w:r>
      <w:r w:rsidRPr="00523424">
        <w:rPr>
          <w:rFonts w:ascii="Garamond" w:eastAsia="Arial" w:hAnsi="Garamond" w:cs="Times New Roman"/>
          <w:sz w:val="24"/>
          <w:szCs w:val="24"/>
        </w:rPr>
        <w:t xml:space="preserve"> em tempo real</w:t>
      </w:r>
      <w:r w:rsidR="00672561" w:rsidRPr="00523424">
        <w:rPr>
          <w:rFonts w:ascii="Garamond" w:eastAsia="Arial" w:hAnsi="Garamond" w:cs="Times New Roman"/>
          <w:sz w:val="24"/>
          <w:szCs w:val="24"/>
        </w:rPr>
        <w:t>, controle de distribuição geográfica de equipamentos e módulo de Transferência de dados;</w:t>
      </w:r>
    </w:p>
    <w:p w:rsidR="00523424" w:rsidRPr="00523424" w:rsidRDefault="00523424" w:rsidP="001F4488">
      <w:pPr>
        <w:widowControl w:val="0"/>
        <w:numPr>
          <w:ilvl w:val="0"/>
          <w:numId w:val="1"/>
        </w:numPr>
        <w:suppressAutoHyphens/>
        <w:spacing w:after="0"/>
        <w:ind w:left="284" w:hanging="66"/>
        <w:jc w:val="both"/>
        <w:rPr>
          <w:rFonts w:ascii="Garamond" w:eastAsia="Arial" w:hAnsi="Garamond" w:cs="Times New Roman"/>
          <w:sz w:val="24"/>
          <w:szCs w:val="24"/>
        </w:rPr>
      </w:pPr>
      <w:r>
        <w:rPr>
          <w:rFonts w:ascii="Garamond" w:eastAsia="Arial" w:hAnsi="Garamond" w:cs="Times New Roman"/>
          <w:sz w:val="24"/>
          <w:szCs w:val="24"/>
        </w:rPr>
        <w:t>E demais exigências contidas no Termo de Referência – ANEXO I.</w:t>
      </w:r>
    </w:p>
    <w:p w:rsidR="00672561" w:rsidRPr="00B740C0" w:rsidRDefault="00672561" w:rsidP="00042D4A">
      <w:pPr>
        <w:spacing w:after="0"/>
        <w:jc w:val="both"/>
        <w:rPr>
          <w:rFonts w:ascii="Garamond" w:hAnsi="Garamond" w:cs="Times New Roman"/>
          <w:sz w:val="24"/>
          <w:szCs w:val="24"/>
        </w:rPr>
      </w:pPr>
    </w:p>
    <w:p w:rsidR="00672561" w:rsidRPr="00B740C0" w:rsidRDefault="00672561" w:rsidP="00042D4A">
      <w:pPr>
        <w:spacing w:after="0"/>
        <w:jc w:val="both"/>
        <w:rPr>
          <w:rFonts w:ascii="Garamond" w:hAnsi="Garamond" w:cs="Times New Roman"/>
          <w:sz w:val="24"/>
          <w:szCs w:val="24"/>
        </w:rPr>
      </w:pPr>
      <w:r w:rsidRPr="00B740C0">
        <w:rPr>
          <w:rFonts w:ascii="Garamond" w:hAnsi="Garamond" w:cs="Times New Roman"/>
          <w:sz w:val="24"/>
          <w:szCs w:val="24"/>
        </w:rPr>
        <w:t xml:space="preserve">2.2. A quantidade </w:t>
      </w:r>
      <w:r w:rsidR="00EE1C6C" w:rsidRPr="00B740C0">
        <w:rPr>
          <w:rFonts w:ascii="Garamond" w:hAnsi="Garamond" w:cs="Times New Roman"/>
          <w:sz w:val="24"/>
          <w:szCs w:val="24"/>
        </w:rPr>
        <w:t xml:space="preserve">total </w:t>
      </w:r>
      <w:r w:rsidRPr="00B740C0">
        <w:rPr>
          <w:rFonts w:ascii="Garamond" w:hAnsi="Garamond" w:cs="Times New Roman"/>
          <w:sz w:val="24"/>
          <w:szCs w:val="24"/>
        </w:rPr>
        <w:t xml:space="preserve">de </w:t>
      </w:r>
      <w:r w:rsidR="00D93FB2" w:rsidRPr="00B740C0">
        <w:rPr>
          <w:rFonts w:ascii="Garamond" w:hAnsi="Garamond" w:cs="Times New Roman"/>
          <w:sz w:val="24"/>
          <w:szCs w:val="24"/>
        </w:rPr>
        <w:t>vagas estimadas e</w:t>
      </w:r>
      <w:r w:rsidR="007A07AD" w:rsidRPr="00B740C0">
        <w:rPr>
          <w:rFonts w:ascii="Garamond" w:hAnsi="Garamond" w:cs="Times New Roman"/>
          <w:sz w:val="24"/>
          <w:szCs w:val="24"/>
        </w:rPr>
        <w:t>stá prevista no Anexo I (Termo d</w:t>
      </w:r>
      <w:r w:rsidR="00D93FB2" w:rsidRPr="00B740C0">
        <w:rPr>
          <w:rFonts w:ascii="Garamond" w:hAnsi="Garamond" w:cs="Times New Roman"/>
          <w:sz w:val="24"/>
          <w:szCs w:val="24"/>
        </w:rPr>
        <w:t>e Referência)</w:t>
      </w:r>
      <w:r w:rsidRPr="00B740C0">
        <w:rPr>
          <w:rFonts w:ascii="Garamond" w:hAnsi="Garamond" w:cs="Times New Roman"/>
          <w:sz w:val="24"/>
          <w:szCs w:val="24"/>
        </w:rPr>
        <w:t>, considerando seu limite de</w:t>
      </w:r>
      <w:r w:rsidR="00042D4A" w:rsidRPr="00B740C0">
        <w:rPr>
          <w:rFonts w:ascii="Garamond" w:hAnsi="Garamond" w:cs="Times New Roman"/>
          <w:sz w:val="24"/>
          <w:szCs w:val="24"/>
        </w:rPr>
        <w:t xml:space="preserve"> utilização de 2 (duas) horas. </w:t>
      </w:r>
    </w:p>
    <w:p w:rsidR="00BB4D96" w:rsidRDefault="00BB4D96" w:rsidP="00042D4A">
      <w:pPr>
        <w:spacing w:after="0"/>
        <w:jc w:val="both"/>
        <w:rPr>
          <w:rFonts w:ascii="Garamond" w:hAnsi="Garamond" w:cs="Times New Roman"/>
          <w:sz w:val="24"/>
          <w:szCs w:val="24"/>
        </w:rPr>
      </w:pPr>
    </w:p>
    <w:p w:rsidR="00672561" w:rsidRPr="00B740C0" w:rsidRDefault="00D93FB2" w:rsidP="00042D4A">
      <w:pPr>
        <w:spacing w:after="0"/>
        <w:jc w:val="both"/>
        <w:rPr>
          <w:rFonts w:ascii="Garamond" w:hAnsi="Garamond" w:cs="Times New Roman"/>
          <w:sz w:val="24"/>
          <w:szCs w:val="24"/>
        </w:rPr>
      </w:pPr>
      <w:r w:rsidRPr="00B740C0">
        <w:rPr>
          <w:rFonts w:ascii="Garamond" w:hAnsi="Garamond" w:cs="Times New Roman"/>
          <w:sz w:val="24"/>
          <w:szCs w:val="24"/>
        </w:rPr>
        <w:t>2.3</w:t>
      </w:r>
      <w:r w:rsidR="00672561" w:rsidRPr="00B740C0">
        <w:rPr>
          <w:rFonts w:ascii="Garamond" w:hAnsi="Garamond" w:cs="Times New Roman"/>
          <w:sz w:val="24"/>
          <w:szCs w:val="24"/>
        </w:rPr>
        <w:t>. A presente licitação compreende a Administração das vagas de estacionamento de veículos em vias e logradouros públicos, em diversas etapas de implantação, podendo ser extintas e/ou abertas novas vagas nas mesmas ou em outras vias, conforme as necessid</w:t>
      </w:r>
      <w:r w:rsidR="00042D4A" w:rsidRPr="00B740C0">
        <w:rPr>
          <w:rFonts w:ascii="Garamond" w:hAnsi="Garamond" w:cs="Times New Roman"/>
          <w:sz w:val="24"/>
          <w:szCs w:val="24"/>
        </w:rPr>
        <w:t>ades e interesses do Município;</w:t>
      </w:r>
    </w:p>
    <w:p w:rsidR="00BB4D96" w:rsidRDefault="00BB4D96" w:rsidP="00042D4A">
      <w:pPr>
        <w:spacing w:after="0"/>
        <w:jc w:val="both"/>
        <w:rPr>
          <w:rFonts w:ascii="Garamond" w:hAnsi="Garamond" w:cs="Times New Roman"/>
          <w:sz w:val="24"/>
          <w:szCs w:val="24"/>
        </w:rPr>
      </w:pPr>
    </w:p>
    <w:p w:rsidR="00672561" w:rsidRPr="00B740C0" w:rsidRDefault="00D93FB2" w:rsidP="00042D4A">
      <w:pPr>
        <w:spacing w:after="0"/>
        <w:jc w:val="both"/>
        <w:rPr>
          <w:rFonts w:ascii="Garamond" w:hAnsi="Garamond" w:cs="Times New Roman"/>
          <w:sz w:val="24"/>
          <w:szCs w:val="24"/>
        </w:rPr>
      </w:pPr>
      <w:r w:rsidRPr="00B740C0">
        <w:rPr>
          <w:rFonts w:ascii="Garamond" w:hAnsi="Garamond" w:cs="Times New Roman"/>
          <w:sz w:val="24"/>
          <w:szCs w:val="24"/>
        </w:rPr>
        <w:lastRenderedPageBreak/>
        <w:t>2.4</w:t>
      </w:r>
      <w:r w:rsidR="00672561" w:rsidRPr="00B740C0">
        <w:rPr>
          <w:rFonts w:ascii="Garamond" w:hAnsi="Garamond" w:cs="Times New Roman"/>
          <w:sz w:val="24"/>
          <w:szCs w:val="24"/>
        </w:rPr>
        <w:t>. Ao Município é delegado, o poder de excluir ou incluir, se achar necessário qualquer rua do estacionamento rotativo, em conformidade com as disposições da lei, mediante aviso prévio de 30 (trinta) dias à Conce</w:t>
      </w:r>
      <w:r w:rsidR="00042D4A" w:rsidRPr="00B740C0">
        <w:rPr>
          <w:rFonts w:ascii="Garamond" w:hAnsi="Garamond" w:cs="Times New Roman"/>
          <w:sz w:val="24"/>
          <w:szCs w:val="24"/>
        </w:rPr>
        <w:t>ssionária.</w:t>
      </w:r>
    </w:p>
    <w:p w:rsidR="00BB4D96" w:rsidRDefault="00BB4D96" w:rsidP="00042D4A">
      <w:pPr>
        <w:spacing w:after="0"/>
        <w:jc w:val="both"/>
        <w:rPr>
          <w:rFonts w:ascii="Garamond" w:hAnsi="Garamond" w:cs="Times New Roman"/>
          <w:sz w:val="24"/>
          <w:szCs w:val="24"/>
        </w:rPr>
      </w:pPr>
    </w:p>
    <w:p w:rsidR="00672561" w:rsidRPr="00B740C0" w:rsidRDefault="00D93FB2" w:rsidP="00042D4A">
      <w:pPr>
        <w:spacing w:after="0"/>
        <w:jc w:val="both"/>
        <w:rPr>
          <w:rFonts w:ascii="Garamond" w:hAnsi="Garamond" w:cs="Times New Roman"/>
          <w:sz w:val="24"/>
          <w:szCs w:val="24"/>
        </w:rPr>
      </w:pPr>
      <w:r w:rsidRPr="00B740C0">
        <w:rPr>
          <w:rFonts w:ascii="Garamond" w:hAnsi="Garamond" w:cs="Times New Roman"/>
          <w:sz w:val="24"/>
          <w:szCs w:val="24"/>
        </w:rPr>
        <w:t>2.5</w:t>
      </w:r>
      <w:r w:rsidR="00672561" w:rsidRPr="00B740C0">
        <w:rPr>
          <w:rFonts w:ascii="Garamond" w:hAnsi="Garamond" w:cs="Times New Roman"/>
          <w:sz w:val="24"/>
          <w:szCs w:val="24"/>
        </w:rPr>
        <w:t>. As propostas deverão obedecer às especificações e exigências deste instrumento convocatório e seus anexos, que dele fazem parte integrante.</w:t>
      </w:r>
    </w:p>
    <w:p w:rsidR="00DB5188" w:rsidRPr="00B740C0" w:rsidRDefault="00DB5188" w:rsidP="00042D4A">
      <w:pPr>
        <w:spacing w:after="0" w:line="240" w:lineRule="auto"/>
        <w:ind w:left="5" w:hanging="11"/>
        <w:jc w:val="both"/>
        <w:rPr>
          <w:rFonts w:ascii="Garamond" w:hAnsi="Garamond" w:cs="Times New Roman"/>
          <w:b/>
          <w:sz w:val="24"/>
          <w:szCs w:val="24"/>
        </w:rPr>
      </w:pPr>
    </w:p>
    <w:p w:rsidR="009640F8" w:rsidRPr="00B740C0" w:rsidRDefault="009640F8" w:rsidP="00042D4A">
      <w:pPr>
        <w:spacing w:after="0" w:line="240" w:lineRule="auto"/>
        <w:ind w:left="5" w:hanging="11"/>
        <w:jc w:val="both"/>
        <w:rPr>
          <w:rFonts w:ascii="Garamond" w:hAnsi="Garamond" w:cs="Times New Roman"/>
          <w:b/>
          <w:sz w:val="24"/>
          <w:szCs w:val="24"/>
        </w:rPr>
      </w:pPr>
      <w:r w:rsidRPr="00B740C0">
        <w:rPr>
          <w:rFonts w:ascii="Garamond" w:hAnsi="Garamond" w:cs="Times New Roman"/>
          <w:b/>
          <w:sz w:val="24"/>
          <w:szCs w:val="24"/>
        </w:rPr>
        <w:t>III – DO PRAZO DE VIGÊNCIA DA CONCESSÃO</w:t>
      </w:r>
    </w:p>
    <w:p w:rsidR="00042D4A" w:rsidRPr="00B740C0" w:rsidRDefault="00042D4A" w:rsidP="00042D4A">
      <w:pPr>
        <w:spacing w:after="0" w:line="240" w:lineRule="auto"/>
        <w:ind w:left="5" w:hanging="11"/>
        <w:jc w:val="both"/>
        <w:rPr>
          <w:rFonts w:ascii="Garamond" w:hAnsi="Garamond" w:cs="Times New Roman"/>
          <w:sz w:val="24"/>
          <w:szCs w:val="24"/>
        </w:rPr>
      </w:pPr>
    </w:p>
    <w:p w:rsidR="009640F8" w:rsidRPr="00B740C0" w:rsidRDefault="009640F8" w:rsidP="001F6D8B">
      <w:pPr>
        <w:spacing w:after="0"/>
        <w:ind w:left="5"/>
        <w:jc w:val="both"/>
        <w:rPr>
          <w:rFonts w:ascii="Garamond" w:hAnsi="Garamond" w:cs="Times New Roman"/>
          <w:sz w:val="24"/>
          <w:szCs w:val="24"/>
        </w:rPr>
      </w:pPr>
      <w:r w:rsidRPr="00243E95">
        <w:rPr>
          <w:rFonts w:ascii="Garamond" w:hAnsi="Garamond" w:cs="Times New Roman"/>
          <w:sz w:val="24"/>
          <w:szCs w:val="24"/>
        </w:rPr>
        <w:t xml:space="preserve">3.1. O prazo previsto para outorga da concessão é de </w:t>
      </w:r>
      <w:r w:rsidR="005C5B0A" w:rsidRPr="00243E95">
        <w:rPr>
          <w:rFonts w:ascii="Garamond" w:hAnsi="Garamond" w:cs="Times New Roman"/>
          <w:sz w:val="24"/>
          <w:szCs w:val="24"/>
        </w:rPr>
        <w:t>10</w:t>
      </w:r>
      <w:r w:rsidRPr="00243E95">
        <w:rPr>
          <w:rFonts w:ascii="Garamond" w:hAnsi="Garamond" w:cs="Times New Roman"/>
          <w:sz w:val="24"/>
          <w:szCs w:val="24"/>
        </w:rPr>
        <w:t xml:space="preserve"> (</w:t>
      </w:r>
      <w:r w:rsidR="005C5B0A" w:rsidRPr="00243E95">
        <w:rPr>
          <w:rFonts w:ascii="Garamond" w:hAnsi="Garamond" w:cs="Times New Roman"/>
          <w:sz w:val="24"/>
          <w:szCs w:val="24"/>
        </w:rPr>
        <w:t>dez</w:t>
      </w:r>
      <w:r w:rsidRPr="00243E95">
        <w:rPr>
          <w:rFonts w:ascii="Garamond" w:hAnsi="Garamond" w:cs="Times New Roman"/>
          <w:sz w:val="24"/>
          <w:szCs w:val="24"/>
        </w:rPr>
        <w:t xml:space="preserve">) anos </w:t>
      </w:r>
      <w:r w:rsidR="00F70289" w:rsidRPr="00243E95">
        <w:rPr>
          <w:rFonts w:ascii="Garamond" w:hAnsi="Garamond" w:cs="Times New Roman"/>
          <w:sz w:val="24"/>
          <w:szCs w:val="24"/>
        </w:rPr>
        <w:t>a contar da data da assinatura do contrato</w:t>
      </w:r>
      <w:r w:rsidRPr="00243E95">
        <w:rPr>
          <w:rFonts w:ascii="Garamond" w:hAnsi="Garamond" w:cs="Times New Roman"/>
          <w:sz w:val="24"/>
          <w:szCs w:val="24"/>
        </w:rPr>
        <w:t xml:space="preserve">, </w:t>
      </w:r>
      <w:r w:rsidR="00F70289" w:rsidRPr="00243E95">
        <w:rPr>
          <w:rFonts w:ascii="Garamond" w:hAnsi="Garamond" w:cs="Times New Roman"/>
          <w:sz w:val="24"/>
          <w:szCs w:val="24"/>
        </w:rPr>
        <w:t xml:space="preserve">conforme </w:t>
      </w:r>
      <w:r w:rsidR="00EE1C6C" w:rsidRPr="00243E95">
        <w:rPr>
          <w:rFonts w:ascii="Garamond" w:hAnsi="Garamond" w:cs="Times New Roman"/>
          <w:sz w:val="24"/>
          <w:szCs w:val="24"/>
        </w:rPr>
        <w:t xml:space="preserve">disposto na </w:t>
      </w:r>
      <w:r w:rsidR="009661F6" w:rsidRPr="00243E95">
        <w:rPr>
          <w:rFonts w:ascii="Garamond" w:eastAsia="Calibri" w:hAnsi="Garamond" w:cs="Times New Roman"/>
          <w:sz w:val="24"/>
          <w:szCs w:val="24"/>
        </w:rPr>
        <w:t>Lei Complementar Municipal nº 483, de 22 de junho de 2016</w:t>
      </w:r>
      <w:r w:rsidR="009661F6" w:rsidRPr="00243E95">
        <w:rPr>
          <w:rFonts w:ascii="Garamond" w:hAnsi="Garamond" w:cs="Times New Roman"/>
          <w:sz w:val="24"/>
          <w:szCs w:val="24"/>
        </w:rPr>
        <w:t>.</w:t>
      </w:r>
    </w:p>
    <w:p w:rsidR="009D58CA" w:rsidRPr="00B740C0" w:rsidRDefault="009D58CA" w:rsidP="00042D4A">
      <w:pPr>
        <w:tabs>
          <w:tab w:val="right" w:pos="9121"/>
        </w:tabs>
        <w:spacing w:after="0" w:line="240" w:lineRule="auto"/>
        <w:ind w:left="7" w:hanging="10"/>
        <w:jc w:val="both"/>
        <w:rPr>
          <w:rFonts w:ascii="Garamond" w:hAnsi="Garamond" w:cs="Times New Roman"/>
          <w:b/>
          <w:sz w:val="24"/>
          <w:szCs w:val="24"/>
        </w:rPr>
      </w:pPr>
    </w:p>
    <w:p w:rsidR="00042D4A" w:rsidRPr="00B740C0" w:rsidRDefault="009640F8" w:rsidP="00042D4A">
      <w:pPr>
        <w:tabs>
          <w:tab w:val="right" w:pos="9121"/>
        </w:tabs>
        <w:spacing w:after="0" w:line="240" w:lineRule="auto"/>
        <w:ind w:left="7" w:hanging="10"/>
        <w:jc w:val="both"/>
        <w:rPr>
          <w:rFonts w:ascii="Garamond" w:hAnsi="Garamond" w:cs="Times New Roman"/>
          <w:b/>
          <w:sz w:val="24"/>
          <w:szCs w:val="24"/>
        </w:rPr>
      </w:pPr>
      <w:r w:rsidRPr="00B740C0">
        <w:rPr>
          <w:rFonts w:ascii="Garamond" w:hAnsi="Garamond" w:cs="Times New Roman"/>
          <w:b/>
          <w:sz w:val="24"/>
          <w:szCs w:val="24"/>
        </w:rPr>
        <w:t>IV – DAS CONDIÇÕES DE PARTICIPAÇÃO E DO CREDENCIAMENTO</w:t>
      </w:r>
    </w:p>
    <w:p w:rsidR="009640F8" w:rsidRPr="00B740C0" w:rsidRDefault="00042D4A" w:rsidP="00042D4A">
      <w:pPr>
        <w:tabs>
          <w:tab w:val="right" w:pos="9121"/>
        </w:tabs>
        <w:spacing w:after="0" w:line="240" w:lineRule="auto"/>
        <w:ind w:left="7" w:hanging="10"/>
        <w:jc w:val="both"/>
        <w:rPr>
          <w:rFonts w:ascii="Garamond" w:hAnsi="Garamond" w:cs="Times New Roman"/>
          <w:sz w:val="24"/>
          <w:szCs w:val="24"/>
        </w:rPr>
      </w:pPr>
      <w:r w:rsidRPr="00B740C0">
        <w:rPr>
          <w:rFonts w:ascii="Garamond" w:hAnsi="Garamond" w:cs="Times New Roman"/>
          <w:b/>
          <w:sz w:val="24"/>
          <w:szCs w:val="24"/>
        </w:rPr>
        <w:tab/>
      </w:r>
    </w:p>
    <w:p w:rsidR="00027AD5" w:rsidRPr="00B740C0" w:rsidRDefault="009640F8" w:rsidP="00042D4A">
      <w:pPr>
        <w:spacing w:after="0"/>
        <w:ind w:left="5"/>
        <w:jc w:val="both"/>
        <w:rPr>
          <w:rFonts w:ascii="Garamond" w:hAnsi="Garamond" w:cs="Times New Roman"/>
          <w:sz w:val="24"/>
          <w:szCs w:val="24"/>
        </w:rPr>
      </w:pPr>
      <w:r w:rsidRPr="00B740C0">
        <w:rPr>
          <w:rFonts w:ascii="Garamond" w:hAnsi="Garamond" w:cs="Times New Roman"/>
          <w:sz w:val="24"/>
          <w:szCs w:val="24"/>
        </w:rPr>
        <w:t xml:space="preserve">4.1.O Presente Edital e seus anexos encontram-se, na íntegra, à disposição de qualquer empresa especializada no ramo que interesse em participar do certame, na </w:t>
      </w:r>
      <w:r w:rsidR="00042D4A" w:rsidRPr="00B740C0">
        <w:rPr>
          <w:rFonts w:ascii="Garamond" w:hAnsi="Garamond" w:cs="Times New Roman"/>
          <w:sz w:val="24"/>
          <w:szCs w:val="24"/>
        </w:rPr>
        <w:t>Prefeitura Municipal de Mococa</w:t>
      </w:r>
      <w:r w:rsidRPr="00B740C0">
        <w:rPr>
          <w:rFonts w:ascii="Garamond" w:hAnsi="Garamond" w:cs="Times New Roman"/>
          <w:sz w:val="24"/>
          <w:szCs w:val="24"/>
        </w:rPr>
        <w:t>,</w:t>
      </w:r>
      <w:r w:rsidR="00027AD5" w:rsidRPr="00B740C0">
        <w:rPr>
          <w:rFonts w:ascii="Garamond" w:hAnsi="Garamond" w:cs="Times New Roman"/>
          <w:sz w:val="24"/>
          <w:szCs w:val="24"/>
        </w:rPr>
        <w:t xml:space="preserve"> de segunda a sexta-feira, no horário de 12h00min às 17h00min, a partir do </w:t>
      </w:r>
      <w:r w:rsidR="00027AD5" w:rsidRPr="00B740C0">
        <w:rPr>
          <w:rFonts w:ascii="Garamond" w:hAnsi="Garamond" w:cs="Times New Roman"/>
          <w:b/>
          <w:sz w:val="24"/>
          <w:szCs w:val="24"/>
        </w:rPr>
        <w:t xml:space="preserve">dia </w:t>
      </w:r>
      <w:r w:rsidR="00FE5DA6">
        <w:rPr>
          <w:rFonts w:ascii="Garamond" w:hAnsi="Garamond" w:cs="Times New Roman"/>
          <w:b/>
          <w:sz w:val="24"/>
          <w:szCs w:val="24"/>
        </w:rPr>
        <w:t>19</w:t>
      </w:r>
      <w:r w:rsidR="00676921" w:rsidRPr="00B740C0">
        <w:rPr>
          <w:rFonts w:ascii="Garamond" w:hAnsi="Garamond" w:cs="Times New Roman"/>
          <w:b/>
          <w:sz w:val="24"/>
          <w:szCs w:val="24"/>
        </w:rPr>
        <w:t xml:space="preserve"> </w:t>
      </w:r>
      <w:r w:rsidR="00027AD5" w:rsidRPr="00B740C0">
        <w:rPr>
          <w:rFonts w:ascii="Garamond" w:hAnsi="Garamond" w:cs="Times New Roman"/>
          <w:b/>
          <w:sz w:val="24"/>
          <w:szCs w:val="24"/>
        </w:rPr>
        <w:t xml:space="preserve">de </w:t>
      </w:r>
      <w:r w:rsidR="00FE5DA6">
        <w:rPr>
          <w:rFonts w:ascii="Garamond" w:hAnsi="Garamond" w:cs="Times New Roman"/>
          <w:b/>
          <w:sz w:val="24"/>
          <w:szCs w:val="24"/>
        </w:rPr>
        <w:t>novembro</w:t>
      </w:r>
      <w:r w:rsidR="00EE1C6C" w:rsidRPr="00B740C0">
        <w:rPr>
          <w:rFonts w:ascii="Garamond" w:hAnsi="Garamond" w:cs="Times New Roman"/>
          <w:b/>
          <w:sz w:val="24"/>
          <w:szCs w:val="24"/>
        </w:rPr>
        <w:t xml:space="preserve"> </w:t>
      </w:r>
      <w:r w:rsidR="00295494" w:rsidRPr="00B740C0">
        <w:rPr>
          <w:rFonts w:ascii="Garamond" w:hAnsi="Garamond" w:cs="Times New Roman"/>
          <w:b/>
          <w:sz w:val="24"/>
          <w:szCs w:val="24"/>
        </w:rPr>
        <w:t>de 201</w:t>
      </w:r>
      <w:r w:rsidR="00D05842">
        <w:rPr>
          <w:rFonts w:ascii="Garamond" w:hAnsi="Garamond" w:cs="Times New Roman"/>
          <w:b/>
          <w:sz w:val="24"/>
          <w:szCs w:val="24"/>
        </w:rPr>
        <w:t>9</w:t>
      </w:r>
      <w:r w:rsidR="00027AD5" w:rsidRPr="00B740C0">
        <w:rPr>
          <w:rFonts w:ascii="Garamond" w:hAnsi="Garamond" w:cs="Times New Roman"/>
          <w:sz w:val="24"/>
          <w:szCs w:val="24"/>
        </w:rPr>
        <w:t xml:space="preserve">, bem como </w:t>
      </w:r>
      <w:r w:rsidR="0089658A" w:rsidRPr="00B740C0">
        <w:rPr>
          <w:rFonts w:ascii="Garamond" w:hAnsi="Garamond" w:cs="Times New Roman"/>
          <w:sz w:val="24"/>
          <w:szCs w:val="24"/>
        </w:rPr>
        <w:t>através</w:t>
      </w:r>
      <w:r w:rsidR="00333E98" w:rsidRPr="00B740C0">
        <w:rPr>
          <w:rFonts w:ascii="Garamond" w:hAnsi="Garamond" w:cs="Times New Roman"/>
          <w:sz w:val="24"/>
          <w:szCs w:val="24"/>
        </w:rPr>
        <w:t xml:space="preserve"> </w:t>
      </w:r>
      <w:r w:rsidR="005F2673" w:rsidRPr="00B740C0">
        <w:rPr>
          <w:rFonts w:ascii="Garamond" w:hAnsi="Garamond" w:cs="Times New Roman"/>
          <w:sz w:val="24"/>
          <w:szCs w:val="24"/>
        </w:rPr>
        <w:t xml:space="preserve">do </w:t>
      </w:r>
      <w:r w:rsidR="00027AD5" w:rsidRPr="00B740C0">
        <w:rPr>
          <w:rFonts w:ascii="Garamond" w:hAnsi="Garamond" w:cs="Times New Roman"/>
          <w:sz w:val="24"/>
          <w:szCs w:val="24"/>
        </w:rPr>
        <w:t xml:space="preserve">site </w:t>
      </w:r>
      <w:hyperlink r:id="rId8" w:history="1">
        <w:r w:rsidR="00027AD5" w:rsidRPr="00B740C0">
          <w:rPr>
            <w:rStyle w:val="Hyperlink"/>
            <w:rFonts w:ascii="Garamond" w:hAnsi="Garamond" w:cs="Times New Roman"/>
            <w:sz w:val="24"/>
            <w:szCs w:val="24"/>
          </w:rPr>
          <w:t>www.mococa.sp.gov.br</w:t>
        </w:r>
      </w:hyperlink>
    </w:p>
    <w:p w:rsidR="00771945" w:rsidRDefault="00771945" w:rsidP="009640F8">
      <w:pPr>
        <w:spacing w:after="0"/>
        <w:ind w:left="5"/>
        <w:jc w:val="both"/>
        <w:rPr>
          <w:rFonts w:ascii="Garamond" w:hAnsi="Garamond" w:cs="Times New Roman"/>
          <w:color w:val="FF0000"/>
          <w:sz w:val="24"/>
          <w:szCs w:val="24"/>
          <w:highlight w:val="yellow"/>
        </w:rPr>
      </w:pPr>
    </w:p>
    <w:p w:rsidR="009640F8" w:rsidRPr="00243E95" w:rsidRDefault="009640F8" w:rsidP="009640F8">
      <w:pPr>
        <w:spacing w:after="0"/>
        <w:ind w:left="5"/>
        <w:jc w:val="both"/>
        <w:rPr>
          <w:rFonts w:ascii="Garamond" w:hAnsi="Garamond" w:cs="Times New Roman"/>
          <w:sz w:val="24"/>
          <w:szCs w:val="24"/>
        </w:rPr>
      </w:pPr>
      <w:r w:rsidRPr="00243E95">
        <w:rPr>
          <w:rFonts w:ascii="Garamond" w:hAnsi="Garamond" w:cs="Times New Roman"/>
          <w:sz w:val="24"/>
          <w:szCs w:val="24"/>
        </w:rPr>
        <w:t>4.2.</w:t>
      </w:r>
      <w:r w:rsidR="006A7BC5" w:rsidRPr="00243E95">
        <w:rPr>
          <w:rFonts w:ascii="Garamond" w:hAnsi="Garamond" w:cs="Times New Roman"/>
          <w:sz w:val="24"/>
          <w:szCs w:val="24"/>
        </w:rPr>
        <w:t xml:space="preserve"> </w:t>
      </w:r>
      <w:r w:rsidRPr="00243E95">
        <w:rPr>
          <w:rFonts w:ascii="Garamond" w:hAnsi="Garamond" w:cs="Times New Roman"/>
          <w:sz w:val="24"/>
          <w:szCs w:val="24"/>
        </w:rPr>
        <w:t xml:space="preserve">Poderão participar da presente licitação qualquer empresa legalmente constituída, </w:t>
      </w:r>
      <w:r w:rsidR="006A7BC5" w:rsidRPr="00243E95">
        <w:rPr>
          <w:rFonts w:ascii="Garamond" w:hAnsi="Garamond" w:cs="Times New Roman"/>
          <w:sz w:val="24"/>
          <w:szCs w:val="24"/>
        </w:rPr>
        <w:t>cujo</w:t>
      </w:r>
      <w:r w:rsidRPr="00243E95">
        <w:rPr>
          <w:rFonts w:ascii="Garamond" w:hAnsi="Garamond" w:cs="Times New Roman"/>
          <w:sz w:val="24"/>
          <w:szCs w:val="24"/>
        </w:rPr>
        <w:t xml:space="preserve"> ramo de atividade </w:t>
      </w:r>
      <w:r w:rsidR="006A7BC5" w:rsidRPr="00243E95">
        <w:rPr>
          <w:rFonts w:ascii="Garamond" w:hAnsi="Garamond" w:cs="Times New Roman"/>
          <w:sz w:val="24"/>
          <w:szCs w:val="24"/>
        </w:rPr>
        <w:t>seja pertinente e compatível com o</w:t>
      </w:r>
      <w:r w:rsidRPr="00243E95">
        <w:rPr>
          <w:rFonts w:ascii="Garamond" w:hAnsi="Garamond" w:cs="Times New Roman"/>
          <w:sz w:val="24"/>
          <w:szCs w:val="24"/>
        </w:rPr>
        <w:t xml:space="preserve"> objeto deste certame.</w:t>
      </w:r>
    </w:p>
    <w:p w:rsidR="00243E95" w:rsidRDefault="00243E95" w:rsidP="009640F8">
      <w:pPr>
        <w:spacing w:after="0"/>
        <w:ind w:left="5"/>
        <w:jc w:val="both"/>
        <w:rPr>
          <w:rFonts w:ascii="Garamond" w:hAnsi="Garamond" w:cs="Times New Roman"/>
          <w:sz w:val="24"/>
          <w:szCs w:val="24"/>
        </w:rPr>
      </w:pPr>
    </w:p>
    <w:p w:rsidR="006A7BC5" w:rsidRPr="00243E95" w:rsidRDefault="006A7BC5" w:rsidP="009640F8">
      <w:pPr>
        <w:spacing w:after="0"/>
        <w:ind w:left="5"/>
        <w:jc w:val="both"/>
        <w:rPr>
          <w:rFonts w:ascii="Garamond" w:hAnsi="Garamond" w:cs="Times New Roman"/>
          <w:sz w:val="24"/>
          <w:szCs w:val="24"/>
        </w:rPr>
      </w:pPr>
      <w:r w:rsidRPr="00243E95">
        <w:rPr>
          <w:rFonts w:ascii="Garamond" w:hAnsi="Garamond" w:cs="Times New Roman"/>
          <w:sz w:val="24"/>
          <w:szCs w:val="24"/>
        </w:rPr>
        <w:t>4.2.1 Será admitida a participação de empresas reunidas em consórcio.</w:t>
      </w:r>
    </w:p>
    <w:p w:rsidR="00771945" w:rsidRDefault="00771945" w:rsidP="009640F8">
      <w:pPr>
        <w:spacing w:after="0"/>
        <w:ind w:left="5"/>
        <w:jc w:val="both"/>
        <w:rPr>
          <w:rFonts w:ascii="Garamond" w:hAnsi="Garamond" w:cs="Times New Roman"/>
          <w:sz w:val="24"/>
          <w:szCs w:val="24"/>
        </w:rPr>
      </w:pPr>
    </w:p>
    <w:p w:rsidR="009640F8" w:rsidRPr="00B740C0" w:rsidRDefault="009640F8" w:rsidP="009640F8">
      <w:pPr>
        <w:spacing w:after="0"/>
        <w:ind w:left="5"/>
        <w:jc w:val="both"/>
        <w:rPr>
          <w:rFonts w:ascii="Garamond" w:hAnsi="Garamond" w:cs="Times New Roman"/>
          <w:sz w:val="24"/>
          <w:szCs w:val="24"/>
        </w:rPr>
      </w:pPr>
      <w:r w:rsidRPr="00B740C0">
        <w:rPr>
          <w:rFonts w:ascii="Garamond" w:hAnsi="Garamond" w:cs="Times New Roman"/>
          <w:sz w:val="24"/>
          <w:szCs w:val="24"/>
        </w:rPr>
        <w:t>4.3. A participação nesta licitação implica em aceitação integral e irrestrita dos termos deste Edital, dos regulamentos administrativos, das normas técnicas e, principalmente, das exigências e penalidades contidas na Lei Federal nº 8.666/93 e suas alterações.</w:t>
      </w:r>
    </w:p>
    <w:p w:rsidR="00771945" w:rsidRDefault="00771945" w:rsidP="009640F8">
      <w:pPr>
        <w:spacing w:after="0"/>
        <w:ind w:left="5"/>
        <w:jc w:val="both"/>
        <w:rPr>
          <w:rFonts w:ascii="Garamond" w:hAnsi="Garamond" w:cs="Times New Roman"/>
          <w:sz w:val="24"/>
          <w:szCs w:val="24"/>
        </w:rPr>
      </w:pPr>
    </w:p>
    <w:p w:rsidR="009640F8" w:rsidRPr="00B740C0" w:rsidRDefault="009640F8" w:rsidP="009640F8">
      <w:pPr>
        <w:spacing w:after="0"/>
        <w:ind w:left="5"/>
        <w:jc w:val="both"/>
        <w:rPr>
          <w:rFonts w:ascii="Garamond" w:hAnsi="Garamond" w:cs="Times New Roman"/>
          <w:b/>
          <w:color w:val="FF0000"/>
          <w:sz w:val="24"/>
          <w:szCs w:val="24"/>
          <w:u w:val="single"/>
        </w:rPr>
      </w:pPr>
      <w:r w:rsidRPr="00B740C0">
        <w:rPr>
          <w:rFonts w:ascii="Garamond" w:hAnsi="Garamond" w:cs="Times New Roman"/>
          <w:sz w:val="24"/>
          <w:szCs w:val="24"/>
        </w:rPr>
        <w:t xml:space="preserve">4.4. As empresas poderão ser representadas durante o certame por procurador legalmente constituído, desde que seja entregue à Comissão Permanente de Licitação, no início da sessão, </w:t>
      </w:r>
      <w:r w:rsidRPr="00B740C0">
        <w:rPr>
          <w:rFonts w:ascii="Garamond" w:hAnsi="Garamond" w:cs="Times New Roman"/>
          <w:sz w:val="24"/>
          <w:szCs w:val="24"/>
          <w:u w:val="single"/>
        </w:rPr>
        <w:t xml:space="preserve">o </w:t>
      </w:r>
      <w:r w:rsidRPr="00B740C0">
        <w:rPr>
          <w:rFonts w:ascii="Garamond" w:hAnsi="Garamond" w:cs="Times New Roman"/>
          <w:b/>
          <w:sz w:val="24"/>
          <w:szCs w:val="24"/>
          <w:u w:val="single"/>
        </w:rPr>
        <w:t>instrumento de procuração</w:t>
      </w:r>
      <w:r w:rsidR="006D0219" w:rsidRPr="00B740C0">
        <w:rPr>
          <w:rFonts w:ascii="Garamond" w:hAnsi="Garamond" w:cs="Times New Roman"/>
          <w:b/>
          <w:sz w:val="24"/>
          <w:szCs w:val="24"/>
          <w:u w:val="single"/>
        </w:rPr>
        <w:t>/credenciamento</w:t>
      </w:r>
      <w:r w:rsidRPr="00B740C0">
        <w:rPr>
          <w:rFonts w:ascii="Garamond" w:hAnsi="Garamond" w:cs="Times New Roman"/>
          <w:sz w:val="24"/>
          <w:szCs w:val="24"/>
        </w:rPr>
        <w:t xml:space="preserve">. No caso de o representante ser sócio ou diretor </w:t>
      </w:r>
      <w:r w:rsidRPr="00B740C0">
        <w:rPr>
          <w:rFonts w:ascii="Garamond" w:hAnsi="Garamond" w:cs="Times New Roman"/>
          <w:b/>
          <w:sz w:val="24"/>
          <w:szCs w:val="24"/>
          <w:u w:val="single"/>
        </w:rPr>
        <w:t>estatutário ou contratualmente habilitado</w:t>
      </w:r>
      <w:r w:rsidRPr="00B740C0">
        <w:rPr>
          <w:rFonts w:ascii="Garamond" w:hAnsi="Garamond" w:cs="Times New Roman"/>
          <w:sz w:val="24"/>
          <w:szCs w:val="24"/>
        </w:rPr>
        <w:t xml:space="preserve"> a representar a empresa, deverá ser apresentado </w:t>
      </w:r>
      <w:r w:rsidRPr="00B740C0">
        <w:rPr>
          <w:rFonts w:ascii="Garamond" w:hAnsi="Garamond" w:cs="Times New Roman"/>
          <w:b/>
          <w:sz w:val="24"/>
          <w:szCs w:val="24"/>
          <w:u w:val="single"/>
        </w:rPr>
        <w:t>documento de identidade</w:t>
      </w:r>
      <w:r w:rsidRPr="00B740C0">
        <w:rPr>
          <w:rFonts w:ascii="Garamond" w:hAnsi="Garamond" w:cs="Times New Roman"/>
          <w:sz w:val="24"/>
          <w:szCs w:val="24"/>
        </w:rPr>
        <w:t xml:space="preserve"> e </w:t>
      </w:r>
      <w:r w:rsidRPr="00B740C0">
        <w:rPr>
          <w:rFonts w:ascii="Garamond" w:hAnsi="Garamond" w:cs="Times New Roman"/>
          <w:b/>
          <w:sz w:val="24"/>
          <w:szCs w:val="24"/>
          <w:u w:val="single"/>
        </w:rPr>
        <w:t>cópia do estatuto ou</w:t>
      </w:r>
      <w:r w:rsidR="00D05842">
        <w:rPr>
          <w:rFonts w:ascii="Garamond" w:hAnsi="Garamond" w:cs="Times New Roman"/>
          <w:b/>
          <w:sz w:val="24"/>
          <w:szCs w:val="24"/>
          <w:u w:val="single"/>
        </w:rPr>
        <w:t xml:space="preserve"> </w:t>
      </w:r>
      <w:r w:rsidRPr="00B740C0">
        <w:rPr>
          <w:rFonts w:ascii="Garamond" w:hAnsi="Garamond" w:cs="Times New Roman"/>
          <w:b/>
          <w:sz w:val="24"/>
          <w:szCs w:val="24"/>
          <w:u w:val="single"/>
        </w:rPr>
        <w:t>contrato social com a última alteração</w:t>
      </w:r>
      <w:r w:rsidR="006416F4" w:rsidRPr="00B740C0">
        <w:rPr>
          <w:rFonts w:ascii="Garamond" w:hAnsi="Garamond" w:cs="Times New Roman"/>
          <w:b/>
          <w:sz w:val="24"/>
          <w:szCs w:val="24"/>
          <w:u w:val="single"/>
        </w:rPr>
        <w:t xml:space="preserve"> ou consolidado</w:t>
      </w:r>
      <w:r w:rsidRPr="00B740C0">
        <w:rPr>
          <w:rFonts w:ascii="Garamond" w:hAnsi="Garamond" w:cs="Times New Roman"/>
          <w:b/>
          <w:sz w:val="24"/>
          <w:szCs w:val="24"/>
          <w:u w:val="single"/>
        </w:rPr>
        <w:t>.</w:t>
      </w:r>
    </w:p>
    <w:p w:rsidR="00771945" w:rsidRDefault="00771945" w:rsidP="00027AD5">
      <w:pPr>
        <w:spacing w:after="51"/>
        <w:ind w:left="5"/>
        <w:jc w:val="both"/>
        <w:rPr>
          <w:rFonts w:ascii="Garamond" w:hAnsi="Garamond" w:cs="Times New Roman"/>
          <w:sz w:val="24"/>
          <w:szCs w:val="24"/>
        </w:rPr>
      </w:pPr>
    </w:p>
    <w:p w:rsidR="00027AD5" w:rsidRPr="00B740C0" w:rsidRDefault="00027AD5" w:rsidP="00027AD5">
      <w:pPr>
        <w:spacing w:after="51"/>
        <w:ind w:left="5"/>
        <w:jc w:val="both"/>
        <w:rPr>
          <w:rFonts w:ascii="Garamond" w:hAnsi="Garamond" w:cs="Times New Roman"/>
          <w:sz w:val="24"/>
          <w:szCs w:val="24"/>
        </w:rPr>
      </w:pPr>
      <w:r w:rsidRPr="00B740C0">
        <w:rPr>
          <w:rFonts w:ascii="Garamond" w:hAnsi="Garamond" w:cs="Times New Roman"/>
          <w:sz w:val="24"/>
          <w:szCs w:val="24"/>
        </w:rPr>
        <w:t xml:space="preserve">4.5.O CREDENCIAMENTO dos representantes das empresas interessadas será realizado no horário </w:t>
      </w:r>
      <w:r w:rsidR="005F378E" w:rsidRPr="00B740C0">
        <w:rPr>
          <w:rFonts w:ascii="Garamond" w:hAnsi="Garamond" w:cs="Times New Roman"/>
          <w:sz w:val="24"/>
          <w:szCs w:val="24"/>
        </w:rPr>
        <w:t xml:space="preserve">e data </w:t>
      </w:r>
      <w:r w:rsidRPr="00B740C0">
        <w:rPr>
          <w:rFonts w:ascii="Garamond" w:hAnsi="Garamond" w:cs="Times New Roman"/>
          <w:sz w:val="24"/>
          <w:szCs w:val="24"/>
        </w:rPr>
        <w:t>previsto</w:t>
      </w:r>
      <w:r w:rsidR="005F378E" w:rsidRPr="00B740C0">
        <w:rPr>
          <w:rFonts w:ascii="Garamond" w:hAnsi="Garamond" w:cs="Times New Roman"/>
          <w:sz w:val="24"/>
          <w:szCs w:val="24"/>
        </w:rPr>
        <w:t>s</w:t>
      </w:r>
      <w:r w:rsidRPr="00B740C0">
        <w:rPr>
          <w:rFonts w:ascii="Garamond" w:hAnsi="Garamond" w:cs="Times New Roman"/>
          <w:sz w:val="24"/>
          <w:szCs w:val="24"/>
        </w:rPr>
        <w:t xml:space="preserve"> para abertura dos envelopes n.º 01 - HABILITAÇÃO, na Sala de Reunião e Julgamento de Licitações da Prefeitura Municipal de Mococa/SP, localizada na Rua XV de Novembro nº 360, Centro</w:t>
      </w:r>
      <w:r w:rsidRPr="00B740C0">
        <w:rPr>
          <w:rFonts w:ascii="Garamond" w:hAnsi="Garamond" w:cs="Times New Roman"/>
          <w:b/>
          <w:sz w:val="24"/>
          <w:szCs w:val="24"/>
        </w:rPr>
        <w:t xml:space="preserve">, </w:t>
      </w:r>
      <w:r w:rsidRPr="00B740C0">
        <w:rPr>
          <w:rFonts w:ascii="Garamond" w:hAnsi="Garamond" w:cs="Times New Roman"/>
          <w:sz w:val="24"/>
          <w:szCs w:val="24"/>
        </w:rPr>
        <w:t>mediante a apresentação dos documentos previstos neste edital. Não será real</w:t>
      </w:r>
      <w:r w:rsidR="00EE1C6C" w:rsidRPr="00B740C0">
        <w:rPr>
          <w:rFonts w:ascii="Garamond" w:hAnsi="Garamond" w:cs="Times New Roman"/>
          <w:sz w:val="24"/>
          <w:szCs w:val="24"/>
        </w:rPr>
        <w:t>izado credenciamento ou recebimento</w:t>
      </w:r>
      <w:r w:rsidRPr="00B740C0">
        <w:rPr>
          <w:rFonts w:ascii="Garamond" w:hAnsi="Garamond" w:cs="Times New Roman"/>
          <w:sz w:val="24"/>
          <w:szCs w:val="24"/>
        </w:rPr>
        <w:t xml:space="preserve"> dos envelopes após o horário previsto no PREÂMBULO.</w:t>
      </w:r>
    </w:p>
    <w:p w:rsidR="00771945" w:rsidRDefault="00771945" w:rsidP="00042D4A">
      <w:pPr>
        <w:spacing w:after="0" w:line="249" w:lineRule="auto"/>
        <w:jc w:val="both"/>
        <w:rPr>
          <w:rFonts w:ascii="Garamond" w:hAnsi="Garamond" w:cs="Times New Roman"/>
          <w:sz w:val="24"/>
          <w:szCs w:val="24"/>
        </w:rPr>
      </w:pPr>
    </w:p>
    <w:p w:rsidR="00027AD5" w:rsidRPr="00B740C0" w:rsidRDefault="00027AD5" w:rsidP="00042D4A">
      <w:pPr>
        <w:spacing w:after="0" w:line="249" w:lineRule="auto"/>
        <w:jc w:val="both"/>
        <w:rPr>
          <w:rFonts w:ascii="Garamond" w:hAnsi="Garamond" w:cs="Times New Roman"/>
          <w:sz w:val="24"/>
          <w:szCs w:val="24"/>
        </w:rPr>
      </w:pPr>
      <w:r w:rsidRPr="00B740C0">
        <w:rPr>
          <w:rFonts w:ascii="Garamond" w:hAnsi="Garamond" w:cs="Times New Roman"/>
          <w:sz w:val="24"/>
          <w:szCs w:val="24"/>
        </w:rPr>
        <w:t>4.5.1. Considera-se como representante qualquer pessoa credenciada pela licitante, mediante contrato, carta de credenciamento, procuração ou documento equivalente.</w:t>
      </w:r>
    </w:p>
    <w:p w:rsidR="00771945" w:rsidRDefault="00771945" w:rsidP="00042D4A">
      <w:pPr>
        <w:spacing w:after="0" w:line="249" w:lineRule="auto"/>
        <w:jc w:val="both"/>
        <w:rPr>
          <w:rFonts w:ascii="Garamond" w:hAnsi="Garamond" w:cs="Times New Roman"/>
          <w:sz w:val="24"/>
          <w:szCs w:val="24"/>
        </w:rPr>
      </w:pPr>
    </w:p>
    <w:p w:rsidR="00027AD5" w:rsidRPr="00B740C0" w:rsidRDefault="00027AD5" w:rsidP="00042D4A">
      <w:pPr>
        <w:spacing w:after="0" w:line="249" w:lineRule="auto"/>
        <w:jc w:val="both"/>
        <w:rPr>
          <w:rFonts w:ascii="Garamond" w:hAnsi="Garamond" w:cs="Times New Roman"/>
          <w:sz w:val="24"/>
          <w:szCs w:val="24"/>
        </w:rPr>
      </w:pPr>
      <w:r w:rsidRPr="00B740C0">
        <w:rPr>
          <w:rFonts w:ascii="Garamond" w:hAnsi="Garamond" w:cs="Times New Roman"/>
          <w:sz w:val="24"/>
          <w:szCs w:val="24"/>
        </w:rPr>
        <w:t>4.5.2. Somente o representante credenciado poderá usar a palavra, apresentar reclamações e assinar atas, bem como renunciar ao direito de interpor recurso. As pessoas que não comprovarem possuir poderes para representação legal de licitante somente poderão assistir a sessão, na qualidade de ouvintes, sem qualquer participação.</w:t>
      </w:r>
    </w:p>
    <w:p w:rsidR="00771945" w:rsidRDefault="00771945" w:rsidP="00042D4A">
      <w:pPr>
        <w:spacing w:after="0"/>
        <w:jc w:val="both"/>
        <w:rPr>
          <w:rFonts w:ascii="Garamond" w:hAnsi="Garamond" w:cs="Times New Roman"/>
          <w:sz w:val="24"/>
          <w:szCs w:val="24"/>
        </w:rPr>
      </w:pPr>
    </w:p>
    <w:p w:rsidR="009640F8" w:rsidRPr="00B740C0" w:rsidRDefault="009640F8" w:rsidP="00042D4A">
      <w:pPr>
        <w:spacing w:after="0"/>
        <w:jc w:val="both"/>
        <w:rPr>
          <w:rFonts w:ascii="Garamond" w:hAnsi="Garamond" w:cs="Times New Roman"/>
          <w:sz w:val="24"/>
          <w:szCs w:val="24"/>
        </w:rPr>
      </w:pPr>
      <w:r w:rsidRPr="00B740C0">
        <w:rPr>
          <w:rFonts w:ascii="Garamond" w:hAnsi="Garamond" w:cs="Times New Roman"/>
          <w:sz w:val="24"/>
          <w:szCs w:val="24"/>
        </w:rPr>
        <w:t>4.5.</w:t>
      </w:r>
      <w:r w:rsidR="00027AD5" w:rsidRPr="00B740C0">
        <w:rPr>
          <w:rFonts w:ascii="Garamond" w:hAnsi="Garamond" w:cs="Times New Roman"/>
          <w:sz w:val="24"/>
          <w:szCs w:val="24"/>
        </w:rPr>
        <w:t>3.</w:t>
      </w:r>
      <w:r w:rsidRPr="00B740C0">
        <w:rPr>
          <w:rFonts w:ascii="Garamond" w:hAnsi="Garamond" w:cs="Times New Roman"/>
          <w:sz w:val="24"/>
          <w:szCs w:val="24"/>
        </w:rPr>
        <w:t xml:space="preserve"> Falha, irregularidade ou falta de documentação pessoal do representante do licitante não impedirá a participação da empresa na licitação, entretanto, como espectador, não poderá se manifestar ou praticar atos durante a referida sessão.</w:t>
      </w:r>
    </w:p>
    <w:p w:rsidR="00771945" w:rsidRDefault="00771945" w:rsidP="00042D4A">
      <w:pPr>
        <w:spacing w:after="0"/>
        <w:jc w:val="both"/>
        <w:rPr>
          <w:rFonts w:ascii="Garamond" w:hAnsi="Garamond" w:cs="Times New Roman"/>
          <w:sz w:val="24"/>
          <w:szCs w:val="24"/>
        </w:rPr>
      </w:pPr>
    </w:p>
    <w:p w:rsidR="009640F8" w:rsidRPr="00B740C0" w:rsidRDefault="009640F8" w:rsidP="00042D4A">
      <w:pPr>
        <w:spacing w:after="0"/>
        <w:jc w:val="both"/>
        <w:rPr>
          <w:rFonts w:ascii="Garamond" w:hAnsi="Garamond" w:cs="Times New Roman"/>
          <w:sz w:val="24"/>
          <w:szCs w:val="24"/>
        </w:rPr>
      </w:pPr>
      <w:r w:rsidRPr="00B740C0">
        <w:rPr>
          <w:rFonts w:ascii="Garamond" w:hAnsi="Garamond" w:cs="Times New Roman"/>
          <w:sz w:val="24"/>
          <w:szCs w:val="24"/>
        </w:rPr>
        <w:t>4.</w:t>
      </w:r>
      <w:r w:rsidR="00027AD5" w:rsidRPr="00B740C0">
        <w:rPr>
          <w:rFonts w:ascii="Garamond" w:hAnsi="Garamond" w:cs="Times New Roman"/>
          <w:sz w:val="24"/>
          <w:szCs w:val="24"/>
        </w:rPr>
        <w:t>5.4</w:t>
      </w:r>
      <w:r w:rsidRPr="00B740C0">
        <w:rPr>
          <w:rFonts w:ascii="Garamond" w:hAnsi="Garamond" w:cs="Times New Roman"/>
          <w:sz w:val="24"/>
          <w:szCs w:val="24"/>
        </w:rPr>
        <w:t xml:space="preserve"> Não será permitida a participação de um mesmo representante para mais de uma empresa licitante.</w:t>
      </w:r>
    </w:p>
    <w:p w:rsidR="00771945" w:rsidRDefault="00771945" w:rsidP="009640F8">
      <w:pPr>
        <w:spacing w:after="10"/>
        <w:ind w:left="5"/>
        <w:jc w:val="both"/>
        <w:rPr>
          <w:rFonts w:ascii="Garamond" w:hAnsi="Garamond" w:cs="Times New Roman"/>
          <w:sz w:val="24"/>
          <w:szCs w:val="24"/>
        </w:rPr>
      </w:pPr>
    </w:p>
    <w:p w:rsidR="009640F8" w:rsidRPr="00B740C0" w:rsidRDefault="00DE780E" w:rsidP="009640F8">
      <w:pPr>
        <w:spacing w:after="10"/>
        <w:ind w:left="5"/>
        <w:jc w:val="both"/>
        <w:rPr>
          <w:rFonts w:ascii="Garamond" w:hAnsi="Garamond" w:cs="Times New Roman"/>
          <w:sz w:val="24"/>
          <w:szCs w:val="24"/>
        </w:rPr>
      </w:pPr>
      <w:r w:rsidRPr="00B740C0">
        <w:rPr>
          <w:rFonts w:ascii="Garamond" w:hAnsi="Garamond" w:cs="Times New Roman"/>
          <w:sz w:val="24"/>
          <w:szCs w:val="24"/>
        </w:rPr>
        <w:t>4.6</w:t>
      </w:r>
      <w:r w:rsidR="009640F8" w:rsidRPr="00B740C0">
        <w:rPr>
          <w:rFonts w:ascii="Garamond" w:hAnsi="Garamond" w:cs="Times New Roman"/>
          <w:sz w:val="24"/>
          <w:szCs w:val="24"/>
        </w:rPr>
        <w:t>.</w:t>
      </w:r>
      <w:r w:rsidR="009640F8" w:rsidRPr="00B740C0">
        <w:rPr>
          <w:rFonts w:ascii="Garamond" w:hAnsi="Garamond" w:cs="Times New Roman"/>
          <w:b/>
          <w:sz w:val="24"/>
          <w:szCs w:val="24"/>
        </w:rPr>
        <w:t>Não poderá participar da presente licitação empresas que estejam nas seguintes situações:</w:t>
      </w:r>
    </w:p>
    <w:p w:rsidR="009640F8" w:rsidRPr="00B740C0" w:rsidRDefault="009640F8" w:rsidP="00A07CF3">
      <w:pPr>
        <w:numPr>
          <w:ilvl w:val="0"/>
          <w:numId w:val="7"/>
        </w:numPr>
        <w:spacing w:after="0" w:line="249" w:lineRule="auto"/>
        <w:ind w:left="0" w:hanging="8"/>
        <w:jc w:val="both"/>
        <w:rPr>
          <w:rFonts w:ascii="Garamond" w:hAnsi="Garamond" w:cs="Times New Roman"/>
          <w:sz w:val="24"/>
          <w:szCs w:val="24"/>
        </w:rPr>
      </w:pPr>
      <w:r w:rsidRPr="00B740C0">
        <w:rPr>
          <w:rFonts w:ascii="Garamond" w:hAnsi="Garamond" w:cs="Times New Roman"/>
          <w:sz w:val="24"/>
          <w:szCs w:val="24"/>
        </w:rPr>
        <w:t>suspensa de licitar e impedida de contratar com a Administração do Município de MOCOCA ,enquanto durar a punição, nos termos do art. 87, III da Lei 8.666/93;</w:t>
      </w:r>
    </w:p>
    <w:p w:rsidR="009640F8" w:rsidRPr="00B740C0" w:rsidRDefault="009640F8" w:rsidP="00A07CF3">
      <w:pPr>
        <w:numPr>
          <w:ilvl w:val="0"/>
          <w:numId w:val="7"/>
        </w:numPr>
        <w:spacing w:after="0" w:line="249" w:lineRule="auto"/>
        <w:ind w:left="0" w:hanging="8"/>
        <w:jc w:val="both"/>
        <w:rPr>
          <w:rFonts w:ascii="Garamond" w:hAnsi="Garamond" w:cs="Times New Roman"/>
          <w:sz w:val="24"/>
          <w:szCs w:val="24"/>
        </w:rPr>
      </w:pPr>
      <w:r w:rsidRPr="00B740C0">
        <w:rPr>
          <w:rFonts w:ascii="Garamond" w:hAnsi="Garamond" w:cs="Times New Roman"/>
          <w:sz w:val="24"/>
          <w:szCs w:val="24"/>
        </w:rPr>
        <w:t>declarada inidônea para licitar ou contratar com a Administração Pública, enquanto perdurar a sanção aplicada ou até que seja promovida sua reabilitação, nos termos do art. 87, IV da Lei 8.666/93.</w:t>
      </w:r>
    </w:p>
    <w:p w:rsidR="009640F8" w:rsidRPr="00B740C0" w:rsidRDefault="009640F8" w:rsidP="00A07CF3">
      <w:pPr>
        <w:numPr>
          <w:ilvl w:val="0"/>
          <w:numId w:val="7"/>
        </w:numPr>
        <w:spacing w:after="0" w:line="249" w:lineRule="auto"/>
        <w:ind w:left="0" w:hanging="8"/>
        <w:jc w:val="both"/>
        <w:rPr>
          <w:rFonts w:ascii="Garamond" w:hAnsi="Garamond" w:cs="Times New Roman"/>
          <w:sz w:val="24"/>
          <w:szCs w:val="24"/>
        </w:rPr>
      </w:pPr>
      <w:r w:rsidRPr="00B740C0">
        <w:rPr>
          <w:rFonts w:ascii="Garamond" w:hAnsi="Garamond" w:cs="Times New Roman"/>
          <w:sz w:val="24"/>
          <w:szCs w:val="24"/>
        </w:rPr>
        <w:t>que estiver sob processo de falência,</w:t>
      </w:r>
    </w:p>
    <w:p w:rsidR="009640F8" w:rsidRPr="00B740C0" w:rsidRDefault="006A7BC5" w:rsidP="006A7BC5">
      <w:pPr>
        <w:spacing w:after="10" w:line="249" w:lineRule="auto"/>
        <w:jc w:val="both"/>
        <w:rPr>
          <w:rFonts w:ascii="Garamond" w:hAnsi="Garamond" w:cs="Times New Roman"/>
          <w:sz w:val="24"/>
          <w:szCs w:val="24"/>
        </w:rPr>
      </w:pPr>
      <w:r>
        <w:rPr>
          <w:rFonts w:ascii="Garamond" w:hAnsi="Garamond" w:cs="Times New Roman"/>
          <w:sz w:val="24"/>
          <w:szCs w:val="24"/>
        </w:rPr>
        <w:t>d)</w:t>
      </w:r>
      <w:r>
        <w:rPr>
          <w:rFonts w:ascii="Garamond" w:hAnsi="Garamond" w:cs="Times New Roman"/>
          <w:sz w:val="24"/>
          <w:szCs w:val="24"/>
        </w:rPr>
        <w:tab/>
      </w:r>
      <w:r w:rsidR="009640F8" w:rsidRPr="00B740C0">
        <w:rPr>
          <w:rFonts w:ascii="Garamond" w:hAnsi="Garamond" w:cs="Times New Roman"/>
          <w:sz w:val="24"/>
          <w:szCs w:val="24"/>
        </w:rPr>
        <w:t>empresa estrangeira não autorizada a funcionar no País;</w:t>
      </w:r>
    </w:p>
    <w:p w:rsidR="009640F8" w:rsidRPr="00B740C0" w:rsidRDefault="009640F8" w:rsidP="00A07CF3">
      <w:pPr>
        <w:numPr>
          <w:ilvl w:val="0"/>
          <w:numId w:val="8"/>
        </w:numPr>
        <w:spacing w:after="10" w:line="249" w:lineRule="auto"/>
        <w:ind w:left="0" w:hanging="8"/>
        <w:jc w:val="both"/>
        <w:rPr>
          <w:rFonts w:ascii="Garamond" w:hAnsi="Garamond" w:cs="Times New Roman"/>
          <w:sz w:val="24"/>
          <w:szCs w:val="24"/>
        </w:rPr>
      </w:pPr>
      <w:r w:rsidRPr="00B740C0">
        <w:rPr>
          <w:rFonts w:ascii="Garamond" w:hAnsi="Garamond" w:cs="Times New Roman"/>
          <w:sz w:val="24"/>
          <w:szCs w:val="24"/>
        </w:rPr>
        <w:t>cujo estatuto ou contrato social não seja compatível com o objeto desta licitação;</w:t>
      </w:r>
    </w:p>
    <w:p w:rsidR="009640F8" w:rsidRPr="00B740C0" w:rsidRDefault="009640F8" w:rsidP="00A07CF3">
      <w:pPr>
        <w:numPr>
          <w:ilvl w:val="0"/>
          <w:numId w:val="8"/>
        </w:numPr>
        <w:spacing w:after="0" w:line="250" w:lineRule="auto"/>
        <w:ind w:left="0" w:hanging="8"/>
        <w:jc w:val="both"/>
        <w:rPr>
          <w:rFonts w:ascii="Garamond" w:hAnsi="Garamond" w:cs="Times New Roman"/>
          <w:sz w:val="24"/>
          <w:szCs w:val="24"/>
        </w:rPr>
      </w:pPr>
      <w:r w:rsidRPr="00B740C0">
        <w:rPr>
          <w:rFonts w:ascii="Garamond" w:hAnsi="Garamond" w:cs="Times New Roman"/>
          <w:sz w:val="24"/>
          <w:szCs w:val="24"/>
        </w:rPr>
        <w:t>da qual participe servidor público municipal de Mococa/SP, independente do cargo;</w:t>
      </w:r>
    </w:p>
    <w:p w:rsidR="009640F8" w:rsidRPr="00B740C0" w:rsidRDefault="009640F8" w:rsidP="00A07CF3">
      <w:pPr>
        <w:numPr>
          <w:ilvl w:val="0"/>
          <w:numId w:val="8"/>
        </w:numPr>
        <w:spacing w:after="0" w:line="250" w:lineRule="auto"/>
        <w:ind w:left="0" w:hanging="8"/>
        <w:jc w:val="both"/>
        <w:rPr>
          <w:rFonts w:ascii="Garamond" w:hAnsi="Garamond" w:cs="Times New Roman"/>
          <w:sz w:val="24"/>
          <w:szCs w:val="24"/>
        </w:rPr>
      </w:pPr>
      <w:r w:rsidRPr="00B740C0">
        <w:rPr>
          <w:rFonts w:ascii="Garamond" w:hAnsi="Garamond" w:cs="Times New Roman"/>
          <w:sz w:val="24"/>
          <w:szCs w:val="24"/>
        </w:rPr>
        <w:t>Pessoa física;</w:t>
      </w:r>
    </w:p>
    <w:p w:rsidR="009640F8" w:rsidRPr="00B740C0" w:rsidRDefault="009640F8" w:rsidP="00A07CF3">
      <w:pPr>
        <w:numPr>
          <w:ilvl w:val="0"/>
          <w:numId w:val="9"/>
        </w:numPr>
        <w:spacing w:after="0" w:line="249" w:lineRule="auto"/>
        <w:ind w:left="0" w:hanging="8"/>
        <w:jc w:val="both"/>
        <w:rPr>
          <w:rFonts w:ascii="Garamond" w:hAnsi="Garamond" w:cs="Times New Roman"/>
          <w:sz w:val="24"/>
          <w:szCs w:val="24"/>
        </w:rPr>
      </w:pPr>
      <w:r w:rsidRPr="00B740C0">
        <w:rPr>
          <w:rFonts w:ascii="Garamond" w:hAnsi="Garamond" w:cs="Times New Roman"/>
          <w:sz w:val="24"/>
          <w:szCs w:val="24"/>
        </w:rPr>
        <w:t>empresa cujos sócios, ou diretores, responsáveis técnicos ou integrantes da equipe técnica pertençam simultaneamente a mais de uma empresa proponente;</w:t>
      </w:r>
    </w:p>
    <w:p w:rsidR="009640F8" w:rsidRPr="00B740C0" w:rsidRDefault="009640F8" w:rsidP="00A07CF3">
      <w:pPr>
        <w:numPr>
          <w:ilvl w:val="0"/>
          <w:numId w:val="9"/>
        </w:numPr>
        <w:spacing w:after="0" w:line="249" w:lineRule="auto"/>
        <w:ind w:left="0" w:hanging="8"/>
        <w:jc w:val="both"/>
        <w:rPr>
          <w:rFonts w:ascii="Garamond" w:hAnsi="Garamond" w:cs="Times New Roman"/>
          <w:sz w:val="24"/>
          <w:szCs w:val="24"/>
        </w:rPr>
      </w:pPr>
      <w:r w:rsidRPr="00B740C0">
        <w:rPr>
          <w:rFonts w:ascii="Garamond" w:hAnsi="Garamond" w:cs="Times New Roman"/>
          <w:sz w:val="24"/>
          <w:szCs w:val="24"/>
        </w:rPr>
        <w:t>empresas integrantes de um mesmo grupo econômico, assim entendidas aquelas que tenham diretores, sócios, representantes legais comuns, ou que utilizem recursos materiais, tecnológicos ou humanos em comum exceto se demonstrado que não agem representando interesse econômico em comum;</w:t>
      </w:r>
    </w:p>
    <w:p w:rsidR="009640F8" w:rsidRPr="00B740C0" w:rsidRDefault="009640F8" w:rsidP="00A07CF3">
      <w:pPr>
        <w:numPr>
          <w:ilvl w:val="0"/>
          <w:numId w:val="9"/>
        </w:numPr>
        <w:spacing w:after="10" w:line="249" w:lineRule="auto"/>
        <w:ind w:left="0" w:hanging="8"/>
        <w:jc w:val="both"/>
        <w:rPr>
          <w:rFonts w:ascii="Garamond" w:hAnsi="Garamond" w:cs="Times New Roman"/>
          <w:sz w:val="24"/>
          <w:szCs w:val="24"/>
        </w:rPr>
      </w:pPr>
      <w:r w:rsidRPr="00B740C0">
        <w:rPr>
          <w:rFonts w:ascii="Garamond" w:hAnsi="Garamond" w:cs="Times New Roman"/>
          <w:sz w:val="24"/>
          <w:szCs w:val="24"/>
        </w:rPr>
        <w:t>empresa enquadrada nos impedimentos do art. 9ºda Lei Federal n. 8.666/93.</w:t>
      </w:r>
    </w:p>
    <w:p w:rsidR="00771945" w:rsidRDefault="00771945" w:rsidP="0089658A">
      <w:pPr>
        <w:spacing w:after="0"/>
        <w:ind w:hanging="8"/>
        <w:jc w:val="both"/>
        <w:rPr>
          <w:rFonts w:ascii="Garamond" w:hAnsi="Garamond" w:cs="Times New Roman"/>
          <w:sz w:val="24"/>
          <w:szCs w:val="24"/>
        </w:rPr>
      </w:pPr>
    </w:p>
    <w:p w:rsidR="009640F8" w:rsidRPr="00B740C0" w:rsidRDefault="00DE780E" w:rsidP="0089658A">
      <w:pPr>
        <w:spacing w:after="0"/>
        <w:ind w:hanging="8"/>
        <w:jc w:val="both"/>
        <w:rPr>
          <w:rFonts w:ascii="Garamond" w:hAnsi="Garamond" w:cs="Times New Roman"/>
          <w:sz w:val="24"/>
          <w:szCs w:val="24"/>
        </w:rPr>
      </w:pPr>
      <w:r w:rsidRPr="00B740C0">
        <w:rPr>
          <w:rFonts w:ascii="Garamond" w:hAnsi="Garamond" w:cs="Times New Roman"/>
          <w:sz w:val="24"/>
          <w:szCs w:val="24"/>
        </w:rPr>
        <w:t>4.6</w:t>
      </w:r>
      <w:r w:rsidR="009640F8" w:rsidRPr="00B740C0">
        <w:rPr>
          <w:rFonts w:ascii="Garamond" w:hAnsi="Garamond" w:cs="Times New Roman"/>
          <w:sz w:val="24"/>
          <w:szCs w:val="24"/>
        </w:rPr>
        <w:t>.1. A Administração apresenta a justificativa pela participação de consórcios de empresas nos seguintes termos: O mercado, como está organizado atualmente, possui inúmeras empresas que</w:t>
      </w:r>
      <w:r w:rsidR="00764CF6">
        <w:rPr>
          <w:rFonts w:ascii="Garamond" w:hAnsi="Garamond" w:cs="Times New Roman"/>
          <w:sz w:val="24"/>
          <w:szCs w:val="24"/>
        </w:rPr>
        <w:t xml:space="preserve"> não</w:t>
      </w:r>
      <w:r w:rsidR="009640F8" w:rsidRPr="00B740C0">
        <w:rPr>
          <w:rFonts w:ascii="Garamond" w:hAnsi="Garamond" w:cs="Times New Roman"/>
          <w:sz w:val="24"/>
          <w:szCs w:val="24"/>
        </w:rPr>
        <w:t xml:space="preserve"> possuem capacidade técnica</w:t>
      </w:r>
      <w:r w:rsidR="00764CF6">
        <w:rPr>
          <w:rFonts w:ascii="Garamond" w:hAnsi="Garamond" w:cs="Times New Roman"/>
          <w:sz w:val="24"/>
          <w:szCs w:val="24"/>
        </w:rPr>
        <w:t>,</w:t>
      </w:r>
      <w:r w:rsidR="009640F8" w:rsidRPr="00B740C0">
        <w:rPr>
          <w:rFonts w:ascii="Garamond" w:hAnsi="Garamond" w:cs="Times New Roman"/>
          <w:sz w:val="24"/>
          <w:szCs w:val="24"/>
        </w:rPr>
        <w:t xml:space="preserve"> operacional </w:t>
      </w:r>
      <w:r w:rsidR="00764CF6">
        <w:rPr>
          <w:rFonts w:ascii="Garamond" w:hAnsi="Garamond" w:cs="Times New Roman"/>
          <w:sz w:val="24"/>
          <w:szCs w:val="24"/>
        </w:rPr>
        <w:t xml:space="preserve">e financeira </w:t>
      </w:r>
      <w:r w:rsidR="009640F8" w:rsidRPr="00B740C0">
        <w:rPr>
          <w:rFonts w:ascii="Garamond" w:hAnsi="Garamond" w:cs="Times New Roman"/>
          <w:sz w:val="24"/>
          <w:szCs w:val="24"/>
        </w:rPr>
        <w:t>de realizarem</w:t>
      </w:r>
      <w:r w:rsidR="00764CF6">
        <w:rPr>
          <w:rFonts w:ascii="Garamond" w:hAnsi="Garamond" w:cs="Times New Roman"/>
          <w:sz w:val="24"/>
          <w:szCs w:val="24"/>
        </w:rPr>
        <w:t xml:space="preserve"> isoladamente</w:t>
      </w:r>
      <w:r w:rsidR="009640F8" w:rsidRPr="00B740C0">
        <w:rPr>
          <w:rFonts w:ascii="Garamond" w:hAnsi="Garamond" w:cs="Times New Roman"/>
          <w:sz w:val="24"/>
          <w:szCs w:val="24"/>
        </w:rPr>
        <w:t xml:space="preserve"> o objeto da licitação. A realização de consórcio de empresas </w:t>
      </w:r>
      <w:r w:rsidR="00764CF6">
        <w:rPr>
          <w:rFonts w:ascii="Garamond" w:hAnsi="Garamond" w:cs="Times New Roman"/>
          <w:sz w:val="24"/>
          <w:szCs w:val="24"/>
        </w:rPr>
        <w:t>aumentaria</w:t>
      </w:r>
      <w:r w:rsidR="009640F8" w:rsidRPr="00B740C0">
        <w:rPr>
          <w:rFonts w:ascii="Garamond" w:hAnsi="Garamond" w:cs="Times New Roman"/>
          <w:sz w:val="24"/>
          <w:szCs w:val="24"/>
        </w:rPr>
        <w:t xml:space="preserve"> o número de participantes e, consequentemente, a competitividade do certame. O porte e a complexidade técnica dos serviços, o prazo de sua execução e o mercado de empresas atuantes no segmento permitem afirmar que a </w:t>
      </w:r>
      <w:r w:rsidR="009640F8" w:rsidRPr="00B740C0">
        <w:rPr>
          <w:rFonts w:ascii="Garamond" w:hAnsi="Garamond" w:cs="Times New Roman"/>
          <w:sz w:val="24"/>
          <w:szCs w:val="24"/>
        </w:rPr>
        <w:lastRenderedPageBreak/>
        <w:t xml:space="preserve">prestação do serviço ora licitado poderá ser realizada por uma </w:t>
      </w:r>
      <w:r w:rsidR="00764CF6">
        <w:rPr>
          <w:rFonts w:ascii="Garamond" w:hAnsi="Garamond" w:cs="Times New Roman"/>
          <w:sz w:val="24"/>
          <w:szCs w:val="24"/>
        </w:rPr>
        <w:t xml:space="preserve">ou mais </w:t>
      </w:r>
      <w:r w:rsidR="009640F8" w:rsidRPr="00B740C0">
        <w:rPr>
          <w:rFonts w:ascii="Garamond" w:hAnsi="Garamond" w:cs="Times New Roman"/>
          <w:sz w:val="24"/>
          <w:szCs w:val="24"/>
        </w:rPr>
        <w:t>empres</w:t>
      </w:r>
      <w:r w:rsidR="00764CF6">
        <w:rPr>
          <w:rFonts w:ascii="Garamond" w:hAnsi="Garamond" w:cs="Times New Roman"/>
          <w:sz w:val="24"/>
          <w:szCs w:val="24"/>
        </w:rPr>
        <w:t>as</w:t>
      </w:r>
      <w:r w:rsidR="009640F8" w:rsidRPr="00B740C0">
        <w:rPr>
          <w:rFonts w:ascii="Garamond" w:hAnsi="Garamond" w:cs="Times New Roman"/>
          <w:sz w:val="24"/>
          <w:szCs w:val="24"/>
        </w:rPr>
        <w:t xml:space="preserve">, sem prejuízo </w:t>
      </w:r>
      <w:r w:rsidR="00764CF6">
        <w:rPr>
          <w:rFonts w:ascii="Garamond" w:hAnsi="Garamond" w:cs="Times New Roman"/>
          <w:sz w:val="24"/>
          <w:szCs w:val="24"/>
        </w:rPr>
        <w:t>no tocante a</w:t>
      </w:r>
      <w:r w:rsidR="009640F8" w:rsidRPr="00B740C0">
        <w:rPr>
          <w:rFonts w:ascii="Garamond" w:hAnsi="Garamond" w:cs="Times New Roman"/>
          <w:sz w:val="24"/>
          <w:szCs w:val="24"/>
        </w:rPr>
        <w:t xml:space="preserve"> qualidade </w:t>
      </w:r>
      <w:r w:rsidR="00764CF6">
        <w:rPr>
          <w:rFonts w:ascii="Garamond" w:hAnsi="Garamond" w:cs="Times New Roman"/>
          <w:sz w:val="24"/>
          <w:szCs w:val="24"/>
        </w:rPr>
        <w:t xml:space="preserve">dos serviços </w:t>
      </w:r>
      <w:r w:rsidR="009640F8" w:rsidRPr="00B740C0">
        <w:rPr>
          <w:rFonts w:ascii="Garamond" w:hAnsi="Garamond" w:cs="Times New Roman"/>
          <w:sz w:val="24"/>
          <w:szCs w:val="24"/>
        </w:rPr>
        <w:t>ou segurança.</w:t>
      </w:r>
    </w:p>
    <w:p w:rsidR="00771945" w:rsidRDefault="00771945" w:rsidP="009640F8">
      <w:pPr>
        <w:spacing w:after="0" w:line="249" w:lineRule="auto"/>
        <w:jc w:val="both"/>
        <w:rPr>
          <w:rFonts w:ascii="Garamond" w:hAnsi="Garamond" w:cs="Times New Roman"/>
          <w:sz w:val="24"/>
          <w:szCs w:val="24"/>
        </w:rPr>
      </w:pPr>
    </w:p>
    <w:p w:rsidR="009640F8" w:rsidRPr="00B740C0" w:rsidRDefault="00771945" w:rsidP="009640F8">
      <w:pPr>
        <w:spacing w:after="0" w:line="249" w:lineRule="auto"/>
        <w:jc w:val="both"/>
        <w:rPr>
          <w:rFonts w:ascii="Garamond" w:hAnsi="Garamond" w:cs="Times New Roman"/>
          <w:sz w:val="24"/>
          <w:szCs w:val="24"/>
        </w:rPr>
      </w:pPr>
      <w:r>
        <w:rPr>
          <w:rFonts w:ascii="Garamond" w:hAnsi="Garamond" w:cs="Times New Roman"/>
          <w:sz w:val="24"/>
          <w:szCs w:val="24"/>
        </w:rPr>
        <w:t>4.7</w:t>
      </w:r>
      <w:r w:rsidR="009640F8" w:rsidRPr="00B740C0">
        <w:rPr>
          <w:rFonts w:ascii="Garamond" w:hAnsi="Garamond" w:cs="Times New Roman"/>
          <w:sz w:val="24"/>
          <w:szCs w:val="24"/>
        </w:rPr>
        <w:t xml:space="preserve">. Havendo participação de microempresas e empresas de pequeno porte, deverão ser adotados os critérios estabelecidos no </w:t>
      </w:r>
      <w:r w:rsidR="009640F8" w:rsidRPr="00B740C0">
        <w:rPr>
          <w:rFonts w:ascii="Garamond" w:hAnsi="Garamond" w:cs="Times New Roman"/>
          <w:sz w:val="24"/>
          <w:szCs w:val="24"/>
          <w:u w:val="single"/>
        </w:rPr>
        <w:t>art. 43 da Lei Complementar 123/2006</w:t>
      </w:r>
      <w:r w:rsidR="009640F8" w:rsidRPr="00B740C0">
        <w:rPr>
          <w:rFonts w:ascii="Garamond" w:hAnsi="Garamond" w:cs="Times New Roman"/>
          <w:sz w:val="24"/>
          <w:szCs w:val="24"/>
        </w:rPr>
        <w:t>, alterada pela LC nº 147/14, bem como apresentada pela</w:t>
      </w:r>
      <w:r w:rsidR="003A3093" w:rsidRPr="00B740C0">
        <w:rPr>
          <w:rFonts w:ascii="Garamond" w:hAnsi="Garamond" w:cs="Times New Roman"/>
          <w:sz w:val="24"/>
          <w:szCs w:val="24"/>
        </w:rPr>
        <w:t xml:space="preserve"> proponente declaração (cf.</w:t>
      </w:r>
      <w:r w:rsidR="009640F8" w:rsidRPr="00B740C0">
        <w:rPr>
          <w:rFonts w:ascii="Garamond" w:hAnsi="Garamond" w:cs="Times New Roman"/>
          <w:sz w:val="24"/>
          <w:szCs w:val="24"/>
        </w:rPr>
        <w:t xml:space="preserve"> modelo do </w:t>
      </w:r>
      <w:r w:rsidR="00DF46D8" w:rsidRPr="00B740C0">
        <w:rPr>
          <w:rFonts w:ascii="Garamond" w:hAnsi="Garamond" w:cs="Times New Roman"/>
          <w:sz w:val="24"/>
          <w:szCs w:val="24"/>
        </w:rPr>
        <w:t xml:space="preserve">ANEXO </w:t>
      </w:r>
      <w:r w:rsidR="005F378E" w:rsidRPr="00B740C0">
        <w:rPr>
          <w:rFonts w:ascii="Garamond" w:hAnsi="Garamond" w:cs="Times New Roman"/>
          <w:sz w:val="24"/>
          <w:szCs w:val="24"/>
        </w:rPr>
        <w:t>I</w:t>
      </w:r>
      <w:r w:rsidR="00DF46D8" w:rsidRPr="00B740C0">
        <w:rPr>
          <w:rFonts w:ascii="Garamond" w:hAnsi="Garamond" w:cs="Times New Roman"/>
          <w:sz w:val="24"/>
          <w:szCs w:val="24"/>
        </w:rPr>
        <w:t>X</w:t>
      </w:r>
      <w:r w:rsidR="009640F8" w:rsidRPr="00B740C0">
        <w:rPr>
          <w:rFonts w:ascii="Garamond" w:hAnsi="Garamond" w:cs="Times New Roman"/>
          <w:sz w:val="24"/>
          <w:szCs w:val="24"/>
        </w:rPr>
        <w:t>) de que a empresa se enquadra como ME ou EPP, manifestação essa que deverá ser acondicionada no envelope de habilitação, sob pena de não aplicação dos benefícios da citada Lei.</w:t>
      </w:r>
    </w:p>
    <w:p w:rsidR="00771945" w:rsidRDefault="00771945" w:rsidP="00DF46D8">
      <w:pPr>
        <w:spacing w:after="0" w:line="240" w:lineRule="auto"/>
        <w:ind w:left="6"/>
        <w:jc w:val="both"/>
        <w:rPr>
          <w:rFonts w:ascii="Garamond" w:hAnsi="Garamond" w:cs="Times New Roman"/>
          <w:sz w:val="24"/>
          <w:szCs w:val="24"/>
        </w:rPr>
      </w:pPr>
    </w:p>
    <w:p w:rsidR="00DB5188" w:rsidRDefault="00771945" w:rsidP="00DF46D8">
      <w:pPr>
        <w:spacing w:after="0" w:line="240" w:lineRule="auto"/>
        <w:ind w:left="6"/>
        <w:jc w:val="both"/>
        <w:rPr>
          <w:rFonts w:ascii="Garamond" w:hAnsi="Garamond" w:cs="Times New Roman"/>
          <w:sz w:val="24"/>
          <w:szCs w:val="24"/>
        </w:rPr>
      </w:pPr>
      <w:r>
        <w:rPr>
          <w:rFonts w:ascii="Garamond" w:hAnsi="Garamond" w:cs="Times New Roman"/>
          <w:sz w:val="24"/>
          <w:szCs w:val="24"/>
        </w:rPr>
        <w:t>4.8</w:t>
      </w:r>
      <w:r w:rsidR="009640F8" w:rsidRPr="00B740C0">
        <w:rPr>
          <w:rFonts w:ascii="Garamond" w:hAnsi="Garamond" w:cs="Times New Roman"/>
          <w:sz w:val="24"/>
          <w:szCs w:val="24"/>
        </w:rPr>
        <w:t>. A entrega da documentação pela Proponente presume o seu pleno conhecimento e entendimento de todas as condições editalícias e implica a sua automática aceitação aos termos do Edital, salvo na apresentação de prévia e tempestiva Impugnação, nos termos da Lei n. 8.666/93.</w:t>
      </w:r>
    </w:p>
    <w:p w:rsidR="00771945" w:rsidRDefault="00771945" w:rsidP="00697AC7">
      <w:pPr>
        <w:autoSpaceDE w:val="0"/>
        <w:autoSpaceDN w:val="0"/>
        <w:adjustRightInd w:val="0"/>
        <w:spacing w:after="0" w:line="240" w:lineRule="auto"/>
        <w:jc w:val="both"/>
        <w:rPr>
          <w:rFonts w:ascii="Garamond" w:hAnsi="Garamond" w:cs="Times New Roman"/>
          <w:sz w:val="24"/>
          <w:szCs w:val="23"/>
          <w:highlight w:val="yellow"/>
        </w:rPr>
      </w:pPr>
    </w:p>
    <w:p w:rsidR="00697AC7" w:rsidRPr="00F26D99" w:rsidRDefault="00771945" w:rsidP="00697AC7">
      <w:pPr>
        <w:autoSpaceDE w:val="0"/>
        <w:autoSpaceDN w:val="0"/>
        <w:adjustRightInd w:val="0"/>
        <w:spacing w:after="0" w:line="240" w:lineRule="auto"/>
        <w:jc w:val="both"/>
        <w:rPr>
          <w:rFonts w:ascii="Garamond" w:hAnsi="Garamond" w:cs="Times New Roman"/>
          <w:sz w:val="24"/>
          <w:szCs w:val="23"/>
        </w:rPr>
      </w:pPr>
      <w:r w:rsidRPr="00F26D99">
        <w:rPr>
          <w:rFonts w:ascii="Garamond" w:hAnsi="Garamond" w:cs="Times New Roman"/>
          <w:sz w:val="24"/>
          <w:szCs w:val="23"/>
        </w:rPr>
        <w:t>4.9</w:t>
      </w:r>
      <w:r w:rsidR="00697AC7" w:rsidRPr="00F26D99">
        <w:rPr>
          <w:rFonts w:ascii="Garamond" w:hAnsi="Garamond" w:cs="Times New Roman"/>
          <w:sz w:val="24"/>
          <w:szCs w:val="23"/>
        </w:rPr>
        <w:t xml:space="preserve"> No caso de participação de consórcio de empresas, deverão ser obedecidas às seguintes condições: </w:t>
      </w:r>
    </w:p>
    <w:p w:rsidR="00697AC7" w:rsidRPr="00F26D99" w:rsidRDefault="00697AC7" w:rsidP="00697AC7">
      <w:pPr>
        <w:autoSpaceDE w:val="0"/>
        <w:autoSpaceDN w:val="0"/>
        <w:adjustRightInd w:val="0"/>
        <w:spacing w:after="0" w:line="240" w:lineRule="auto"/>
        <w:jc w:val="both"/>
        <w:rPr>
          <w:rFonts w:ascii="Garamond" w:hAnsi="Garamond" w:cs="Times New Roman"/>
          <w:sz w:val="24"/>
          <w:szCs w:val="23"/>
        </w:rPr>
      </w:pPr>
      <w:r w:rsidRPr="00F26D99">
        <w:rPr>
          <w:rFonts w:ascii="Garamond" w:hAnsi="Garamond" w:cs="Times New Roman"/>
          <w:sz w:val="24"/>
          <w:szCs w:val="23"/>
        </w:rPr>
        <w:t xml:space="preserve">a) Apresentar, no ato da abertura da sessão, compromisso público ou particular de constituição do Consórcio, subscrito pelos consorciados, que, além de conter, com clareza e precisão, a descrição de seu objeto, deverá observar os seguintes requisitos: </w:t>
      </w:r>
    </w:p>
    <w:p w:rsidR="00697AC7" w:rsidRPr="00F26D99" w:rsidRDefault="00697AC7" w:rsidP="00697AC7">
      <w:pPr>
        <w:autoSpaceDE w:val="0"/>
        <w:autoSpaceDN w:val="0"/>
        <w:adjustRightInd w:val="0"/>
        <w:spacing w:after="0" w:line="240" w:lineRule="auto"/>
        <w:jc w:val="both"/>
        <w:rPr>
          <w:rFonts w:ascii="Garamond" w:hAnsi="Garamond" w:cs="Times New Roman"/>
          <w:sz w:val="24"/>
          <w:szCs w:val="23"/>
        </w:rPr>
      </w:pPr>
      <w:r w:rsidRPr="00F26D99">
        <w:rPr>
          <w:rFonts w:ascii="Garamond" w:hAnsi="Garamond" w:cs="Times New Roman"/>
          <w:sz w:val="24"/>
          <w:szCs w:val="23"/>
        </w:rPr>
        <w:t xml:space="preserve">• Indicar o líder do Consórcio, ao qual deverá ser conferido amplos poderes para representar os consorciados no procedimento licitatório e no Contrato, receber, dar quitação, responder administrativa e judicialmente, inclusive receber na Ata notificação, intimação e citação; </w:t>
      </w:r>
    </w:p>
    <w:p w:rsidR="00697AC7" w:rsidRPr="00F26D99" w:rsidRDefault="00697AC7" w:rsidP="00697AC7">
      <w:pPr>
        <w:autoSpaceDE w:val="0"/>
        <w:autoSpaceDN w:val="0"/>
        <w:adjustRightInd w:val="0"/>
        <w:spacing w:after="0" w:line="240" w:lineRule="auto"/>
        <w:jc w:val="both"/>
        <w:rPr>
          <w:rFonts w:ascii="Garamond" w:hAnsi="Garamond" w:cs="Times New Roman"/>
          <w:sz w:val="24"/>
          <w:szCs w:val="23"/>
        </w:rPr>
      </w:pPr>
      <w:r w:rsidRPr="00F26D99">
        <w:rPr>
          <w:rFonts w:ascii="Garamond" w:hAnsi="Garamond" w:cs="Times New Roman"/>
          <w:sz w:val="24"/>
          <w:szCs w:val="23"/>
        </w:rPr>
        <w:t xml:space="preserve">• Regular a participação de cada consorciado, com a indicação da proporção econômico-financeira respectiva, que não poderá ter sua composição ou constituição alterada, ou, de qualquer forma, modificada, sem prévia anuência da Prefeitura, até o recebimento definitivo do objeto que vier a ser contratado; </w:t>
      </w:r>
    </w:p>
    <w:p w:rsidR="00697AC7" w:rsidRPr="00F26D99" w:rsidRDefault="00697AC7" w:rsidP="00697AC7">
      <w:pPr>
        <w:autoSpaceDE w:val="0"/>
        <w:autoSpaceDN w:val="0"/>
        <w:adjustRightInd w:val="0"/>
        <w:spacing w:after="0" w:line="240" w:lineRule="auto"/>
        <w:jc w:val="both"/>
        <w:rPr>
          <w:rFonts w:ascii="Garamond" w:hAnsi="Garamond" w:cs="Times New Roman"/>
          <w:sz w:val="24"/>
          <w:szCs w:val="23"/>
        </w:rPr>
      </w:pPr>
      <w:r w:rsidRPr="00F26D99">
        <w:rPr>
          <w:rFonts w:ascii="Garamond" w:hAnsi="Garamond" w:cs="Times New Roman"/>
          <w:sz w:val="24"/>
          <w:szCs w:val="23"/>
        </w:rPr>
        <w:t xml:space="preserve">• Estabelecer o prazo de duração do Consórcio, que deverá ser, no mínimo, o mesmo fixado para o Contrato que serão firmados em decorrência desta licitação, acrescido de 90 (noventa) dias, necessários para o recebimento provisório e definitivo de seu objeto e ficando sujeita à aceitação das prorrogações contratuais estabelecidas em Lei; </w:t>
      </w:r>
    </w:p>
    <w:p w:rsidR="00697AC7" w:rsidRPr="00F26D99" w:rsidRDefault="00697AC7" w:rsidP="00697AC7">
      <w:pPr>
        <w:autoSpaceDE w:val="0"/>
        <w:autoSpaceDN w:val="0"/>
        <w:adjustRightInd w:val="0"/>
        <w:spacing w:after="0" w:line="240" w:lineRule="auto"/>
        <w:jc w:val="both"/>
        <w:rPr>
          <w:rFonts w:ascii="Garamond" w:hAnsi="Garamond" w:cs="Times New Roman"/>
          <w:sz w:val="24"/>
          <w:szCs w:val="23"/>
        </w:rPr>
      </w:pPr>
      <w:r w:rsidRPr="00F26D99">
        <w:rPr>
          <w:rFonts w:ascii="Garamond" w:hAnsi="Garamond" w:cs="Times New Roman"/>
          <w:sz w:val="24"/>
          <w:szCs w:val="23"/>
        </w:rPr>
        <w:t xml:space="preserve">• Constar compromisso expresso de que o Consórcio não se constitui e nem se constituirá em pessoa jurídica distinta da de seus membros; </w:t>
      </w:r>
    </w:p>
    <w:p w:rsidR="00697AC7" w:rsidRPr="00F26D99" w:rsidRDefault="00697AC7" w:rsidP="00697AC7">
      <w:pPr>
        <w:autoSpaceDE w:val="0"/>
        <w:autoSpaceDN w:val="0"/>
        <w:adjustRightInd w:val="0"/>
        <w:spacing w:after="0" w:line="240" w:lineRule="auto"/>
        <w:jc w:val="both"/>
        <w:rPr>
          <w:rFonts w:ascii="Garamond" w:hAnsi="Garamond" w:cs="Times New Roman"/>
          <w:sz w:val="24"/>
          <w:szCs w:val="23"/>
        </w:rPr>
      </w:pPr>
      <w:r w:rsidRPr="00F26D99">
        <w:rPr>
          <w:rFonts w:ascii="Garamond" w:hAnsi="Garamond" w:cs="Times New Roman"/>
          <w:sz w:val="24"/>
          <w:szCs w:val="23"/>
        </w:rPr>
        <w:t xml:space="preserve">• Estabelecer responsabilidade solidária entre os consorciados, tanto na licitação como durante a execução do Contrato; </w:t>
      </w:r>
    </w:p>
    <w:p w:rsidR="00697AC7" w:rsidRPr="00697AC7" w:rsidRDefault="00697AC7" w:rsidP="00697AC7">
      <w:pPr>
        <w:spacing w:after="0" w:line="240" w:lineRule="auto"/>
        <w:ind w:left="6"/>
        <w:jc w:val="both"/>
        <w:rPr>
          <w:rFonts w:ascii="Garamond" w:hAnsi="Garamond" w:cs="Times New Roman"/>
          <w:sz w:val="28"/>
          <w:szCs w:val="24"/>
        </w:rPr>
      </w:pPr>
      <w:r w:rsidRPr="00F26D99">
        <w:rPr>
          <w:rFonts w:ascii="Garamond" w:hAnsi="Garamond" w:cs="Times New Roman"/>
          <w:sz w:val="24"/>
          <w:szCs w:val="23"/>
        </w:rPr>
        <w:t>• Atender, na íntegra, às disposições do artigo 33 da Lei Federal nº 8.666/93.</w:t>
      </w:r>
    </w:p>
    <w:p w:rsidR="00DF46D8" w:rsidRPr="00B740C0" w:rsidRDefault="00DF46D8" w:rsidP="00DF46D8">
      <w:pPr>
        <w:spacing w:after="0" w:line="240" w:lineRule="auto"/>
        <w:ind w:left="5"/>
        <w:jc w:val="both"/>
        <w:rPr>
          <w:rFonts w:ascii="Garamond" w:hAnsi="Garamond" w:cs="Times New Roman"/>
          <w:sz w:val="24"/>
          <w:szCs w:val="24"/>
        </w:rPr>
      </w:pPr>
    </w:p>
    <w:p w:rsidR="00B919C9" w:rsidRPr="00B740C0" w:rsidRDefault="0098051A" w:rsidP="00DF46D8">
      <w:pPr>
        <w:spacing w:after="0" w:line="240" w:lineRule="auto"/>
        <w:jc w:val="both"/>
        <w:rPr>
          <w:rFonts w:ascii="Garamond" w:hAnsi="Garamond" w:cs="Times New Roman"/>
          <w:b/>
          <w:sz w:val="24"/>
          <w:szCs w:val="24"/>
        </w:rPr>
      </w:pPr>
      <w:r w:rsidRPr="00B740C0">
        <w:rPr>
          <w:rFonts w:ascii="Garamond" w:hAnsi="Garamond" w:cs="Times New Roman"/>
          <w:b/>
          <w:sz w:val="24"/>
          <w:szCs w:val="24"/>
        </w:rPr>
        <w:t>V -</w:t>
      </w:r>
      <w:r w:rsidR="00B919C9" w:rsidRPr="00B740C0">
        <w:rPr>
          <w:rFonts w:ascii="Garamond" w:hAnsi="Garamond" w:cs="Times New Roman"/>
          <w:b/>
          <w:sz w:val="24"/>
          <w:szCs w:val="24"/>
        </w:rPr>
        <w:t xml:space="preserve"> FORM</w:t>
      </w:r>
      <w:r w:rsidR="001515F1" w:rsidRPr="00B740C0">
        <w:rPr>
          <w:rFonts w:ascii="Garamond" w:hAnsi="Garamond" w:cs="Times New Roman"/>
          <w:b/>
          <w:sz w:val="24"/>
          <w:szCs w:val="24"/>
        </w:rPr>
        <w:t>A DE APRESENTAÇÃO DOS ENVELOPES</w:t>
      </w:r>
      <w:r w:rsidR="00027AD5" w:rsidRPr="00B740C0">
        <w:rPr>
          <w:rFonts w:ascii="Garamond" w:hAnsi="Garamond" w:cs="Times New Roman"/>
          <w:b/>
          <w:sz w:val="24"/>
          <w:szCs w:val="24"/>
        </w:rPr>
        <w:t xml:space="preserve"> E SEU CONTEÚDO</w:t>
      </w:r>
    </w:p>
    <w:p w:rsidR="001515F1" w:rsidRPr="00B740C0" w:rsidRDefault="001515F1" w:rsidP="00DF46D8">
      <w:pPr>
        <w:spacing w:after="0" w:line="240" w:lineRule="auto"/>
        <w:jc w:val="both"/>
        <w:rPr>
          <w:rFonts w:ascii="Garamond" w:hAnsi="Garamond" w:cs="Times New Roman"/>
          <w:sz w:val="24"/>
          <w:szCs w:val="24"/>
        </w:rPr>
      </w:pPr>
    </w:p>
    <w:p w:rsidR="00B919C9" w:rsidRPr="00B740C0" w:rsidRDefault="00B919C9" w:rsidP="00953518">
      <w:pPr>
        <w:spacing w:after="0"/>
        <w:jc w:val="both"/>
        <w:rPr>
          <w:rFonts w:ascii="Garamond" w:hAnsi="Garamond" w:cs="Times New Roman"/>
          <w:sz w:val="24"/>
          <w:szCs w:val="24"/>
        </w:rPr>
      </w:pPr>
      <w:r w:rsidRPr="00B740C0">
        <w:rPr>
          <w:rFonts w:ascii="Garamond" w:hAnsi="Garamond" w:cs="Times New Roman"/>
          <w:sz w:val="24"/>
          <w:szCs w:val="24"/>
        </w:rPr>
        <w:t>5.1. Os documentos e propostas deverão estar devid</w:t>
      </w:r>
      <w:r w:rsidR="002E0F97" w:rsidRPr="00B740C0">
        <w:rPr>
          <w:rFonts w:ascii="Garamond" w:hAnsi="Garamond" w:cs="Times New Roman"/>
          <w:sz w:val="24"/>
          <w:szCs w:val="24"/>
        </w:rPr>
        <w:t>amente encadernados</w:t>
      </w:r>
      <w:r w:rsidRPr="00B740C0">
        <w:rPr>
          <w:rFonts w:ascii="Garamond" w:hAnsi="Garamond" w:cs="Times New Roman"/>
          <w:sz w:val="24"/>
          <w:szCs w:val="24"/>
        </w:rPr>
        <w:t>, devendo ser apresentados em envelopes lacrados, trazendo em seu anverso o seguinte:</w:t>
      </w:r>
    </w:p>
    <w:p w:rsidR="00771945" w:rsidRDefault="00771945" w:rsidP="00953518">
      <w:pPr>
        <w:spacing w:after="0"/>
        <w:jc w:val="both"/>
        <w:rPr>
          <w:rFonts w:ascii="Garamond" w:hAnsi="Garamond" w:cs="Times New Roman"/>
          <w:sz w:val="24"/>
          <w:szCs w:val="24"/>
        </w:rPr>
      </w:pPr>
    </w:p>
    <w:p w:rsidR="00B919C9" w:rsidRPr="00B740C0" w:rsidRDefault="00B919C9" w:rsidP="00953518">
      <w:pPr>
        <w:spacing w:after="0"/>
        <w:jc w:val="both"/>
        <w:rPr>
          <w:rFonts w:ascii="Garamond" w:hAnsi="Garamond" w:cs="Times New Roman"/>
          <w:sz w:val="24"/>
          <w:szCs w:val="24"/>
        </w:rPr>
      </w:pPr>
      <w:r w:rsidRPr="00B740C0">
        <w:rPr>
          <w:rFonts w:ascii="Garamond" w:hAnsi="Garamond" w:cs="Times New Roman"/>
          <w:sz w:val="24"/>
          <w:szCs w:val="24"/>
        </w:rPr>
        <w:t xml:space="preserve">a) O Envelope nº 01 - </w:t>
      </w:r>
      <w:r w:rsidR="001515F1" w:rsidRPr="00B740C0">
        <w:rPr>
          <w:rFonts w:ascii="Garamond" w:hAnsi="Garamond" w:cs="Times New Roman"/>
          <w:sz w:val="24"/>
          <w:szCs w:val="24"/>
        </w:rPr>
        <w:t>HABILI</w:t>
      </w:r>
      <w:r w:rsidRPr="00B740C0">
        <w:rPr>
          <w:rFonts w:ascii="Garamond" w:hAnsi="Garamond" w:cs="Times New Roman"/>
          <w:sz w:val="24"/>
          <w:szCs w:val="24"/>
        </w:rPr>
        <w:t>TAÇÃO, contendo os documentos destinados à habilit</w:t>
      </w:r>
      <w:r w:rsidR="002A0525" w:rsidRPr="00B740C0">
        <w:rPr>
          <w:rFonts w:ascii="Garamond" w:hAnsi="Garamond" w:cs="Times New Roman"/>
          <w:sz w:val="24"/>
          <w:szCs w:val="24"/>
        </w:rPr>
        <w:t>ação da empresa, conforme item VI</w:t>
      </w:r>
      <w:r w:rsidRPr="00B740C0">
        <w:rPr>
          <w:rFonts w:ascii="Garamond" w:hAnsi="Garamond" w:cs="Times New Roman"/>
          <w:sz w:val="24"/>
          <w:szCs w:val="24"/>
        </w:rPr>
        <w:t xml:space="preserve"> deste Edital.</w:t>
      </w:r>
    </w:p>
    <w:p w:rsidR="00771945" w:rsidRDefault="00771945" w:rsidP="00953518">
      <w:pPr>
        <w:spacing w:after="0"/>
        <w:jc w:val="both"/>
        <w:rPr>
          <w:rFonts w:ascii="Garamond" w:hAnsi="Garamond" w:cs="Times New Roman"/>
          <w:sz w:val="24"/>
          <w:szCs w:val="24"/>
        </w:rPr>
      </w:pPr>
    </w:p>
    <w:p w:rsidR="00E278E5" w:rsidRPr="00B740C0" w:rsidRDefault="002A0525" w:rsidP="00953518">
      <w:pPr>
        <w:spacing w:after="0"/>
        <w:jc w:val="both"/>
        <w:rPr>
          <w:rFonts w:ascii="Garamond" w:hAnsi="Garamond" w:cs="Times New Roman"/>
          <w:sz w:val="24"/>
          <w:szCs w:val="24"/>
        </w:rPr>
      </w:pPr>
      <w:r w:rsidRPr="00B740C0">
        <w:rPr>
          <w:rFonts w:ascii="Garamond" w:hAnsi="Garamond" w:cs="Times New Roman"/>
          <w:sz w:val="24"/>
          <w:szCs w:val="24"/>
        </w:rPr>
        <w:t>b</w:t>
      </w:r>
      <w:r w:rsidR="00B919C9" w:rsidRPr="00B740C0">
        <w:rPr>
          <w:rFonts w:ascii="Garamond" w:hAnsi="Garamond" w:cs="Times New Roman"/>
          <w:sz w:val="24"/>
          <w:szCs w:val="24"/>
        </w:rPr>
        <w:t>) O Enve</w:t>
      </w:r>
      <w:r w:rsidR="00771945">
        <w:rPr>
          <w:rFonts w:ascii="Garamond" w:hAnsi="Garamond" w:cs="Times New Roman"/>
          <w:sz w:val="24"/>
          <w:szCs w:val="24"/>
        </w:rPr>
        <w:t>lope nº 02 - PROPOSTA COMERCIAL;</w:t>
      </w:r>
    </w:p>
    <w:p w:rsidR="00771945" w:rsidRDefault="00771945" w:rsidP="002E0F97">
      <w:pPr>
        <w:spacing w:after="0"/>
        <w:jc w:val="both"/>
        <w:rPr>
          <w:rFonts w:ascii="Garamond" w:hAnsi="Garamond" w:cs="Times New Roman"/>
          <w:sz w:val="24"/>
          <w:szCs w:val="24"/>
        </w:rPr>
      </w:pPr>
    </w:p>
    <w:p w:rsidR="00DF46D8" w:rsidRPr="00B740C0" w:rsidRDefault="00B919C9" w:rsidP="002E0F97">
      <w:pPr>
        <w:spacing w:after="0"/>
        <w:jc w:val="both"/>
        <w:rPr>
          <w:rFonts w:ascii="Garamond" w:hAnsi="Garamond" w:cs="Times New Roman"/>
          <w:sz w:val="24"/>
          <w:szCs w:val="24"/>
        </w:rPr>
      </w:pPr>
      <w:r w:rsidRPr="00B740C0">
        <w:rPr>
          <w:rFonts w:ascii="Garamond" w:hAnsi="Garamond" w:cs="Times New Roman"/>
          <w:sz w:val="24"/>
          <w:szCs w:val="24"/>
        </w:rPr>
        <w:t>5.2</w:t>
      </w:r>
      <w:r w:rsidR="002E0F97" w:rsidRPr="00B740C0">
        <w:rPr>
          <w:rFonts w:ascii="Garamond" w:hAnsi="Garamond" w:cs="Times New Roman"/>
          <w:sz w:val="24"/>
          <w:szCs w:val="24"/>
        </w:rPr>
        <w:t>. No mesmo h</w:t>
      </w:r>
      <w:r w:rsidR="00060B5C" w:rsidRPr="00B740C0">
        <w:rPr>
          <w:rFonts w:ascii="Garamond" w:hAnsi="Garamond" w:cs="Times New Roman"/>
          <w:sz w:val="24"/>
          <w:szCs w:val="24"/>
        </w:rPr>
        <w:t>orário e local previstos no PREÂ</w:t>
      </w:r>
      <w:r w:rsidR="002E0F97" w:rsidRPr="00B740C0">
        <w:rPr>
          <w:rFonts w:ascii="Garamond" w:hAnsi="Garamond" w:cs="Times New Roman"/>
          <w:sz w:val="24"/>
          <w:szCs w:val="24"/>
        </w:rPr>
        <w:t>MBULO, deverão ser entregues dois envelopes distintos, opacos, lacrados e rubricados pelo representante legal da Proponente, trazendo em sua parte externa a seguinte identificação:</w:t>
      </w:r>
    </w:p>
    <w:p w:rsidR="00D07C99" w:rsidRPr="00B740C0" w:rsidRDefault="00D07C99" w:rsidP="002E0F97">
      <w:pPr>
        <w:spacing w:after="0"/>
        <w:jc w:val="both"/>
        <w:rPr>
          <w:rFonts w:ascii="Garamond" w:hAnsi="Garamond" w:cs="Times New Roman"/>
          <w:sz w:val="24"/>
          <w:szCs w:val="24"/>
        </w:rPr>
      </w:pPr>
    </w:p>
    <w:p w:rsidR="001515F1" w:rsidRPr="00B740C0" w:rsidRDefault="001515F1" w:rsidP="002E0F97">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 xml:space="preserve">CONCORRÊNCIA PÚBLICA Nº </w:t>
      </w:r>
      <w:r w:rsidR="0050633E" w:rsidRPr="00B740C0">
        <w:rPr>
          <w:rFonts w:ascii="Garamond" w:hAnsi="Garamond" w:cs="Times New Roman"/>
          <w:b/>
          <w:i/>
          <w:sz w:val="24"/>
          <w:szCs w:val="24"/>
        </w:rPr>
        <w:t>00</w:t>
      </w:r>
      <w:r w:rsidR="001A38CC">
        <w:rPr>
          <w:rFonts w:ascii="Garamond" w:hAnsi="Garamond" w:cs="Times New Roman"/>
          <w:b/>
          <w:i/>
          <w:sz w:val="24"/>
          <w:szCs w:val="24"/>
        </w:rPr>
        <w:t>4</w:t>
      </w:r>
      <w:r w:rsidRPr="00B740C0">
        <w:rPr>
          <w:rFonts w:ascii="Garamond" w:hAnsi="Garamond" w:cs="Times New Roman"/>
          <w:b/>
          <w:i/>
          <w:sz w:val="24"/>
          <w:szCs w:val="24"/>
        </w:rPr>
        <w:t>/201</w:t>
      </w:r>
      <w:r w:rsidR="00E137BE">
        <w:rPr>
          <w:rFonts w:ascii="Garamond" w:hAnsi="Garamond" w:cs="Times New Roman"/>
          <w:b/>
          <w:i/>
          <w:sz w:val="24"/>
          <w:szCs w:val="24"/>
        </w:rPr>
        <w:t>9</w:t>
      </w:r>
    </w:p>
    <w:p w:rsidR="001515F1" w:rsidRPr="00B740C0" w:rsidRDefault="001515F1" w:rsidP="001515F1">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 xml:space="preserve">PROCESS0 </w:t>
      </w:r>
      <w:r w:rsidR="00060B5C" w:rsidRPr="00B740C0">
        <w:rPr>
          <w:rFonts w:ascii="Garamond" w:hAnsi="Garamond" w:cs="Times New Roman"/>
          <w:b/>
          <w:i/>
          <w:sz w:val="24"/>
          <w:szCs w:val="24"/>
        </w:rPr>
        <w:t>ADMINISTRATIVO</w:t>
      </w:r>
      <w:r w:rsidR="0050633E" w:rsidRPr="00B740C0">
        <w:rPr>
          <w:rFonts w:ascii="Garamond" w:hAnsi="Garamond" w:cs="Times New Roman"/>
          <w:b/>
          <w:i/>
          <w:sz w:val="24"/>
          <w:szCs w:val="24"/>
        </w:rPr>
        <w:t xml:space="preserve"> N° </w:t>
      </w:r>
      <w:r w:rsidR="001A38CC">
        <w:rPr>
          <w:rFonts w:ascii="Garamond" w:hAnsi="Garamond" w:cs="Times New Roman"/>
          <w:b/>
          <w:i/>
          <w:sz w:val="24"/>
          <w:szCs w:val="24"/>
        </w:rPr>
        <w:t>279</w:t>
      </w:r>
      <w:r w:rsidR="00E137BE">
        <w:rPr>
          <w:rFonts w:ascii="Garamond" w:hAnsi="Garamond" w:cs="Times New Roman"/>
          <w:b/>
          <w:i/>
          <w:sz w:val="24"/>
          <w:szCs w:val="24"/>
        </w:rPr>
        <w:t>/2019</w:t>
      </w:r>
    </w:p>
    <w:p w:rsidR="00060B5C" w:rsidRPr="00B740C0" w:rsidRDefault="0050633E" w:rsidP="001515F1">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 xml:space="preserve">PROCESSO LICITATÓRIO N° </w:t>
      </w:r>
      <w:r w:rsidR="001A38CC">
        <w:rPr>
          <w:rFonts w:ascii="Garamond" w:hAnsi="Garamond" w:cs="Times New Roman"/>
          <w:b/>
          <w:i/>
          <w:sz w:val="24"/>
          <w:szCs w:val="24"/>
        </w:rPr>
        <w:t>278</w:t>
      </w:r>
      <w:r w:rsidR="00E137BE">
        <w:rPr>
          <w:rFonts w:ascii="Garamond" w:hAnsi="Garamond" w:cs="Times New Roman"/>
          <w:b/>
          <w:i/>
          <w:sz w:val="24"/>
          <w:szCs w:val="24"/>
        </w:rPr>
        <w:t>/2019</w:t>
      </w:r>
    </w:p>
    <w:p w:rsidR="001515F1" w:rsidRPr="00B740C0" w:rsidRDefault="001515F1" w:rsidP="001515F1">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“ENVELOPE Nº 01 - HABILITAÇÃO”</w:t>
      </w:r>
    </w:p>
    <w:p w:rsidR="001515F1" w:rsidRPr="00B740C0" w:rsidRDefault="002E0F97" w:rsidP="002E0F97">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NOME/RAZÃO SOCIAL DA LICITANTE</w:t>
      </w:r>
    </w:p>
    <w:p w:rsidR="00F93238" w:rsidRPr="00B740C0" w:rsidRDefault="00F93238" w:rsidP="0050633E">
      <w:pPr>
        <w:spacing w:after="0" w:line="240" w:lineRule="auto"/>
        <w:jc w:val="both"/>
        <w:rPr>
          <w:rFonts w:ascii="Garamond" w:hAnsi="Garamond" w:cs="Times New Roman"/>
          <w:b/>
          <w:i/>
          <w:sz w:val="24"/>
          <w:szCs w:val="24"/>
        </w:rPr>
      </w:pPr>
    </w:p>
    <w:p w:rsidR="001A38CC" w:rsidRPr="00B740C0" w:rsidRDefault="001A38CC" w:rsidP="001A38CC">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CONCORRÊNCIA PÚBLICA Nº 00</w:t>
      </w:r>
      <w:r>
        <w:rPr>
          <w:rFonts w:ascii="Garamond" w:hAnsi="Garamond" w:cs="Times New Roman"/>
          <w:b/>
          <w:i/>
          <w:sz w:val="24"/>
          <w:szCs w:val="24"/>
        </w:rPr>
        <w:t>4</w:t>
      </w:r>
      <w:r w:rsidRPr="00B740C0">
        <w:rPr>
          <w:rFonts w:ascii="Garamond" w:hAnsi="Garamond" w:cs="Times New Roman"/>
          <w:b/>
          <w:i/>
          <w:sz w:val="24"/>
          <w:szCs w:val="24"/>
        </w:rPr>
        <w:t>/201</w:t>
      </w:r>
      <w:r>
        <w:rPr>
          <w:rFonts w:ascii="Garamond" w:hAnsi="Garamond" w:cs="Times New Roman"/>
          <w:b/>
          <w:i/>
          <w:sz w:val="24"/>
          <w:szCs w:val="24"/>
        </w:rPr>
        <w:t>9</w:t>
      </w:r>
    </w:p>
    <w:p w:rsidR="001A38CC" w:rsidRPr="00B740C0" w:rsidRDefault="001A38CC" w:rsidP="001A38CC">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 xml:space="preserve">PROCESS0 ADMINISTRATIVO N° </w:t>
      </w:r>
      <w:r>
        <w:rPr>
          <w:rFonts w:ascii="Garamond" w:hAnsi="Garamond" w:cs="Times New Roman"/>
          <w:b/>
          <w:i/>
          <w:sz w:val="24"/>
          <w:szCs w:val="24"/>
        </w:rPr>
        <w:t>279/2019</w:t>
      </w:r>
    </w:p>
    <w:p w:rsidR="001A38CC" w:rsidRPr="00B740C0" w:rsidRDefault="001A38CC" w:rsidP="001A38CC">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 xml:space="preserve">PROCESSO LICITATÓRIO N° </w:t>
      </w:r>
      <w:r>
        <w:rPr>
          <w:rFonts w:ascii="Garamond" w:hAnsi="Garamond" w:cs="Times New Roman"/>
          <w:b/>
          <w:i/>
          <w:sz w:val="24"/>
          <w:szCs w:val="24"/>
        </w:rPr>
        <w:t>278/2019</w:t>
      </w:r>
    </w:p>
    <w:p w:rsidR="0050633E" w:rsidRPr="00B740C0" w:rsidRDefault="0050633E" w:rsidP="001A38CC">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“ENVELOPE Nº 01 - HABILITAÇÃO”</w:t>
      </w:r>
    </w:p>
    <w:p w:rsidR="0050633E" w:rsidRPr="00B740C0" w:rsidRDefault="0050633E" w:rsidP="0050633E">
      <w:pPr>
        <w:spacing w:after="0" w:line="240" w:lineRule="auto"/>
        <w:jc w:val="both"/>
        <w:rPr>
          <w:rFonts w:ascii="Garamond" w:hAnsi="Garamond" w:cs="Times New Roman"/>
          <w:b/>
          <w:i/>
          <w:sz w:val="24"/>
          <w:szCs w:val="24"/>
        </w:rPr>
      </w:pPr>
      <w:r w:rsidRPr="00B740C0">
        <w:rPr>
          <w:rFonts w:ascii="Garamond" w:hAnsi="Garamond" w:cs="Times New Roman"/>
          <w:b/>
          <w:i/>
          <w:sz w:val="24"/>
          <w:szCs w:val="24"/>
        </w:rPr>
        <w:t>NOME/RAZÃO SOCIAL DA LICITANTE</w:t>
      </w:r>
    </w:p>
    <w:p w:rsidR="00771945" w:rsidRDefault="00771945" w:rsidP="002E0F97">
      <w:pPr>
        <w:spacing w:after="44" w:line="249" w:lineRule="auto"/>
        <w:jc w:val="both"/>
        <w:rPr>
          <w:rFonts w:ascii="Garamond" w:hAnsi="Garamond" w:cs="Times New Roman"/>
          <w:sz w:val="24"/>
          <w:szCs w:val="24"/>
        </w:rPr>
      </w:pPr>
    </w:p>
    <w:p w:rsidR="00725936" w:rsidRPr="00B740C0" w:rsidRDefault="002E0F97" w:rsidP="002E0F97">
      <w:pPr>
        <w:spacing w:after="44" w:line="249" w:lineRule="auto"/>
        <w:jc w:val="both"/>
        <w:rPr>
          <w:rFonts w:ascii="Garamond" w:hAnsi="Garamond" w:cs="Times New Roman"/>
          <w:sz w:val="24"/>
          <w:szCs w:val="24"/>
        </w:rPr>
      </w:pPr>
      <w:r w:rsidRPr="00B740C0">
        <w:rPr>
          <w:rFonts w:ascii="Garamond" w:hAnsi="Garamond" w:cs="Times New Roman"/>
          <w:sz w:val="24"/>
          <w:szCs w:val="24"/>
        </w:rPr>
        <w:t>5.3.Em nenhuma hipótese conceder-se-á prazo para a apresentação de documento previsto no Edital e não apresentado em tempo hábil, exceto se todas as licitantes forem inabilitadas, quando a Comissão poderá abrir o prazo de 08 dias úteis para sanar a(s) pendência(s) documental(is), conforme determina o art.48 da Lei 8.666/93.</w:t>
      </w:r>
    </w:p>
    <w:p w:rsidR="00771945" w:rsidRDefault="00771945" w:rsidP="00725936">
      <w:pPr>
        <w:spacing w:after="46" w:line="249" w:lineRule="auto"/>
        <w:jc w:val="both"/>
        <w:rPr>
          <w:rFonts w:ascii="Garamond" w:hAnsi="Garamond" w:cs="Times New Roman"/>
          <w:sz w:val="24"/>
          <w:szCs w:val="24"/>
        </w:rPr>
      </w:pPr>
    </w:p>
    <w:p w:rsidR="00725936" w:rsidRPr="00B740C0" w:rsidRDefault="00725936" w:rsidP="00725936">
      <w:pPr>
        <w:spacing w:after="46" w:line="249" w:lineRule="auto"/>
        <w:jc w:val="both"/>
        <w:rPr>
          <w:rFonts w:ascii="Garamond" w:hAnsi="Garamond" w:cs="Times New Roman"/>
          <w:sz w:val="24"/>
          <w:szCs w:val="24"/>
        </w:rPr>
      </w:pPr>
      <w:r w:rsidRPr="00B740C0">
        <w:rPr>
          <w:rFonts w:ascii="Garamond" w:hAnsi="Garamond" w:cs="Times New Roman"/>
          <w:sz w:val="24"/>
          <w:szCs w:val="24"/>
        </w:rPr>
        <w:t xml:space="preserve">5.4. A Prefeitura Municipal de Mococa não se responsabilizará por envelopes entregues em local diverso do indicado no </w:t>
      </w:r>
      <w:r w:rsidR="00EE1C6C" w:rsidRPr="00B740C0">
        <w:rPr>
          <w:rFonts w:ascii="Garamond" w:hAnsi="Garamond" w:cs="Times New Roman"/>
          <w:sz w:val="24"/>
          <w:szCs w:val="24"/>
        </w:rPr>
        <w:t>Preâmbulo</w:t>
      </w:r>
      <w:r w:rsidRPr="00B740C0">
        <w:rPr>
          <w:rFonts w:ascii="Garamond" w:hAnsi="Garamond" w:cs="Times New Roman"/>
          <w:sz w:val="24"/>
          <w:szCs w:val="24"/>
        </w:rPr>
        <w:t>, e que, por isso, não chegarem à data, horário e local previstos neste Edital.</w:t>
      </w:r>
    </w:p>
    <w:p w:rsidR="00771945" w:rsidRDefault="00771945" w:rsidP="002E0F97">
      <w:pPr>
        <w:spacing w:after="47" w:line="249" w:lineRule="auto"/>
        <w:jc w:val="both"/>
        <w:rPr>
          <w:rFonts w:ascii="Garamond" w:hAnsi="Garamond" w:cs="Times New Roman"/>
          <w:sz w:val="24"/>
          <w:szCs w:val="24"/>
        </w:rPr>
      </w:pPr>
    </w:p>
    <w:p w:rsidR="002E0F97" w:rsidRPr="00B740C0" w:rsidRDefault="00725936" w:rsidP="002E0F97">
      <w:pPr>
        <w:spacing w:after="47" w:line="249" w:lineRule="auto"/>
        <w:jc w:val="both"/>
        <w:rPr>
          <w:rFonts w:ascii="Garamond" w:hAnsi="Garamond" w:cs="Times New Roman"/>
          <w:sz w:val="24"/>
          <w:szCs w:val="24"/>
        </w:rPr>
      </w:pPr>
      <w:r w:rsidRPr="00B740C0">
        <w:rPr>
          <w:rFonts w:ascii="Garamond" w:hAnsi="Garamond" w:cs="Times New Roman"/>
          <w:sz w:val="24"/>
          <w:szCs w:val="24"/>
        </w:rPr>
        <w:t xml:space="preserve">5.5. </w:t>
      </w:r>
      <w:r w:rsidR="002E0F97" w:rsidRPr="00B740C0">
        <w:rPr>
          <w:rFonts w:ascii="Garamond" w:hAnsi="Garamond" w:cs="Times New Roman"/>
          <w:sz w:val="24"/>
          <w:szCs w:val="24"/>
        </w:rPr>
        <w:t xml:space="preserve">Imediatamente após encerrado o prazo para Cadastramento e Entrega dos envelopes, </w:t>
      </w:r>
      <w:r w:rsidR="002E0F97" w:rsidRPr="00B740C0">
        <w:rPr>
          <w:rFonts w:ascii="Garamond" w:hAnsi="Garamond" w:cs="Times New Roman"/>
          <w:b/>
          <w:sz w:val="24"/>
          <w:szCs w:val="24"/>
        </w:rPr>
        <w:t>não mais serão aceitos documentos</w:t>
      </w:r>
      <w:r w:rsidR="002E0F97" w:rsidRPr="00B740C0">
        <w:rPr>
          <w:rFonts w:ascii="Garamond" w:hAnsi="Garamond" w:cs="Times New Roman"/>
          <w:sz w:val="24"/>
          <w:szCs w:val="24"/>
        </w:rPr>
        <w:t>, e será dado início aos trabalhos, na presença dos representantes legais e demais interessados.</w:t>
      </w:r>
    </w:p>
    <w:p w:rsidR="002E0F97" w:rsidRPr="00B740C0" w:rsidRDefault="00725936" w:rsidP="002E0F97">
      <w:pPr>
        <w:spacing w:after="44" w:line="249" w:lineRule="auto"/>
        <w:jc w:val="both"/>
        <w:rPr>
          <w:rFonts w:ascii="Garamond" w:hAnsi="Garamond" w:cs="Times New Roman"/>
          <w:sz w:val="24"/>
          <w:szCs w:val="24"/>
        </w:rPr>
      </w:pPr>
      <w:r w:rsidRPr="00B740C0">
        <w:rPr>
          <w:rFonts w:ascii="Garamond" w:hAnsi="Garamond" w:cs="Times New Roman"/>
          <w:sz w:val="24"/>
          <w:szCs w:val="24"/>
        </w:rPr>
        <w:t xml:space="preserve">5.6. </w:t>
      </w:r>
      <w:r w:rsidR="002E0F97" w:rsidRPr="00B740C0">
        <w:rPr>
          <w:rFonts w:ascii="Garamond" w:hAnsi="Garamond" w:cs="Times New Roman"/>
          <w:sz w:val="24"/>
          <w:szCs w:val="24"/>
        </w:rPr>
        <w:t>Em nenhuma hipótese será concedido prazo para apresentação de quaisquer documentos que não tenham sido apresentados dentro dos envelopes.</w:t>
      </w:r>
    </w:p>
    <w:p w:rsidR="00771945" w:rsidRDefault="00771945" w:rsidP="00953518">
      <w:pPr>
        <w:spacing w:after="0"/>
        <w:jc w:val="both"/>
        <w:rPr>
          <w:rFonts w:ascii="Garamond" w:hAnsi="Garamond" w:cs="Times New Roman"/>
          <w:sz w:val="24"/>
          <w:szCs w:val="24"/>
        </w:rPr>
      </w:pPr>
    </w:p>
    <w:p w:rsidR="00B919C9" w:rsidRPr="00B740C0" w:rsidRDefault="00725936" w:rsidP="00953518">
      <w:pPr>
        <w:spacing w:after="0"/>
        <w:jc w:val="both"/>
        <w:rPr>
          <w:rFonts w:ascii="Garamond" w:hAnsi="Garamond" w:cs="Times New Roman"/>
          <w:sz w:val="24"/>
          <w:szCs w:val="24"/>
        </w:rPr>
      </w:pPr>
      <w:r w:rsidRPr="00B740C0">
        <w:rPr>
          <w:rFonts w:ascii="Garamond" w:hAnsi="Garamond" w:cs="Times New Roman"/>
          <w:sz w:val="24"/>
          <w:szCs w:val="24"/>
        </w:rPr>
        <w:t>5.7</w:t>
      </w:r>
      <w:r w:rsidR="00B919C9" w:rsidRPr="00B740C0">
        <w:rPr>
          <w:rFonts w:ascii="Garamond" w:hAnsi="Garamond" w:cs="Times New Roman"/>
          <w:sz w:val="24"/>
          <w:szCs w:val="24"/>
        </w:rPr>
        <w:t>. A COMISSÃO DE LICITAÇÕES procederá, à vista do documento original, ao reconhecimento de cópia não autenticada, desde que contida no Envelope nº. 01 -</w:t>
      </w:r>
      <w:r w:rsidR="001515F1" w:rsidRPr="00B740C0">
        <w:rPr>
          <w:rFonts w:ascii="Garamond" w:hAnsi="Garamond" w:cs="Times New Roman"/>
          <w:sz w:val="24"/>
          <w:szCs w:val="24"/>
        </w:rPr>
        <w:t>HABILITAÇÃO</w:t>
      </w:r>
      <w:r w:rsidR="00B919C9" w:rsidRPr="00B740C0">
        <w:rPr>
          <w:rFonts w:ascii="Garamond" w:hAnsi="Garamond" w:cs="Times New Roman"/>
          <w:sz w:val="24"/>
          <w:szCs w:val="24"/>
        </w:rPr>
        <w:t xml:space="preserve">. O documento original poderá estar contido no Envelope nº. 01 - </w:t>
      </w:r>
      <w:r w:rsidR="001515F1" w:rsidRPr="00B740C0">
        <w:rPr>
          <w:rFonts w:ascii="Garamond" w:hAnsi="Garamond" w:cs="Times New Roman"/>
          <w:sz w:val="24"/>
          <w:szCs w:val="24"/>
        </w:rPr>
        <w:t>HABILITAÇÃO</w:t>
      </w:r>
      <w:r w:rsidR="00B919C9" w:rsidRPr="00B740C0">
        <w:rPr>
          <w:rFonts w:ascii="Garamond" w:hAnsi="Garamond" w:cs="Times New Roman"/>
          <w:sz w:val="24"/>
          <w:szCs w:val="24"/>
        </w:rPr>
        <w:t xml:space="preserve"> ou ser apresentado à COMISSÃO DE LICITAÇÕES, na sessão de abertura do certame.</w:t>
      </w:r>
    </w:p>
    <w:p w:rsidR="006416F4" w:rsidRPr="00B740C0" w:rsidRDefault="006416F4" w:rsidP="00953518">
      <w:pPr>
        <w:spacing w:after="0"/>
        <w:jc w:val="both"/>
        <w:rPr>
          <w:rFonts w:ascii="Garamond" w:hAnsi="Garamond" w:cs="Times New Roman"/>
          <w:b/>
          <w:sz w:val="24"/>
          <w:szCs w:val="24"/>
        </w:rPr>
      </w:pPr>
    </w:p>
    <w:p w:rsidR="00B919C9" w:rsidRPr="00B740C0" w:rsidRDefault="0098051A" w:rsidP="00953518">
      <w:pPr>
        <w:spacing w:after="0"/>
        <w:jc w:val="both"/>
        <w:rPr>
          <w:rFonts w:ascii="Garamond" w:hAnsi="Garamond" w:cs="Times New Roman"/>
          <w:b/>
          <w:sz w:val="24"/>
          <w:szCs w:val="24"/>
        </w:rPr>
      </w:pPr>
      <w:r w:rsidRPr="00B740C0">
        <w:rPr>
          <w:rFonts w:ascii="Garamond" w:hAnsi="Garamond" w:cs="Times New Roman"/>
          <w:b/>
          <w:sz w:val="24"/>
          <w:szCs w:val="24"/>
        </w:rPr>
        <w:t>VI -</w:t>
      </w:r>
      <w:r w:rsidR="002E0F97" w:rsidRPr="00B740C0">
        <w:rPr>
          <w:rFonts w:ascii="Garamond" w:hAnsi="Garamond" w:cs="Times New Roman"/>
          <w:b/>
          <w:sz w:val="24"/>
          <w:szCs w:val="24"/>
        </w:rPr>
        <w:t xml:space="preserve"> DOCUMENTOS PARA HABILITAÇÃO (</w:t>
      </w:r>
      <w:r w:rsidR="00B919C9" w:rsidRPr="00B740C0">
        <w:rPr>
          <w:rFonts w:ascii="Garamond" w:hAnsi="Garamond" w:cs="Times New Roman"/>
          <w:b/>
          <w:sz w:val="24"/>
          <w:szCs w:val="24"/>
        </w:rPr>
        <w:t>ENVELOPE Nº. 1</w:t>
      </w:r>
      <w:r w:rsidR="002E0F97" w:rsidRPr="00B740C0">
        <w:rPr>
          <w:rFonts w:ascii="Garamond" w:hAnsi="Garamond" w:cs="Times New Roman"/>
          <w:b/>
          <w:sz w:val="24"/>
          <w:szCs w:val="24"/>
        </w:rPr>
        <w:t>)</w:t>
      </w:r>
    </w:p>
    <w:p w:rsidR="00E278E5" w:rsidRPr="00B740C0" w:rsidRDefault="00E278E5" w:rsidP="00953518">
      <w:pPr>
        <w:spacing w:after="0"/>
        <w:jc w:val="both"/>
        <w:rPr>
          <w:rFonts w:ascii="Garamond" w:hAnsi="Garamond" w:cs="Times New Roman"/>
          <w:sz w:val="24"/>
          <w:szCs w:val="24"/>
        </w:rPr>
      </w:pPr>
    </w:p>
    <w:p w:rsidR="00B919C9" w:rsidRPr="00697AC7" w:rsidRDefault="00B919C9" w:rsidP="00697AC7">
      <w:pPr>
        <w:pStyle w:val="Default"/>
        <w:jc w:val="both"/>
        <w:rPr>
          <w:rFonts w:ascii="Garamond" w:hAnsi="Garamond"/>
        </w:rPr>
      </w:pPr>
      <w:r w:rsidRPr="00697AC7">
        <w:rPr>
          <w:rFonts w:ascii="Garamond" w:hAnsi="Garamond"/>
        </w:rPr>
        <w:t xml:space="preserve">O Envelope nº. 01 - </w:t>
      </w:r>
      <w:r w:rsidR="00AD51D6" w:rsidRPr="00697AC7">
        <w:rPr>
          <w:rFonts w:ascii="Garamond" w:hAnsi="Garamond"/>
        </w:rPr>
        <w:t>HABILI</w:t>
      </w:r>
      <w:r w:rsidRPr="00697AC7">
        <w:rPr>
          <w:rFonts w:ascii="Garamond" w:hAnsi="Garamond"/>
        </w:rPr>
        <w:t>TAÇÃO deverá conter em seu interior, em 01 (uma) via, os documentos enumerados e encadernados</w:t>
      </w:r>
      <w:r w:rsidR="00976989" w:rsidRPr="00697AC7">
        <w:rPr>
          <w:rFonts w:ascii="Garamond" w:hAnsi="Garamond"/>
        </w:rPr>
        <w:t xml:space="preserve"> ou grampeados</w:t>
      </w:r>
      <w:r w:rsidRPr="00697AC7">
        <w:rPr>
          <w:rFonts w:ascii="Garamond" w:hAnsi="Garamond"/>
        </w:rPr>
        <w:t xml:space="preserve"> de modo a não conter folhas soltas, que deverão ser apresentados no original ou por qualquer processo de cópia, desde que regularmente </w:t>
      </w:r>
      <w:r w:rsidRPr="00697AC7">
        <w:rPr>
          <w:rFonts w:ascii="Garamond" w:hAnsi="Garamond"/>
        </w:rPr>
        <w:lastRenderedPageBreak/>
        <w:t>autenticada, ou por publicação em órgão da Impre</w:t>
      </w:r>
      <w:r w:rsidR="00697AC7" w:rsidRPr="00697AC7">
        <w:rPr>
          <w:rFonts w:ascii="Garamond" w:hAnsi="Garamond"/>
        </w:rPr>
        <w:t>nsa Oficial - (Diário Oficial),</w:t>
      </w:r>
      <w:r w:rsidR="00697AC7">
        <w:rPr>
          <w:rFonts w:ascii="Garamond" w:hAnsi="Garamond"/>
        </w:rPr>
        <w:t xml:space="preserve"> </w:t>
      </w:r>
      <w:r w:rsidR="00697AC7" w:rsidRPr="009366D8">
        <w:rPr>
          <w:rFonts w:ascii="Garamond" w:hAnsi="Garamond"/>
        </w:rPr>
        <w:t>e no caso de consórcio, individualmente pelas empresas que o compõem</w:t>
      </w:r>
      <w:r w:rsidR="00697AC7" w:rsidRPr="009366D8">
        <w:rPr>
          <w:rFonts w:ascii="Garamond" w:hAnsi="Garamond" w:cs="Arial"/>
        </w:rPr>
        <w:t xml:space="preserve">, </w:t>
      </w:r>
      <w:r w:rsidR="00697AC7" w:rsidRPr="009366D8">
        <w:rPr>
          <w:rFonts w:ascii="Garamond" w:hAnsi="Garamond"/>
        </w:rPr>
        <w:t>em conformidade com o previsto a seguir:</w:t>
      </w:r>
    </w:p>
    <w:p w:rsidR="00E278E5" w:rsidRPr="00B740C0" w:rsidRDefault="00E278E5" w:rsidP="00953518">
      <w:pPr>
        <w:spacing w:after="0"/>
        <w:jc w:val="both"/>
        <w:rPr>
          <w:rFonts w:ascii="Garamond" w:hAnsi="Garamond" w:cs="Times New Roman"/>
          <w:sz w:val="24"/>
          <w:szCs w:val="24"/>
        </w:rPr>
      </w:pPr>
    </w:p>
    <w:p w:rsidR="00B919C9" w:rsidRPr="00B740C0" w:rsidRDefault="00F102DB" w:rsidP="00953518">
      <w:pPr>
        <w:spacing w:after="0"/>
        <w:jc w:val="both"/>
        <w:rPr>
          <w:rFonts w:ascii="Garamond" w:hAnsi="Garamond" w:cs="Times New Roman"/>
          <w:b/>
          <w:sz w:val="24"/>
          <w:szCs w:val="24"/>
        </w:rPr>
      </w:pPr>
      <w:r w:rsidRPr="00B740C0">
        <w:rPr>
          <w:rFonts w:ascii="Garamond" w:hAnsi="Garamond" w:cs="Times New Roman"/>
          <w:b/>
          <w:sz w:val="24"/>
          <w:szCs w:val="24"/>
        </w:rPr>
        <w:t>6.1. Da habilitação jurídica:</w:t>
      </w:r>
    </w:p>
    <w:p w:rsidR="00E278E5" w:rsidRPr="00B740C0" w:rsidRDefault="00E278E5" w:rsidP="00953518">
      <w:pPr>
        <w:spacing w:after="0"/>
        <w:jc w:val="both"/>
        <w:rPr>
          <w:rFonts w:ascii="Garamond" w:hAnsi="Garamond" w:cs="Times New Roman"/>
          <w:sz w:val="24"/>
          <w:szCs w:val="24"/>
        </w:rPr>
      </w:pPr>
    </w:p>
    <w:p w:rsidR="00BB4D96" w:rsidRPr="00771945" w:rsidRDefault="00BB4D96" w:rsidP="005A4F06">
      <w:pPr>
        <w:spacing w:after="0" w:line="250" w:lineRule="auto"/>
        <w:ind w:left="11"/>
        <w:jc w:val="both"/>
        <w:rPr>
          <w:rFonts w:ascii="Garamond" w:eastAsia="Arial" w:hAnsi="Garamond" w:cs="Times New Roman"/>
          <w:color w:val="00000A"/>
          <w:sz w:val="24"/>
          <w:szCs w:val="24"/>
        </w:rPr>
      </w:pPr>
      <w:r w:rsidRPr="00771945">
        <w:rPr>
          <w:rFonts w:ascii="Garamond" w:eastAsia="Arial" w:hAnsi="Garamond" w:cs="Times New Roman"/>
          <w:color w:val="00000A"/>
          <w:sz w:val="24"/>
          <w:szCs w:val="24"/>
        </w:rPr>
        <w:t xml:space="preserve">6.1.1. </w:t>
      </w:r>
      <w:r w:rsidR="00771945" w:rsidRPr="00771945">
        <w:rPr>
          <w:rFonts w:ascii="Garamond" w:hAnsi="Garamond" w:cs="Tahoma"/>
          <w:bCs/>
          <w:iCs/>
          <w:sz w:val="24"/>
          <w:szCs w:val="24"/>
        </w:rPr>
        <w:t>Registro comercial, no caso de empresa individual.</w:t>
      </w:r>
    </w:p>
    <w:p w:rsidR="00771945" w:rsidRDefault="00771945" w:rsidP="005A4F06">
      <w:pPr>
        <w:spacing w:after="0" w:line="250" w:lineRule="auto"/>
        <w:ind w:left="11"/>
        <w:jc w:val="both"/>
        <w:rPr>
          <w:rFonts w:ascii="Garamond" w:eastAsia="Arial" w:hAnsi="Garamond" w:cs="Times New Roman"/>
          <w:color w:val="00000A"/>
          <w:sz w:val="24"/>
          <w:szCs w:val="24"/>
        </w:rPr>
      </w:pPr>
    </w:p>
    <w:p w:rsidR="005A4F06" w:rsidRPr="00B740C0" w:rsidRDefault="00771945" w:rsidP="005A4F06">
      <w:pPr>
        <w:spacing w:after="0" w:line="250" w:lineRule="auto"/>
        <w:ind w:left="11"/>
        <w:jc w:val="both"/>
        <w:rPr>
          <w:rFonts w:ascii="Garamond" w:hAnsi="Garamond" w:cs="Times New Roman"/>
          <w:sz w:val="24"/>
          <w:szCs w:val="24"/>
        </w:rPr>
      </w:pPr>
      <w:r>
        <w:rPr>
          <w:rFonts w:ascii="Garamond" w:eastAsia="Arial" w:hAnsi="Garamond" w:cs="Times New Roman"/>
          <w:color w:val="00000A"/>
          <w:sz w:val="24"/>
          <w:szCs w:val="24"/>
        </w:rPr>
        <w:t>6.1.2</w:t>
      </w:r>
      <w:r w:rsidR="005A4F06" w:rsidRPr="00B740C0">
        <w:rPr>
          <w:rFonts w:ascii="Garamond" w:eastAsia="Arial" w:hAnsi="Garamond" w:cs="Times New Roman"/>
          <w:color w:val="00000A"/>
          <w:sz w:val="24"/>
          <w:szCs w:val="24"/>
        </w:rPr>
        <w:t xml:space="preserve">. </w:t>
      </w:r>
      <w:r w:rsidR="005A4F06" w:rsidRPr="00B740C0">
        <w:rPr>
          <w:rFonts w:ascii="Garamond" w:hAnsi="Garamond" w:cs="Times New Roman"/>
          <w:sz w:val="24"/>
          <w:szCs w:val="24"/>
        </w:rPr>
        <w:t>Ato Constitutivo, Estatuto ou Contrato Social e suas alterações posteriores, devidamente registrados no caso de sociedades comerciais e, em sendo uma sociedade por ações, deverá acompanhar a Ata de eleição de seus administradores.</w:t>
      </w:r>
    </w:p>
    <w:p w:rsidR="00771945" w:rsidRDefault="00771945" w:rsidP="005A4F06">
      <w:pPr>
        <w:spacing w:after="0" w:line="250" w:lineRule="auto"/>
        <w:ind w:left="11"/>
        <w:jc w:val="both"/>
        <w:rPr>
          <w:rFonts w:ascii="Garamond" w:eastAsia="Arial" w:hAnsi="Garamond" w:cs="Times New Roman"/>
          <w:color w:val="00000A"/>
          <w:sz w:val="24"/>
          <w:szCs w:val="24"/>
        </w:rPr>
      </w:pPr>
    </w:p>
    <w:p w:rsidR="005A4F06" w:rsidRPr="00B740C0" w:rsidRDefault="00771945" w:rsidP="005A4F06">
      <w:pPr>
        <w:spacing w:after="0" w:line="250" w:lineRule="auto"/>
        <w:ind w:left="11"/>
        <w:jc w:val="both"/>
        <w:rPr>
          <w:rFonts w:ascii="Garamond" w:hAnsi="Garamond" w:cs="Times New Roman"/>
          <w:sz w:val="24"/>
          <w:szCs w:val="24"/>
        </w:rPr>
      </w:pPr>
      <w:r>
        <w:rPr>
          <w:rFonts w:ascii="Garamond" w:eastAsia="Arial" w:hAnsi="Garamond" w:cs="Times New Roman"/>
          <w:color w:val="00000A"/>
          <w:sz w:val="24"/>
          <w:szCs w:val="24"/>
        </w:rPr>
        <w:t>6.1.3</w:t>
      </w:r>
      <w:r w:rsidR="005A4F06" w:rsidRPr="00B740C0">
        <w:rPr>
          <w:rFonts w:ascii="Garamond" w:eastAsia="Arial" w:hAnsi="Garamond" w:cs="Times New Roman"/>
          <w:color w:val="00000A"/>
          <w:sz w:val="24"/>
          <w:szCs w:val="24"/>
        </w:rPr>
        <w:t>.</w:t>
      </w:r>
      <w:r>
        <w:rPr>
          <w:rFonts w:ascii="Garamond" w:eastAsia="Arial" w:hAnsi="Garamond" w:cs="Times New Roman"/>
          <w:color w:val="00000A"/>
          <w:sz w:val="24"/>
          <w:szCs w:val="24"/>
        </w:rPr>
        <w:t xml:space="preserve"> </w:t>
      </w:r>
      <w:r w:rsidR="005A4F06" w:rsidRPr="00B740C0">
        <w:rPr>
          <w:rFonts w:ascii="Garamond" w:hAnsi="Garamond" w:cs="Times New Roman"/>
          <w:b/>
          <w:i/>
          <w:sz w:val="24"/>
          <w:szCs w:val="24"/>
        </w:rPr>
        <w:t>Havendo ato consolidado</w:t>
      </w:r>
      <w:r w:rsidR="005A4F06" w:rsidRPr="00B740C0">
        <w:rPr>
          <w:rFonts w:ascii="Garamond" w:hAnsi="Garamond" w:cs="Times New Roman"/>
          <w:sz w:val="24"/>
          <w:szCs w:val="24"/>
        </w:rPr>
        <w:t>, deverá a empresa apresentar o contrato social e a última alteração contratual.</w:t>
      </w:r>
    </w:p>
    <w:p w:rsidR="00771945" w:rsidRDefault="00771945" w:rsidP="00771945">
      <w:pPr>
        <w:spacing w:after="0" w:line="250" w:lineRule="auto"/>
        <w:jc w:val="both"/>
        <w:rPr>
          <w:rFonts w:ascii="Garamond" w:hAnsi="Garamond" w:cs="Times New Roman"/>
          <w:sz w:val="24"/>
          <w:szCs w:val="24"/>
        </w:rPr>
      </w:pPr>
    </w:p>
    <w:p w:rsidR="005A4F06" w:rsidRPr="00B740C0" w:rsidRDefault="00771945" w:rsidP="00771945">
      <w:pPr>
        <w:spacing w:after="0" w:line="250" w:lineRule="auto"/>
        <w:jc w:val="both"/>
        <w:rPr>
          <w:rFonts w:ascii="Garamond" w:hAnsi="Garamond" w:cs="Times New Roman"/>
          <w:sz w:val="24"/>
          <w:szCs w:val="24"/>
        </w:rPr>
      </w:pPr>
      <w:r>
        <w:rPr>
          <w:rFonts w:ascii="Garamond" w:hAnsi="Garamond" w:cs="Times New Roman"/>
          <w:sz w:val="24"/>
          <w:szCs w:val="24"/>
        </w:rPr>
        <w:t xml:space="preserve">6.1.4. </w:t>
      </w:r>
      <w:r w:rsidR="005A4F06" w:rsidRPr="00B740C0">
        <w:rPr>
          <w:rFonts w:ascii="Garamond" w:hAnsi="Garamond" w:cs="Times New Roman"/>
          <w:sz w:val="24"/>
          <w:szCs w:val="24"/>
        </w:rPr>
        <w:t>Em sendo sociedade civil, deverá a empresa apresentar inscrição do Ato Constitutivo, acompanhada da prova da diretoria em vigor.</w:t>
      </w:r>
    </w:p>
    <w:p w:rsidR="00771945" w:rsidRDefault="00771945" w:rsidP="00771945">
      <w:pPr>
        <w:spacing w:after="0" w:line="250" w:lineRule="auto"/>
        <w:jc w:val="both"/>
        <w:rPr>
          <w:rFonts w:ascii="Garamond" w:hAnsi="Garamond" w:cs="Times New Roman"/>
          <w:sz w:val="24"/>
          <w:szCs w:val="24"/>
        </w:rPr>
      </w:pPr>
    </w:p>
    <w:p w:rsidR="005A4F06" w:rsidRPr="00B740C0" w:rsidRDefault="00771945" w:rsidP="00771945">
      <w:pPr>
        <w:spacing w:after="0" w:line="250" w:lineRule="auto"/>
        <w:jc w:val="both"/>
        <w:rPr>
          <w:rFonts w:ascii="Garamond" w:hAnsi="Garamond" w:cs="Times New Roman"/>
          <w:sz w:val="24"/>
          <w:szCs w:val="24"/>
        </w:rPr>
      </w:pPr>
      <w:r>
        <w:rPr>
          <w:rFonts w:ascii="Garamond" w:hAnsi="Garamond" w:cs="Times New Roman"/>
          <w:sz w:val="24"/>
          <w:szCs w:val="24"/>
        </w:rPr>
        <w:t xml:space="preserve">6.1.5. </w:t>
      </w:r>
      <w:r w:rsidR="005A4F06" w:rsidRPr="00B740C0">
        <w:rPr>
          <w:rFonts w:ascii="Garamond" w:hAnsi="Garamond" w:cs="Times New Roman"/>
          <w:sz w:val="24"/>
          <w:szCs w:val="24"/>
        </w:rPr>
        <w:t>Decreto de autorização, no caso de empresa ou sociedade estrangeira, devidamente instalada e em funcionamento no país, com ato de registro ou autorização para o seu funcionamento, expedido pelo órgão competente, caso a sua atividade exija.</w:t>
      </w:r>
    </w:p>
    <w:p w:rsidR="00B919C9" w:rsidRPr="00B740C0" w:rsidRDefault="00B919C9" w:rsidP="00953518">
      <w:pPr>
        <w:spacing w:after="0"/>
        <w:jc w:val="both"/>
        <w:rPr>
          <w:rFonts w:ascii="Garamond" w:hAnsi="Garamond" w:cs="Times New Roman"/>
          <w:sz w:val="24"/>
          <w:szCs w:val="24"/>
        </w:rPr>
      </w:pPr>
    </w:p>
    <w:p w:rsidR="00B919C9" w:rsidRPr="00B740C0" w:rsidRDefault="00F102DB" w:rsidP="00953518">
      <w:pPr>
        <w:spacing w:after="0"/>
        <w:jc w:val="both"/>
        <w:rPr>
          <w:rFonts w:ascii="Garamond" w:hAnsi="Garamond" w:cs="Times New Roman"/>
          <w:b/>
          <w:sz w:val="24"/>
          <w:szCs w:val="24"/>
        </w:rPr>
      </w:pPr>
      <w:r w:rsidRPr="00B740C0">
        <w:rPr>
          <w:rFonts w:ascii="Garamond" w:hAnsi="Garamond" w:cs="Times New Roman"/>
          <w:b/>
          <w:sz w:val="24"/>
          <w:szCs w:val="24"/>
        </w:rPr>
        <w:t>6.2. Da regularidade fiscal e trabalhista:</w:t>
      </w:r>
    </w:p>
    <w:p w:rsidR="00E278E5" w:rsidRPr="00B740C0" w:rsidRDefault="00E278E5" w:rsidP="00953518">
      <w:pPr>
        <w:spacing w:after="0"/>
        <w:jc w:val="both"/>
        <w:rPr>
          <w:rFonts w:ascii="Garamond" w:hAnsi="Garamond" w:cs="Times New Roman"/>
          <w:sz w:val="24"/>
          <w:szCs w:val="24"/>
        </w:rPr>
      </w:pPr>
    </w:p>
    <w:p w:rsidR="005A4F06" w:rsidRPr="00B740C0" w:rsidRDefault="005A4F06" w:rsidP="006416F4">
      <w:pPr>
        <w:spacing w:after="0" w:line="250" w:lineRule="auto"/>
        <w:ind w:left="5"/>
        <w:jc w:val="both"/>
        <w:rPr>
          <w:rFonts w:ascii="Garamond" w:hAnsi="Garamond" w:cs="Times New Roman"/>
          <w:sz w:val="24"/>
          <w:szCs w:val="24"/>
        </w:rPr>
      </w:pPr>
      <w:r w:rsidRPr="00B740C0">
        <w:rPr>
          <w:rFonts w:ascii="Garamond" w:hAnsi="Garamond" w:cs="Times New Roman"/>
          <w:sz w:val="24"/>
          <w:szCs w:val="24"/>
        </w:rPr>
        <w:t xml:space="preserve">6.2.1.Prova de inscrição no Cadastro Nacional de Pessoas Jurídicas do Ministério da Fazenda </w:t>
      </w:r>
      <w:r w:rsidRPr="00B740C0">
        <w:rPr>
          <w:rFonts w:ascii="Garamond" w:hAnsi="Garamond" w:cs="Times New Roman"/>
          <w:b/>
          <w:sz w:val="24"/>
          <w:szCs w:val="24"/>
        </w:rPr>
        <w:t>(CNPJ);</w:t>
      </w:r>
    </w:p>
    <w:p w:rsidR="00771945" w:rsidRPr="00B740C0" w:rsidRDefault="00771945" w:rsidP="00771945">
      <w:pPr>
        <w:spacing w:after="0"/>
        <w:jc w:val="both"/>
        <w:rPr>
          <w:rFonts w:ascii="Garamond" w:hAnsi="Garamond" w:cs="Times New Roman"/>
          <w:sz w:val="24"/>
          <w:szCs w:val="24"/>
        </w:rPr>
      </w:pPr>
    </w:p>
    <w:p w:rsidR="005A4F06" w:rsidRDefault="005A4F06" w:rsidP="00EA5B0D">
      <w:pPr>
        <w:numPr>
          <w:ilvl w:val="2"/>
          <w:numId w:val="3"/>
        </w:numPr>
        <w:spacing w:after="46" w:line="249" w:lineRule="auto"/>
        <w:ind w:left="0" w:firstLine="0"/>
        <w:jc w:val="both"/>
        <w:rPr>
          <w:rFonts w:ascii="Garamond" w:hAnsi="Garamond" w:cs="Times New Roman"/>
          <w:sz w:val="24"/>
          <w:szCs w:val="24"/>
        </w:rPr>
      </w:pPr>
      <w:r w:rsidRPr="00B740C0">
        <w:rPr>
          <w:rFonts w:ascii="Garamond" w:hAnsi="Garamond" w:cs="Times New Roman"/>
          <w:sz w:val="24"/>
          <w:szCs w:val="24"/>
        </w:rPr>
        <w:t xml:space="preserve">Prova de regularidade para com a </w:t>
      </w:r>
      <w:r w:rsidRPr="00B740C0">
        <w:rPr>
          <w:rFonts w:ascii="Garamond" w:hAnsi="Garamond" w:cs="Times New Roman"/>
          <w:b/>
          <w:sz w:val="24"/>
          <w:szCs w:val="24"/>
        </w:rPr>
        <w:t>Fazenda Municipal</w:t>
      </w:r>
      <w:r w:rsidRPr="00B740C0">
        <w:rPr>
          <w:rFonts w:ascii="Garamond" w:hAnsi="Garamond" w:cs="Times New Roman"/>
          <w:sz w:val="24"/>
          <w:szCs w:val="24"/>
        </w:rPr>
        <w:t>, relativo à sede da licitante, pertinente ao seu ramo de atividade e compatível com o objeto contratual;</w:t>
      </w:r>
    </w:p>
    <w:p w:rsidR="001B6C95" w:rsidRDefault="001B6C95" w:rsidP="001B6C95">
      <w:pPr>
        <w:spacing w:after="46" w:line="249" w:lineRule="auto"/>
        <w:jc w:val="both"/>
        <w:rPr>
          <w:rFonts w:ascii="Garamond" w:hAnsi="Garamond" w:cs="Times New Roman"/>
          <w:sz w:val="24"/>
          <w:szCs w:val="24"/>
        </w:rPr>
      </w:pPr>
    </w:p>
    <w:p w:rsidR="005A4F06" w:rsidRDefault="005A4F06" w:rsidP="00EA5B0D">
      <w:pPr>
        <w:numPr>
          <w:ilvl w:val="2"/>
          <w:numId w:val="3"/>
        </w:numPr>
        <w:spacing w:after="0" w:line="250" w:lineRule="auto"/>
        <w:jc w:val="both"/>
        <w:rPr>
          <w:rFonts w:ascii="Garamond" w:hAnsi="Garamond" w:cs="Times New Roman"/>
          <w:sz w:val="24"/>
          <w:szCs w:val="24"/>
        </w:rPr>
      </w:pPr>
      <w:r w:rsidRPr="00B740C0">
        <w:rPr>
          <w:rFonts w:ascii="Garamond" w:hAnsi="Garamond" w:cs="Times New Roman"/>
          <w:sz w:val="24"/>
          <w:szCs w:val="24"/>
        </w:rPr>
        <w:t xml:space="preserve">Prova de regularidade para com a </w:t>
      </w:r>
      <w:r w:rsidRPr="00B740C0">
        <w:rPr>
          <w:rFonts w:ascii="Garamond" w:hAnsi="Garamond" w:cs="Times New Roman"/>
          <w:b/>
          <w:sz w:val="24"/>
          <w:szCs w:val="24"/>
        </w:rPr>
        <w:t>Fazenda Estadual</w:t>
      </w:r>
      <w:r w:rsidRPr="00B740C0">
        <w:rPr>
          <w:rFonts w:ascii="Garamond" w:hAnsi="Garamond" w:cs="Times New Roman"/>
          <w:sz w:val="24"/>
          <w:szCs w:val="24"/>
        </w:rPr>
        <w:t>;</w:t>
      </w:r>
    </w:p>
    <w:p w:rsidR="00771945" w:rsidRPr="00B740C0" w:rsidRDefault="00771945" w:rsidP="00771945">
      <w:pPr>
        <w:spacing w:after="0" w:line="250" w:lineRule="auto"/>
        <w:jc w:val="both"/>
        <w:rPr>
          <w:rFonts w:ascii="Garamond" w:hAnsi="Garamond" w:cs="Times New Roman"/>
          <w:sz w:val="24"/>
          <w:szCs w:val="24"/>
        </w:rPr>
      </w:pPr>
    </w:p>
    <w:p w:rsidR="005A4F06" w:rsidRDefault="005A4F06" w:rsidP="00EA5B0D">
      <w:pPr>
        <w:numPr>
          <w:ilvl w:val="2"/>
          <w:numId w:val="3"/>
        </w:numPr>
        <w:spacing w:after="0" w:line="250" w:lineRule="auto"/>
        <w:ind w:left="0" w:firstLine="11"/>
        <w:jc w:val="both"/>
        <w:rPr>
          <w:rFonts w:ascii="Garamond" w:hAnsi="Garamond" w:cs="Times New Roman"/>
          <w:sz w:val="24"/>
          <w:szCs w:val="24"/>
        </w:rPr>
      </w:pPr>
      <w:r w:rsidRPr="00B740C0">
        <w:rPr>
          <w:rFonts w:ascii="Garamond" w:hAnsi="Garamond" w:cs="Times New Roman"/>
          <w:sz w:val="24"/>
          <w:szCs w:val="24"/>
        </w:rPr>
        <w:t xml:space="preserve">Prova de regularidade para com a </w:t>
      </w:r>
      <w:r w:rsidRPr="00B740C0">
        <w:rPr>
          <w:rFonts w:ascii="Garamond" w:hAnsi="Garamond" w:cs="Times New Roman"/>
          <w:b/>
          <w:sz w:val="24"/>
          <w:szCs w:val="24"/>
        </w:rPr>
        <w:t>Fazenda Federal</w:t>
      </w:r>
      <w:r w:rsidRPr="00B740C0">
        <w:rPr>
          <w:rFonts w:ascii="Garamond" w:hAnsi="Garamond" w:cs="Times New Roman"/>
          <w:sz w:val="24"/>
          <w:szCs w:val="24"/>
        </w:rPr>
        <w:t xml:space="preserve"> através de Certidão de Débitos Relativos à Créditos Tributários Federais e à Dívida Ativa de União (com base na Portaria Conjunta RFB/PGFN nº 1.751,02/10/14), podendo ser retirada através dos sites: </w:t>
      </w:r>
      <w:r w:rsidRPr="00B740C0">
        <w:rPr>
          <w:rFonts w:ascii="Garamond" w:hAnsi="Garamond" w:cs="Times New Roman"/>
          <w:color w:val="0000FF"/>
          <w:sz w:val="24"/>
          <w:szCs w:val="24"/>
          <w:u w:val="single" w:color="0000FF"/>
        </w:rPr>
        <w:t xml:space="preserve">www.receita.fazendo.gov.br </w:t>
      </w:r>
      <w:r w:rsidRPr="00B740C0">
        <w:rPr>
          <w:rFonts w:ascii="Garamond" w:hAnsi="Garamond" w:cs="Times New Roman"/>
          <w:sz w:val="24"/>
          <w:szCs w:val="24"/>
        </w:rPr>
        <w:t xml:space="preserve">ou </w:t>
      </w:r>
      <w:r w:rsidRPr="00B740C0">
        <w:rPr>
          <w:rFonts w:ascii="Garamond" w:hAnsi="Garamond" w:cs="Times New Roman"/>
          <w:color w:val="0000FF"/>
          <w:sz w:val="24"/>
          <w:szCs w:val="24"/>
          <w:u w:val="single" w:color="0000FF"/>
        </w:rPr>
        <w:t>www.pgfn.fazenda.gov.br</w:t>
      </w:r>
      <w:r w:rsidRPr="00B740C0">
        <w:rPr>
          <w:rFonts w:ascii="Garamond" w:hAnsi="Garamond" w:cs="Times New Roman"/>
          <w:sz w:val="24"/>
          <w:szCs w:val="24"/>
        </w:rPr>
        <w:t>.</w:t>
      </w:r>
    </w:p>
    <w:p w:rsidR="00771945" w:rsidRPr="00B740C0" w:rsidRDefault="00771945" w:rsidP="00771945">
      <w:pPr>
        <w:spacing w:after="0" w:line="250" w:lineRule="auto"/>
        <w:ind w:left="11"/>
        <w:jc w:val="both"/>
        <w:rPr>
          <w:rFonts w:ascii="Garamond" w:hAnsi="Garamond" w:cs="Times New Roman"/>
          <w:sz w:val="24"/>
          <w:szCs w:val="24"/>
        </w:rPr>
      </w:pPr>
    </w:p>
    <w:p w:rsidR="005A4F06" w:rsidRDefault="005A4F06" w:rsidP="00EA5B0D">
      <w:pPr>
        <w:numPr>
          <w:ilvl w:val="2"/>
          <w:numId w:val="3"/>
        </w:numPr>
        <w:spacing w:after="0" w:line="249" w:lineRule="auto"/>
        <w:ind w:left="0" w:firstLine="11"/>
        <w:jc w:val="both"/>
        <w:rPr>
          <w:rFonts w:ascii="Garamond" w:hAnsi="Garamond" w:cs="Times New Roman"/>
          <w:sz w:val="24"/>
          <w:szCs w:val="24"/>
        </w:rPr>
      </w:pPr>
      <w:r w:rsidRPr="00B740C0">
        <w:rPr>
          <w:rFonts w:ascii="Garamond" w:hAnsi="Garamond" w:cs="Times New Roman"/>
          <w:sz w:val="24"/>
          <w:szCs w:val="24"/>
        </w:rPr>
        <w:t xml:space="preserve">Prova de regularidade para com o Fundo de Garantia por Tempo de Serviço </w:t>
      </w:r>
      <w:r w:rsidRPr="00B740C0">
        <w:rPr>
          <w:rFonts w:ascii="Garamond" w:hAnsi="Garamond" w:cs="Times New Roman"/>
          <w:b/>
          <w:sz w:val="24"/>
          <w:szCs w:val="24"/>
        </w:rPr>
        <w:t>(FGTS)</w:t>
      </w:r>
      <w:r w:rsidRPr="00B740C0">
        <w:rPr>
          <w:rFonts w:ascii="Garamond" w:hAnsi="Garamond" w:cs="Times New Roman"/>
          <w:sz w:val="24"/>
          <w:szCs w:val="24"/>
        </w:rPr>
        <w:t xml:space="preserve"> demonstrando situação regular no cumprimento dos encargos sociais com validade na data de apresentação da proposta, onde poderá ser retirado no site: </w:t>
      </w:r>
      <w:r w:rsidRPr="00B740C0">
        <w:rPr>
          <w:rFonts w:ascii="Garamond" w:hAnsi="Garamond" w:cs="Times New Roman"/>
          <w:color w:val="0000FF"/>
          <w:sz w:val="24"/>
          <w:szCs w:val="24"/>
          <w:u w:val="single" w:color="0000FF"/>
        </w:rPr>
        <w:t>www.caixa.gov.br</w:t>
      </w:r>
      <w:r w:rsidRPr="00B740C0">
        <w:rPr>
          <w:rFonts w:ascii="Garamond" w:hAnsi="Garamond" w:cs="Times New Roman"/>
          <w:sz w:val="24"/>
          <w:szCs w:val="24"/>
        </w:rPr>
        <w:t>;</w:t>
      </w:r>
    </w:p>
    <w:p w:rsidR="00771945" w:rsidRPr="00B740C0" w:rsidRDefault="00771945" w:rsidP="00771945">
      <w:pPr>
        <w:spacing w:after="0" w:line="249" w:lineRule="auto"/>
        <w:ind w:left="11"/>
        <w:jc w:val="both"/>
        <w:rPr>
          <w:rFonts w:ascii="Garamond" w:hAnsi="Garamond" w:cs="Times New Roman"/>
          <w:sz w:val="24"/>
          <w:szCs w:val="24"/>
        </w:rPr>
      </w:pPr>
    </w:p>
    <w:p w:rsidR="00771945" w:rsidRDefault="005A4F06" w:rsidP="00771945">
      <w:pPr>
        <w:numPr>
          <w:ilvl w:val="2"/>
          <w:numId w:val="3"/>
        </w:numPr>
        <w:spacing w:after="0" w:line="249" w:lineRule="auto"/>
        <w:ind w:left="0" w:firstLine="11"/>
        <w:jc w:val="both"/>
        <w:rPr>
          <w:rFonts w:ascii="Garamond" w:hAnsi="Garamond" w:cs="Times New Roman"/>
          <w:sz w:val="24"/>
          <w:szCs w:val="24"/>
        </w:rPr>
      </w:pPr>
      <w:r w:rsidRPr="00B740C0">
        <w:rPr>
          <w:rFonts w:ascii="Garamond" w:hAnsi="Garamond" w:cs="Times New Roman"/>
          <w:sz w:val="24"/>
          <w:szCs w:val="24"/>
        </w:rPr>
        <w:t>Prova de Regularidade para com os débitos trabalhistas</w:t>
      </w:r>
      <w:r w:rsidR="00534F49" w:rsidRPr="00B740C0">
        <w:rPr>
          <w:rFonts w:ascii="Garamond" w:hAnsi="Garamond" w:cs="Times New Roman"/>
          <w:b/>
          <w:sz w:val="24"/>
          <w:szCs w:val="24"/>
        </w:rPr>
        <w:t>(CNDT)</w:t>
      </w:r>
      <w:r w:rsidRPr="00B740C0">
        <w:rPr>
          <w:rFonts w:ascii="Garamond" w:hAnsi="Garamond" w:cs="Times New Roman"/>
          <w:b/>
          <w:sz w:val="24"/>
          <w:szCs w:val="24"/>
        </w:rPr>
        <w:t>,</w:t>
      </w:r>
      <w:r w:rsidRPr="00B740C0">
        <w:rPr>
          <w:rFonts w:ascii="Garamond" w:hAnsi="Garamond" w:cs="Times New Roman"/>
          <w:sz w:val="24"/>
          <w:szCs w:val="24"/>
        </w:rPr>
        <w:t xml:space="preserve"> através de Certidão emitida pela Justiça do Trabalho, podendo ser retirada no site </w:t>
      </w:r>
      <w:hyperlink r:id="rId9" w:history="1">
        <w:r w:rsidRPr="00B740C0">
          <w:rPr>
            <w:rStyle w:val="Hyperlink"/>
            <w:rFonts w:ascii="Garamond" w:hAnsi="Garamond" w:cs="Times New Roman"/>
            <w:sz w:val="24"/>
            <w:szCs w:val="24"/>
            <w:u w:color="0000FF"/>
          </w:rPr>
          <w:t>www.tst.jus.br</w:t>
        </w:r>
      </w:hyperlink>
      <w:r w:rsidRPr="00B740C0">
        <w:rPr>
          <w:rFonts w:ascii="Garamond" w:hAnsi="Garamond" w:cs="Times New Roman"/>
          <w:sz w:val="24"/>
          <w:szCs w:val="24"/>
        </w:rPr>
        <w:t>.</w:t>
      </w:r>
    </w:p>
    <w:p w:rsidR="00771945" w:rsidRPr="00771945" w:rsidRDefault="00771945" w:rsidP="00771945">
      <w:pPr>
        <w:spacing w:after="0" w:line="249" w:lineRule="auto"/>
        <w:jc w:val="both"/>
        <w:rPr>
          <w:rFonts w:ascii="Garamond" w:hAnsi="Garamond" w:cs="Times New Roman"/>
          <w:sz w:val="24"/>
          <w:szCs w:val="24"/>
        </w:rPr>
      </w:pPr>
    </w:p>
    <w:p w:rsidR="005A4F06" w:rsidRPr="00771945" w:rsidRDefault="005A4F06" w:rsidP="00771945">
      <w:pPr>
        <w:numPr>
          <w:ilvl w:val="2"/>
          <w:numId w:val="3"/>
        </w:numPr>
        <w:spacing w:after="0" w:line="249" w:lineRule="auto"/>
        <w:ind w:left="0" w:firstLine="11"/>
        <w:jc w:val="both"/>
        <w:rPr>
          <w:rFonts w:ascii="Garamond" w:hAnsi="Garamond" w:cs="Times New Roman"/>
          <w:sz w:val="24"/>
          <w:szCs w:val="24"/>
        </w:rPr>
      </w:pPr>
      <w:r w:rsidRPr="00771945">
        <w:rPr>
          <w:rFonts w:ascii="Garamond" w:hAnsi="Garamond" w:cs="Times New Roman"/>
          <w:sz w:val="24"/>
          <w:szCs w:val="24"/>
        </w:rPr>
        <w:lastRenderedPageBreak/>
        <w:t xml:space="preserve">As Microempresas e Empresas de Pequeno Porte que desejarem obter benefícios da Lei Complementar n.º 123 de 14 de dezembro de 2006, alterada pela LC nº 147/14 e fizerem jus aos benefícios, deverão apresentar declaração conforme modelo do </w:t>
      </w:r>
      <w:r w:rsidRPr="00771945">
        <w:rPr>
          <w:rFonts w:ascii="Garamond" w:hAnsi="Garamond" w:cs="Times New Roman"/>
          <w:b/>
          <w:sz w:val="24"/>
          <w:szCs w:val="24"/>
        </w:rPr>
        <w:t xml:space="preserve">Anexo </w:t>
      </w:r>
      <w:r w:rsidR="00771945" w:rsidRPr="00771945">
        <w:rPr>
          <w:rFonts w:ascii="Garamond" w:hAnsi="Garamond" w:cs="Times New Roman"/>
          <w:b/>
          <w:sz w:val="24"/>
          <w:szCs w:val="24"/>
        </w:rPr>
        <w:t>I</w:t>
      </w:r>
      <w:r w:rsidR="00DF46D8" w:rsidRPr="00771945">
        <w:rPr>
          <w:rFonts w:ascii="Garamond" w:hAnsi="Garamond" w:cs="Times New Roman"/>
          <w:b/>
          <w:sz w:val="24"/>
          <w:szCs w:val="24"/>
        </w:rPr>
        <w:t>X</w:t>
      </w:r>
      <w:r w:rsidRPr="00771945">
        <w:rPr>
          <w:rFonts w:ascii="Garamond" w:hAnsi="Garamond" w:cs="Times New Roman"/>
          <w:sz w:val="24"/>
          <w:szCs w:val="24"/>
        </w:rPr>
        <w:t xml:space="preserve"> constante deste Edital.</w:t>
      </w:r>
    </w:p>
    <w:p w:rsidR="00771945" w:rsidRDefault="00771945" w:rsidP="00BB4D96">
      <w:pPr>
        <w:spacing w:line="240" w:lineRule="auto"/>
        <w:jc w:val="both"/>
        <w:rPr>
          <w:rFonts w:ascii="Garamond" w:hAnsi="Garamond" w:cs="Times New Roman"/>
          <w:sz w:val="24"/>
          <w:szCs w:val="24"/>
        </w:rPr>
      </w:pPr>
    </w:p>
    <w:p w:rsidR="006D0219" w:rsidRPr="00B740C0" w:rsidRDefault="006D0219" w:rsidP="00BB4D96">
      <w:pPr>
        <w:spacing w:line="240" w:lineRule="auto"/>
        <w:jc w:val="both"/>
        <w:rPr>
          <w:rFonts w:ascii="Garamond" w:hAnsi="Garamond" w:cs="Times New Roman"/>
          <w:sz w:val="24"/>
          <w:szCs w:val="24"/>
        </w:rPr>
      </w:pPr>
      <w:r w:rsidRPr="00B740C0">
        <w:rPr>
          <w:rFonts w:ascii="Garamond" w:hAnsi="Garamond" w:cs="Times New Roman"/>
          <w:sz w:val="24"/>
          <w:szCs w:val="24"/>
        </w:rPr>
        <w:t>6.2.8.</w:t>
      </w:r>
      <w:r w:rsidR="00771945">
        <w:rPr>
          <w:rFonts w:ascii="Garamond" w:hAnsi="Garamond" w:cs="Times New Roman"/>
          <w:sz w:val="24"/>
          <w:szCs w:val="24"/>
        </w:rPr>
        <w:t xml:space="preserve">1. </w:t>
      </w:r>
      <w:r w:rsidRPr="00B740C0">
        <w:rPr>
          <w:rFonts w:ascii="Garamond" w:hAnsi="Garamond" w:cs="Times New Roman"/>
          <w:sz w:val="24"/>
          <w:szCs w:val="24"/>
        </w:rPr>
        <w:t>As</w:t>
      </w:r>
      <w:r w:rsidR="00C83B0D" w:rsidRPr="00B740C0">
        <w:rPr>
          <w:rFonts w:ascii="Garamond" w:hAnsi="Garamond" w:cs="Times New Roman"/>
          <w:sz w:val="24"/>
          <w:szCs w:val="24"/>
        </w:rPr>
        <w:t xml:space="preserve"> </w:t>
      </w:r>
      <w:r w:rsidRPr="00B740C0">
        <w:rPr>
          <w:rFonts w:ascii="Garamond" w:hAnsi="Garamond" w:cs="Times New Roman"/>
          <w:sz w:val="24"/>
          <w:szCs w:val="24"/>
        </w:rPr>
        <w:t>microempresas</w:t>
      </w:r>
      <w:r w:rsidR="00C83B0D" w:rsidRPr="00B740C0">
        <w:rPr>
          <w:rFonts w:ascii="Garamond" w:hAnsi="Garamond" w:cs="Times New Roman"/>
          <w:sz w:val="24"/>
          <w:szCs w:val="24"/>
        </w:rPr>
        <w:t xml:space="preserve"> </w:t>
      </w:r>
      <w:r w:rsidRPr="00B740C0">
        <w:rPr>
          <w:rFonts w:ascii="Garamond" w:hAnsi="Garamond" w:cs="Times New Roman"/>
          <w:sz w:val="24"/>
          <w:szCs w:val="24"/>
        </w:rPr>
        <w:t>e</w:t>
      </w:r>
      <w:r w:rsidR="00C83B0D" w:rsidRPr="00B740C0">
        <w:rPr>
          <w:rFonts w:ascii="Garamond" w:hAnsi="Garamond" w:cs="Times New Roman"/>
          <w:sz w:val="24"/>
          <w:szCs w:val="24"/>
        </w:rPr>
        <w:t xml:space="preserve"> </w:t>
      </w:r>
      <w:r w:rsidRPr="00B740C0">
        <w:rPr>
          <w:rFonts w:ascii="Garamond" w:hAnsi="Garamond" w:cs="Times New Roman"/>
          <w:sz w:val="24"/>
          <w:szCs w:val="24"/>
        </w:rPr>
        <w:t>empresas</w:t>
      </w:r>
      <w:r w:rsidR="00C83B0D" w:rsidRPr="00B740C0">
        <w:rPr>
          <w:rFonts w:ascii="Garamond" w:hAnsi="Garamond" w:cs="Times New Roman"/>
          <w:sz w:val="24"/>
          <w:szCs w:val="24"/>
        </w:rPr>
        <w:t xml:space="preserve"> </w:t>
      </w:r>
      <w:r w:rsidRPr="00B740C0">
        <w:rPr>
          <w:rFonts w:ascii="Garamond" w:hAnsi="Garamond" w:cs="Times New Roman"/>
          <w:sz w:val="24"/>
          <w:szCs w:val="24"/>
        </w:rPr>
        <w:t>de</w:t>
      </w:r>
      <w:r w:rsidR="00C83B0D" w:rsidRPr="00B740C0">
        <w:rPr>
          <w:rFonts w:ascii="Garamond" w:hAnsi="Garamond" w:cs="Times New Roman"/>
          <w:sz w:val="24"/>
          <w:szCs w:val="24"/>
        </w:rPr>
        <w:t xml:space="preserve"> </w:t>
      </w:r>
      <w:r w:rsidRPr="00B740C0">
        <w:rPr>
          <w:rFonts w:ascii="Garamond" w:hAnsi="Garamond" w:cs="Times New Roman"/>
          <w:sz w:val="24"/>
          <w:szCs w:val="24"/>
        </w:rPr>
        <w:t>pequeno</w:t>
      </w:r>
      <w:r w:rsidR="00C83B0D" w:rsidRPr="00B740C0">
        <w:rPr>
          <w:rFonts w:ascii="Garamond" w:hAnsi="Garamond" w:cs="Times New Roman"/>
          <w:sz w:val="24"/>
          <w:szCs w:val="24"/>
        </w:rPr>
        <w:t xml:space="preserve"> </w:t>
      </w:r>
      <w:r w:rsidRPr="00B740C0">
        <w:rPr>
          <w:rFonts w:ascii="Garamond" w:hAnsi="Garamond" w:cs="Times New Roman"/>
          <w:sz w:val="24"/>
          <w:szCs w:val="24"/>
        </w:rPr>
        <w:t>porte,</w:t>
      </w:r>
      <w:r w:rsidR="00C83B0D" w:rsidRPr="00B740C0">
        <w:rPr>
          <w:rFonts w:ascii="Garamond" w:hAnsi="Garamond" w:cs="Times New Roman"/>
          <w:sz w:val="24"/>
          <w:szCs w:val="24"/>
        </w:rPr>
        <w:t xml:space="preserve"> </w:t>
      </w:r>
      <w:r w:rsidRPr="00B740C0">
        <w:rPr>
          <w:rFonts w:ascii="Garamond" w:hAnsi="Garamond" w:cs="Times New Roman"/>
          <w:sz w:val="24"/>
          <w:szCs w:val="24"/>
        </w:rPr>
        <w:t>por</w:t>
      </w:r>
      <w:r w:rsidR="00C83B0D" w:rsidRPr="00B740C0">
        <w:rPr>
          <w:rFonts w:ascii="Garamond" w:hAnsi="Garamond" w:cs="Times New Roman"/>
          <w:sz w:val="24"/>
          <w:szCs w:val="24"/>
        </w:rPr>
        <w:t xml:space="preserve"> </w:t>
      </w:r>
      <w:r w:rsidRPr="00B740C0">
        <w:rPr>
          <w:rFonts w:ascii="Garamond" w:hAnsi="Garamond" w:cs="Times New Roman"/>
          <w:sz w:val="24"/>
          <w:szCs w:val="24"/>
        </w:rPr>
        <w:t>ocasião</w:t>
      </w:r>
      <w:r w:rsidR="00C83B0D" w:rsidRPr="00B740C0">
        <w:rPr>
          <w:rFonts w:ascii="Garamond" w:hAnsi="Garamond" w:cs="Times New Roman"/>
          <w:sz w:val="24"/>
          <w:szCs w:val="24"/>
        </w:rPr>
        <w:t xml:space="preserve"> </w:t>
      </w:r>
      <w:r w:rsidRPr="00B740C0">
        <w:rPr>
          <w:rFonts w:ascii="Garamond" w:hAnsi="Garamond" w:cs="Times New Roman"/>
          <w:sz w:val="24"/>
          <w:szCs w:val="24"/>
        </w:rPr>
        <w:t>da</w:t>
      </w:r>
      <w:r w:rsidR="00C83B0D" w:rsidRPr="00B740C0">
        <w:rPr>
          <w:rFonts w:ascii="Garamond" w:hAnsi="Garamond" w:cs="Times New Roman"/>
          <w:sz w:val="24"/>
          <w:szCs w:val="24"/>
        </w:rPr>
        <w:t xml:space="preserve"> </w:t>
      </w:r>
      <w:r w:rsidRPr="00B740C0">
        <w:rPr>
          <w:rFonts w:ascii="Garamond" w:hAnsi="Garamond" w:cs="Times New Roman"/>
          <w:sz w:val="24"/>
          <w:szCs w:val="24"/>
        </w:rPr>
        <w:t>partici</w:t>
      </w:r>
      <w:r w:rsidR="00C83B0D" w:rsidRPr="00B740C0">
        <w:rPr>
          <w:rFonts w:ascii="Garamond" w:hAnsi="Garamond" w:cs="Times New Roman"/>
          <w:sz w:val="24"/>
          <w:szCs w:val="24"/>
        </w:rPr>
        <w:t xml:space="preserve">pação </w:t>
      </w:r>
      <w:r w:rsidRPr="00B740C0">
        <w:rPr>
          <w:rFonts w:ascii="Garamond" w:hAnsi="Garamond" w:cs="Times New Roman"/>
          <w:sz w:val="24"/>
          <w:szCs w:val="24"/>
        </w:rPr>
        <w:t>no</w:t>
      </w:r>
      <w:r w:rsidR="00C83B0D" w:rsidRPr="00B740C0">
        <w:rPr>
          <w:rFonts w:ascii="Garamond" w:hAnsi="Garamond" w:cs="Times New Roman"/>
          <w:sz w:val="24"/>
          <w:szCs w:val="24"/>
        </w:rPr>
        <w:t xml:space="preserve"> </w:t>
      </w:r>
      <w:r w:rsidRPr="00B740C0">
        <w:rPr>
          <w:rFonts w:ascii="Garamond" w:hAnsi="Garamond" w:cs="Times New Roman"/>
          <w:sz w:val="24"/>
          <w:szCs w:val="24"/>
        </w:rPr>
        <w:t>certame,</w:t>
      </w:r>
      <w:r w:rsidR="00C83B0D" w:rsidRPr="00B740C0">
        <w:rPr>
          <w:rFonts w:ascii="Garamond" w:hAnsi="Garamond" w:cs="Times New Roman"/>
          <w:sz w:val="24"/>
          <w:szCs w:val="24"/>
        </w:rPr>
        <w:t xml:space="preserve"> </w:t>
      </w:r>
      <w:r w:rsidRPr="00B740C0">
        <w:rPr>
          <w:rFonts w:ascii="Garamond" w:hAnsi="Garamond" w:cs="Times New Roman"/>
          <w:sz w:val="24"/>
          <w:szCs w:val="24"/>
        </w:rPr>
        <w:t>deverão apresentar toda</w:t>
      </w:r>
      <w:r w:rsidR="00C83B0D" w:rsidRPr="00B740C0">
        <w:rPr>
          <w:rFonts w:ascii="Garamond" w:hAnsi="Garamond" w:cs="Times New Roman"/>
          <w:sz w:val="24"/>
          <w:szCs w:val="24"/>
        </w:rPr>
        <w:t xml:space="preserve"> </w:t>
      </w:r>
      <w:r w:rsidRPr="00B740C0">
        <w:rPr>
          <w:rFonts w:ascii="Garamond" w:hAnsi="Garamond" w:cs="Times New Roman"/>
          <w:sz w:val="24"/>
          <w:szCs w:val="24"/>
        </w:rPr>
        <w:t>a documentação</w:t>
      </w:r>
      <w:r w:rsidR="00C83B0D" w:rsidRPr="00B740C0">
        <w:rPr>
          <w:rFonts w:ascii="Garamond" w:hAnsi="Garamond" w:cs="Times New Roman"/>
          <w:sz w:val="24"/>
          <w:szCs w:val="24"/>
        </w:rPr>
        <w:t xml:space="preserve"> </w:t>
      </w:r>
      <w:r w:rsidRPr="00B740C0">
        <w:rPr>
          <w:rFonts w:ascii="Garamond" w:hAnsi="Garamond" w:cs="Times New Roman"/>
          <w:sz w:val="24"/>
          <w:szCs w:val="24"/>
        </w:rPr>
        <w:t>exigida</w:t>
      </w:r>
      <w:r w:rsidR="00C83B0D" w:rsidRPr="00B740C0">
        <w:rPr>
          <w:rFonts w:ascii="Garamond" w:hAnsi="Garamond" w:cs="Times New Roman"/>
          <w:sz w:val="24"/>
          <w:szCs w:val="24"/>
        </w:rPr>
        <w:t xml:space="preserve"> </w:t>
      </w:r>
      <w:r w:rsidRPr="00B740C0">
        <w:rPr>
          <w:rFonts w:ascii="Garamond" w:hAnsi="Garamond" w:cs="Times New Roman"/>
          <w:sz w:val="24"/>
          <w:szCs w:val="24"/>
        </w:rPr>
        <w:t>para</w:t>
      </w:r>
      <w:r w:rsidR="00C83B0D" w:rsidRPr="00B740C0">
        <w:rPr>
          <w:rFonts w:ascii="Garamond" w:hAnsi="Garamond" w:cs="Times New Roman"/>
          <w:sz w:val="24"/>
          <w:szCs w:val="24"/>
        </w:rPr>
        <w:t xml:space="preserve"> </w:t>
      </w:r>
      <w:r w:rsidRPr="00B740C0">
        <w:rPr>
          <w:rFonts w:ascii="Garamond" w:hAnsi="Garamond" w:cs="Times New Roman"/>
          <w:sz w:val="24"/>
          <w:szCs w:val="24"/>
        </w:rPr>
        <w:t>efeito</w:t>
      </w:r>
      <w:r w:rsidR="00C83B0D" w:rsidRPr="00B740C0">
        <w:rPr>
          <w:rFonts w:ascii="Garamond" w:hAnsi="Garamond" w:cs="Times New Roman"/>
          <w:sz w:val="24"/>
          <w:szCs w:val="24"/>
        </w:rPr>
        <w:t xml:space="preserve"> </w:t>
      </w:r>
      <w:r w:rsidRPr="00B740C0">
        <w:rPr>
          <w:rFonts w:ascii="Garamond" w:hAnsi="Garamond" w:cs="Times New Roman"/>
          <w:sz w:val="24"/>
          <w:szCs w:val="24"/>
        </w:rPr>
        <w:t>de comprovação</w:t>
      </w:r>
      <w:r w:rsidR="00C83B0D" w:rsidRPr="00B740C0">
        <w:rPr>
          <w:rFonts w:ascii="Garamond" w:hAnsi="Garamond" w:cs="Times New Roman"/>
          <w:sz w:val="24"/>
          <w:szCs w:val="24"/>
        </w:rPr>
        <w:t xml:space="preserve"> </w:t>
      </w:r>
      <w:r w:rsidRPr="00B740C0">
        <w:rPr>
          <w:rFonts w:ascii="Garamond" w:hAnsi="Garamond" w:cs="Times New Roman"/>
          <w:sz w:val="24"/>
          <w:szCs w:val="24"/>
        </w:rPr>
        <w:t>de</w:t>
      </w:r>
      <w:r w:rsidR="00C83B0D" w:rsidRPr="00B740C0">
        <w:rPr>
          <w:rFonts w:ascii="Garamond" w:hAnsi="Garamond" w:cs="Times New Roman"/>
          <w:sz w:val="24"/>
          <w:szCs w:val="24"/>
        </w:rPr>
        <w:t xml:space="preserve"> </w:t>
      </w:r>
      <w:r w:rsidRPr="00B740C0">
        <w:rPr>
          <w:rFonts w:ascii="Garamond" w:hAnsi="Garamond" w:cs="Times New Roman"/>
          <w:sz w:val="24"/>
          <w:szCs w:val="24"/>
        </w:rPr>
        <w:t>regularidade</w:t>
      </w:r>
      <w:r w:rsidR="002850AA">
        <w:rPr>
          <w:rFonts w:ascii="Garamond" w:hAnsi="Garamond" w:cs="Times New Roman"/>
          <w:sz w:val="24"/>
          <w:szCs w:val="24"/>
        </w:rPr>
        <w:t xml:space="preserve"> </w:t>
      </w:r>
      <w:r w:rsidRPr="00B740C0">
        <w:rPr>
          <w:rFonts w:ascii="Garamond" w:hAnsi="Garamond" w:cs="Times New Roman"/>
          <w:sz w:val="24"/>
          <w:szCs w:val="24"/>
        </w:rPr>
        <w:t>fiscal,</w:t>
      </w:r>
      <w:r w:rsidR="00C83B0D" w:rsidRPr="00B740C0">
        <w:rPr>
          <w:rFonts w:ascii="Garamond" w:hAnsi="Garamond" w:cs="Times New Roman"/>
          <w:sz w:val="24"/>
          <w:szCs w:val="24"/>
        </w:rPr>
        <w:t xml:space="preserve"> </w:t>
      </w:r>
      <w:r w:rsidRPr="00B740C0">
        <w:rPr>
          <w:rFonts w:ascii="Garamond" w:hAnsi="Garamond" w:cs="Times New Roman"/>
          <w:sz w:val="24"/>
          <w:szCs w:val="24"/>
        </w:rPr>
        <w:t>mesmo</w:t>
      </w:r>
      <w:r w:rsidR="00C83B0D" w:rsidRPr="00B740C0">
        <w:rPr>
          <w:rFonts w:ascii="Garamond" w:hAnsi="Garamond" w:cs="Times New Roman"/>
          <w:sz w:val="24"/>
          <w:szCs w:val="24"/>
        </w:rPr>
        <w:t xml:space="preserve"> </w:t>
      </w:r>
      <w:r w:rsidRPr="00B740C0">
        <w:rPr>
          <w:rFonts w:ascii="Garamond" w:hAnsi="Garamond" w:cs="Times New Roman"/>
          <w:sz w:val="24"/>
          <w:szCs w:val="24"/>
        </w:rPr>
        <w:t>que esta apresente</w:t>
      </w:r>
      <w:r w:rsidR="00C83B0D" w:rsidRPr="00B740C0">
        <w:rPr>
          <w:rFonts w:ascii="Garamond" w:hAnsi="Garamond" w:cs="Times New Roman"/>
          <w:sz w:val="24"/>
          <w:szCs w:val="24"/>
        </w:rPr>
        <w:t xml:space="preserve"> </w:t>
      </w:r>
      <w:r w:rsidRPr="00B740C0">
        <w:rPr>
          <w:rFonts w:ascii="Garamond" w:hAnsi="Garamond" w:cs="Times New Roman"/>
          <w:sz w:val="24"/>
          <w:szCs w:val="24"/>
        </w:rPr>
        <w:t>alguma</w:t>
      </w:r>
      <w:r w:rsidR="00C83B0D" w:rsidRPr="00B740C0">
        <w:rPr>
          <w:rFonts w:ascii="Garamond" w:hAnsi="Garamond" w:cs="Times New Roman"/>
          <w:sz w:val="24"/>
          <w:szCs w:val="24"/>
        </w:rPr>
        <w:t xml:space="preserve"> </w:t>
      </w:r>
      <w:r w:rsidRPr="00B740C0">
        <w:rPr>
          <w:rFonts w:ascii="Garamond" w:hAnsi="Garamond" w:cs="Times New Roman"/>
          <w:sz w:val="24"/>
          <w:szCs w:val="24"/>
        </w:rPr>
        <w:t>restrição (Art.43Leicomplementarnº 147/14).</w:t>
      </w:r>
    </w:p>
    <w:p w:rsidR="006D0219" w:rsidRPr="00B740C0" w:rsidRDefault="006D0219" w:rsidP="006D0219">
      <w:pPr>
        <w:spacing w:after="0" w:line="240" w:lineRule="auto"/>
        <w:jc w:val="both"/>
        <w:rPr>
          <w:rFonts w:ascii="Garamond" w:eastAsia="Arial" w:hAnsi="Garamond" w:cs="Times New Roman"/>
          <w:sz w:val="24"/>
          <w:szCs w:val="24"/>
        </w:rPr>
      </w:pPr>
      <w:r w:rsidRPr="00B740C0">
        <w:rPr>
          <w:rFonts w:ascii="Garamond" w:eastAsia="Arial" w:hAnsi="Garamond" w:cs="Times New Roman"/>
          <w:sz w:val="24"/>
          <w:szCs w:val="24"/>
        </w:rPr>
        <w:t>6</w:t>
      </w:r>
      <w:r w:rsidRPr="00B740C0">
        <w:rPr>
          <w:rFonts w:ascii="Garamond" w:eastAsia="Arial" w:hAnsi="Garamond" w:cs="Times New Roman"/>
          <w:spacing w:val="1"/>
          <w:sz w:val="24"/>
          <w:szCs w:val="24"/>
        </w:rPr>
        <w:t>.</w:t>
      </w:r>
      <w:r w:rsidRPr="00B740C0">
        <w:rPr>
          <w:rFonts w:ascii="Garamond" w:eastAsia="Arial" w:hAnsi="Garamond" w:cs="Times New Roman"/>
          <w:sz w:val="24"/>
          <w:szCs w:val="24"/>
        </w:rPr>
        <w:t>2.</w:t>
      </w:r>
      <w:r w:rsidR="00771945">
        <w:rPr>
          <w:rFonts w:ascii="Garamond" w:eastAsia="Arial" w:hAnsi="Garamond" w:cs="Times New Roman"/>
          <w:sz w:val="24"/>
          <w:szCs w:val="24"/>
        </w:rPr>
        <w:t xml:space="preserve">8.2. </w:t>
      </w:r>
      <w:r w:rsidRPr="00B740C0">
        <w:rPr>
          <w:rFonts w:ascii="Garamond" w:eastAsia="Arial" w:hAnsi="Garamond" w:cs="Times New Roman"/>
          <w:spacing w:val="-1"/>
          <w:sz w:val="24"/>
          <w:szCs w:val="24"/>
        </w:rPr>
        <w:t>H</w:t>
      </w:r>
      <w:r w:rsidRPr="00B740C0">
        <w:rPr>
          <w:rFonts w:ascii="Garamond" w:eastAsia="Arial" w:hAnsi="Garamond" w:cs="Times New Roman"/>
          <w:sz w:val="24"/>
          <w:szCs w:val="24"/>
        </w:rPr>
        <w:t>a</w:t>
      </w:r>
      <w:r w:rsidRPr="00B740C0">
        <w:rPr>
          <w:rFonts w:ascii="Garamond" w:eastAsia="Arial" w:hAnsi="Garamond" w:cs="Times New Roman"/>
          <w:spacing w:val="-3"/>
          <w:sz w:val="24"/>
          <w:szCs w:val="24"/>
        </w:rPr>
        <w:t>v</w:t>
      </w:r>
      <w:r w:rsidRPr="00B740C0">
        <w:rPr>
          <w:rFonts w:ascii="Garamond" w:eastAsia="Arial" w:hAnsi="Garamond" w:cs="Times New Roman"/>
          <w:sz w:val="24"/>
          <w:szCs w:val="24"/>
        </w:rPr>
        <w:t>endo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a</w:t>
      </w:r>
      <w:r w:rsidRPr="00B740C0">
        <w:rPr>
          <w:rFonts w:ascii="Garamond" w:eastAsia="Arial" w:hAnsi="Garamond" w:cs="Times New Roman"/>
          <w:spacing w:val="1"/>
          <w:sz w:val="24"/>
          <w:szCs w:val="24"/>
        </w:rPr>
        <w:t>l</w:t>
      </w:r>
      <w:r w:rsidRPr="00B740C0">
        <w:rPr>
          <w:rFonts w:ascii="Garamond" w:eastAsia="Arial" w:hAnsi="Garamond" w:cs="Times New Roman"/>
          <w:sz w:val="24"/>
          <w:szCs w:val="24"/>
        </w:rPr>
        <w:t>gu</w:t>
      </w:r>
      <w:r w:rsidRPr="00B740C0">
        <w:rPr>
          <w:rFonts w:ascii="Garamond" w:eastAsia="Arial" w:hAnsi="Garamond" w:cs="Times New Roman"/>
          <w:spacing w:val="1"/>
          <w:sz w:val="24"/>
          <w:szCs w:val="24"/>
        </w:rPr>
        <w:t>m</w:t>
      </w:r>
      <w:r w:rsidRPr="00B740C0">
        <w:rPr>
          <w:rFonts w:ascii="Garamond" w:eastAsia="Arial" w:hAnsi="Garamond" w:cs="Times New Roman"/>
          <w:sz w:val="24"/>
          <w:szCs w:val="24"/>
        </w:rPr>
        <w:t>a</w:t>
      </w:r>
      <w:r w:rsidR="002850AA">
        <w:rPr>
          <w:rFonts w:ascii="Garamond" w:eastAsia="Arial" w:hAnsi="Garamond" w:cs="Times New Roman"/>
          <w:sz w:val="24"/>
          <w:szCs w:val="24"/>
        </w:rPr>
        <w:t xml:space="preserve"> </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es</w:t>
      </w:r>
      <w:r w:rsidRPr="00B740C0">
        <w:rPr>
          <w:rFonts w:ascii="Garamond" w:eastAsia="Arial" w:hAnsi="Garamond" w:cs="Times New Roman"/>
          <w:spacing w:val="-1"/>
          <w:sz w:val="24"/>
          <w:szCs w:val="24"/>
        </w:rPr>
        <w:t>t</w:t>
      </w:r>
      <w:r w:rsidRPr="00B740C0">
        <w:rPr>
          <w:rFonts w:ascii="Garamond" w:eastAsia="Arial" w:hAnsi="Garamond" w:cs="Times New Roman"/>
          <w:spacing w:val="1"/>
          <w:sz w:val="24"/>
          <w:szCs w:val="24"/>
        </w:rPr>
        <w:t>ri</w:t>
      </w:r>
      <w:r w:rsidRPr="00B740C0">
        <w:rPr>
          <w:rFonts w:ascii="Garamond" w:eastAsia="Arial" w:hAnsi="Garamond" w:cs="Times New Roman"/>
          <w:sz w:val="24"/>
          <w:szCs w:val="24"/>
        </w:rPr>
        <w:t>ção</w:t>
      </w:r>
      <w:r w:rsidR="002850AA">
        <w:rPr>
          <w:rFonts w:ascii="Garamond" w:eastAsia="Arial" w:hAnsi="Garamond" w:cs="Times New Roman"/>
          <w:sz w:val="24"/>
          <w:szCs w:val="24"/>
        </w:rPr>
        <w:t xml:space="preserve"> </w:t>
      </w:r>
      <w:r w:rsidRPr="00B740C0">
        <w:rPr>
          <w:rFonts w:ascii="Garamond" w:eastAsia="Arial" w:hAnsi="Garamond" w:cs="Times New Roman"/>
          <w:spacing w:val="-3"/>
          <w:sz w:val="24"/>
          <w:szCs w:val="24"/>
        </w:rPr>
        <w:t>n</w:t>
      </w:r>
      <w:r w:rsidRPr="00B740C0">
        <w:rPr>
          <w:rFonts w:ascii="Garamond" w:eastAsia="Arial" w:hAnsi="Garamond" w:cs="Times New Roman"/>
          <w:sz w:val="24"/>
          <w:szCs w:val="24"/>
        </w:rPr>
        <w:t>a</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c</w:t>
      </w:r>
      <w:r w:rsidRPr="00B740C0">
        <w:rPr>
          <w:rFonts w:ascii="Garamond" w:eastAsia="Arial" w:hAnsi="Garamond" w:cs="Times New Roman"/>
          <w:spacing w:val="-3"/>
          <w:sz w:val="24"/>
          <w:szCs w:val="24"/>
        </w:rPr>
        <w:t>o</w:t>
      </w:r>
      <w:r w:rsidRPr="00B740C0">
        <w:rPr>
          <w:rFonts w:ascii="Garamond" w:eastAsia="Arial" w:hAnsi="Garamond" w:cs="Times New Roman"/>
          <w:spacing w:val="1"/>
          <w:sz w:val="24"/>
          <w:szCs w:val="24"/>
        </w:rPr>
        <w:t>m</w:t>
      </w:r>
      <w:r w:rsidRPr="00B740C0">
        <w:rPr>
          <w:rFonts w:ascii="Garamond" w:eastAsia="Arial" w:hAnsi="Garamond" w:cs="Times New Roman"/>
          <w:sz w:val="24"/>
          <w:szCs w:val="24"/>
        </w:rPr>
        <w:t>p</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o</w:t>
      </w:r>
      <w:r w:rsidRPr="00B740C0">
        <w:rPr>
          <w:rFonts w:ascii="Garamond" w:eastAsia="Arial" w:hAnsi="Garamond" w:cs="Times New Roman"/>
          <w:spacing w:val="-3"/>
          <w:sz w:val="24"/>
          <w:szCs w:val="24"/>
        </w:rPr>
        <w:t>v</w:t>
      </w:r>
      <w:r w:rsidRPr="00B740C0">
        <w:rPr>
          <w:rFonts w:ascii="Garamond" w:eastAsia="Arial" w:hAnsi="Garamond" w:cs="Times New Roman"/>
          <w:sz w:val="24"/>
          <w:szCs w:val="24"/>
        </w:rPr>
        <w:t>ação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da</w:t>
      </w:r>
      <w:r w:rsidR="002850AA">
        <w:rPr>
          <w:rFonts w:ascii="Garamond" w:eastAsia="Arial" w:hAnsi="Garamond" w:cs="Times New Roman"/>
          <w:sz w:val="24"/>
          <w:szCs w:val="24"/>
        </w:rPr>
        <w:t xml:space="preserve"> </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egu</w:t>
      </w:r>
      <w:r w:rsidRPr="00B740C0">
        <w:rPr>
          <w:rFonts w:ascii="Garamond" w:eastAsia="Arial" w:hAnsi="Garamond" w:cs="Times New Roman"/>
          <w:spacing w:val="1"/>
          <w:sz w:val="24"/>
          <w:szCs w:val="24"/>
        </w:rPr>
        <w:t>l</w:t>
      </w:r>
      <w:r w:rsidRPr="00B740C0">
        <w:rPr>
          <w:rFonts w:ascii="Garamond" w:eastAsia="Arial" w:hAnsi="Garamond" w:cs="Times New Roman"/>
          <w:spacing w:val="-3"/>
          <w:sz w:val="24"/>
          <w:szCs w:val="24"/>
        </w:rPr>
        <w:t>a</w:t>
      </w:r>
      <w:r w:rsidRPr="00B740C0">
        <w:rPr>
          <w:rFonts w:ascii="Garamond" w:eastAsia="Arial" w:hAnsi="Garamond" w:cs="Times New Roman"/>
          <w:spacing w:val="1"/>
          <w:sz w:val="24"/>
          <w:szCs w:val="24"/>
        </w:rPr>
        <w:t>ri</w:t>
      </w:r>
      <w:r w:rsidRPr="00B740C0">
        <w:rPr>
          <w:rFonts w:ascii="Garamond" w:eastAsia="Arial" w:hAnsi="Garamond" w:cs="Times New Roman"/>
          <w:sz w:val="24"/>
          <w:szCs w:val="24"/>
        </w:rPr>
        <w:t xml:space="preserve">dade </w:t>
      </w:r>
      <w:r w:rsidRPr="00B740C0">
        <w:rPr>
          <w:rFonts w:ascii="Garamond" w:eastAsia="Arial" w:hAnsi="Garamond" w:cs="Times New Roman"/>
          <w:spacing w:val="1"/>
          <w:sz w:val="24"/>
          <w:szCs w:val="24"/>
        </w:rPr>
        <w:t>fi</w:t>
      </w:r>
      <w:r w:rsidRPr="00B740C0">
        <w:rPr>
          <w:rFonts w:ascii="Garamond" w:eastAsia="Arial" w:hAnsi="Garamond" w:cs="Times New Roman"/>
          <w:sz w:val="24"/>
          <w:szCs w:val="24"/>
        </w:rPr>
        <w:t>sc</w:t>
      </w:r>
      <w:r w:rsidRPr="00B740C0">
        <w:rPr>
          <w:rFonts w:ascii="Garamond" w:eastAsia="Arial" w:hAnsi="Garamond" w:cs="Times New Roman"/>
          <w:spacing w:val="-3"/>
          <w:sz w:val="24"/>
          <w:szCs w:val="24"/>
        </w:rPr>
        <w:t>a</w:t>
      </w:r>
      <w:r w:rsidRPr="00B740C0">
        <w:rPr>
          <w:rFonts w:ascii="Garamond" w:eastAsia="Arial" w:hAnsi="Garamond" w:cs="Times New Roman"/>
          <w:spacing w:val="1"/>
          <w:sz w:val="24"/>
          <w:szCs w:val="24"/>
        </w:rPr>
        <w:t>l</w:t>
      </w:r>
      <w:r w:rsidRPr="00B740C0">
        <w:rPr>
          <w:rFonts w:ascii="Garamond" w:eastAsia="Arial" w:hAnsi="Garamond" w:cs="Times New Roman"/>
          <w:sz w:val="24"/>
          <w:szCs w:val="24"/>
        </w:rPr>
        <w:t>,</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s</w:t>
      </w:r>
      <w:r w:rsidRPr="00B740C0">
        <w:rPr>
          <w:rFonts w:ascii="Garamond" w:eastAsia="Arial" w:hAnsi="Garamond" w:cs="Times New Roman"/>
          <w:spacing w:val="-3"/>
          <w:sz w:val="24"/>
          <w:szCs w:val="24"/>
        </w:rPr>
        <w:t>e</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á assegu</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ado</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o</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p</w:t>
      </w:r>
      <w:r w:rsidRPr="00B740C0">
        <w:rPr>
          <w:rFonts w:ascii="Garamond" w:eastAsia="Arial" w:hAnsi="Garamond" w:cs="Times New Roman"/>
          <w:spacing w:val="1"/>
          <w:sz w:val="24"/>
          <w:szCs w:val="24"/>
        </w:rPr>
        <w:t>r</w:t>
      </w:r>
      <w:r w:rsidRPr="00B740C0">
        <w:rPr>
          <w:rFonts w:ascii="Garamond" w:eastAsia="Arial" w:hAnsi="Garamond" w:cs="Times New Roman"/>
          <w:spacing w:val="-3"/>
          <w:sz w:val="24"/>
          <w:szCs w:val="24"/>
        </w:rPr>
        <w:t>a</w:t>
      </w:r>
      <w:r w:rsidRPr="00B740C0">
        <w:rPr>
          <w:rFonts w:ascii="Garamond" w:eastAsia="Arial" w:hAnsi="Garamond" w:cs="Times New Roman"/>
          <w:sz w:val="24"/>
          <w:szCs w:val="24"/>
        </w:rPr>
        <w:t>zo de5</w:t>
      </w:r>
      <w:r w:rsidRPr="00B740C0">
        <w:rPr>
          <w:rFonts w:ascii="Garamond" w:eastAsia="Arial" w:hAnsi="Garamond" w:cs="Times New Roman"/>
          <w:spacing w:val="1"/>
          <w:sz w:val="24"/>
          <w:szCs w:val="24"/>
        </w:rPr>
        <w:t>(</w:t>
      </w:r>
      <w:r w:rsidRPr="00B740C0">
        <w:rPr>
          <w:rFonts w:ascii="Garamond" w:eastAsia="Arial" w:hAnsi="Garamond" w:cs="Times New Roman"/>
          <w:spacing w:val="-3"/>
          <w:sz w:val="24"/>
          <w:szCs w:val="24"/>
        </w:rPr>
        <w:t>c</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nco)d</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as</w:t>
      </w:r>
      <w:r w:rsidR="00C83B0D" w:rsidRPr="00B740C0">
        <w:rPr>
          <w:rFonts w:ascii="Garamond" w:eastAsia="Arial" w:hAnsi="Garamond" w:cs="Times New Roman"/>
          <w:sz w:val="24"/>
          <w:szCs w:val="24"/>
        </w:rPr>
        <w:t xml:space="preserve"> </w:t>
      </w:r>
      <w:r w:rsidRPr="00B740C0">
        <w:rPr>
          <w:rFonts w:ascii="Garamond" w:eastAsia="Arial" w:hAnsi="Garamond" w:cs="Times New Roman"/>
          <w:spacing w:val="-3"/>
          <w:sz w:val="24"/>
          <w:szCs w:val="24"/>
        </w:rPr>
        <w:t>ú</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e</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s,</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cu</w:t>
      </w:r>
      <w:r w:rsidRPr="00B740C0">
        <w:rPr>
          <w:rFonts w:ascii="Garamond" w:eastAsia="Arial" w:hAnsi="Garamond" w:cs="Times New Roman"/>
          <w:spacing w:val="-1"/>
          <w:sz w:val="24"/>
          <w:szCs w:val="24"/>
        </w:rPr>
        <w:t>j</w:t>
      </w:r>
      <w:r w:rsidRPr="00B740C0">
        <w:rPr>
          <w:rFonts w:ascii="Garamond" w:eastAsia="Arial" w:hAnsi="Garamond" w:cs="Times New Roman"/>
          <w:sz w:val="24"/>
          <w:szCs w:val="24"/>
        </w:rPr>
        <w:t>o</w:t>
      </w:r>
      <w:r w:rsidR="00C83B0D" w:rsidRPr="00B740C0">
        <w:rPr>
          <w:rFonts w:ascii="Garamond" w:eastAsia="Arial" w:hAnsi="Garamond" w:cs="Times New Roman"/>
          <w:sz w:val="24"/>
          <w:szCs w:val="24"/>
        </w:rPr>
        <w:t xml:space="preserve"> </w:t>
      </w:r>
      <w:r w:rsidRPr="00B740C0">
        <w:rPr>
          <w:rFonts w:ascii="Garamond" w:eastAsia="Arial" w:hAnsi="Garamond" w:cs="Times New Roman"/>
          <w:spacing w:val="1"/>
          <w:sz w:val="24"/>
          <w:szCs w:val="24"/>
        </w:rPr>
        <w:t>t</w:t>
      </w:r>
      <w:r w:rsidRPr="00B740C0">
        <w:rPr>
          <w:rFonts w:ascii="Garamond" w:eastAsia="Arial" w:hAnsi="Garamond" w:cs="Times New Roman"/>
          <w:spacing w:val="-3"/>
          <w:sz w:val="24"/>
          <w:szCs w:val="24"/>
        </w:rPr>
        <w:t>e</w:t>
      </w:r>
      <w:r w:rsidRPr="00B740C0">
        <w:rPr>
          <w:rFonts w:ascii="Garamond" w:eastAsia="Arial" w:hAnsi="Garamond" w:cs="Times New Roman"/>
          <w:spacing w:val="1"/>
          <w:sz w:val="24"/>
          <w:szCs w:val="24"/>
        </w:rPr>
        <w:t>rm</w:t>
      </w:r>
      <w:r w:rsidRPr="00B740C0">
        <w:rPr>
          <w:rFonts w:ascii="Garamond" w:eastAsia="Arial" w:hAnsi="Garamond" w:cs="Times New Roman"/>
          <w:sz w:val="24"/>
          <w:szCs w:val="24"/>
        </w:rPr>
        <w:t xml:space="preserve">o </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n</w:t>
      </w:r>
      <w:r w:rsidRPr="00B740C0">
        <w:rPr>
          <w:rFonts w:ascii="Garamond" w:eastAsia="Arial" w:hAnsi="Garamond" w:cs="Times New Roman"/>
          <w:spacing w:val="1"/>
          <w:sz w:val="24"/>
          <w:szCs w:val="24"/>
        </w:rPr>
        <w:t>i</w:t>
      </w:r>
      <w:r w:rsidRPr="00B740C0">
        <w:rPr>
          <w:rFonts w:ascii="Garamond" w:eastAsia="Arial" w:hAnsi="Garamond" w:cs="Times New Roman"/>
          <w:spacing w:val="-3"/>
          <w:sz w:val="24"/>
          <w:szCs w:val="24"/>
        </w:rPr>
        <w:t>c</w:t>
      </w:r>
      <w:r w:rsidRPr="00B740C0">
        <w:rPr>
          <w:rFonts w:ascii="Garamond" w:eastAsia="Arial" w:hAnsi="Garamond" w:cs="Times New Roman"/>
          <w:spacing w:val="1"/>
          <w:sz w:val="24"/>
          <w:szCs w:val="24"/>
        </w:rPr>
        <w:t>i</w:t>
      </w:r>
      <w:r w:rsidRPr="00B740C0">
        <w:rPr>
          <w:rFonts w:ascii="Garamond" w:eastAsia="Arial" w:hAnsi="Garamond" w:cs="Times New Roman"/>
          <w:spacing w:val="-3"/>
          <w:sz w:val="24"/>
          <w:szCs w:val="24"/>
        </w:rPr>
        <w:t>a</w:t>
      </w:r>
      <w:r w:rsidRPr="00B740C0">
        <w:rPr>
          <w:rFonts w:ascii="Garamond" w:eastAsia="Arial" w:hAnsi="Garamond" w:cs="Times New Roman"/>
          <w:sz w:val="24"/>
          <w:szCs w:val="24"/>
        </w:rPr>
        <w:t>l</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co</w:t>
      </w:r>
      <w:r w:rsidRPr="00B740C0">
        <w:rPr>
          <w:rFonts w:ascii="Garamond" w:eastAsia="Arial" w:hAnsi="Garamond" w:cs="Times New Roman"/>
          <w:spacing w:val="1"/>
          <w:sz w:val="24"/>
          <w:szCs w:val="24"/>
        </w:rPr>
        <w:t>rr</w:t>
      </w:r>
      <w:r w:rsidRPr="00B740C0">
        <w:rPr>
          <w:rFonts w:ascii="Garamond" w:eastAsia="Arial" w:hAnsi="Garamond" w:cs="Times New Roman"/>
          <w:sz w:val="24"/>
          <w:szCs w:val="24"/>
        </w:rPr>
        <w:t>esponde</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á</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 xml:space="preserve">da homologação, do </w:t>
      </w:r>
      <w:r w:rsidRPr="00B740C0">
        <w:rPr>
          <w:rFonts w:ascii="Garamond" w:eastAsia="Arial" w:hAnsi="Garamond" w:cs="Times New Roman"/>
          <w:spacing w:val="2"/>
          <w:sz w:val="24"/>
          <w:szCs w:val="24"/>
        </w:rPr>
        <w:t>vencedor</w:t>
      </w:r>
      <w:r w:rsidR="00C83B0D" w:rsidRPr="00B740C0">
        <w:rPr>
          <w:rFonts w:ascii="Garamond" w:eastAsia="Arial" w:hAnsi="Garamond" w:cs="Times New Roman"/>
          <w:spacing w:val="2"/>
          <w:sz w:val="24"/>
          <w:szCs w:val="24"/>
        </w:rPr>
        <w:t xml:space="preserve"> </w:t>
      </w:r>
      <w:r w:rsidRPr="00B740C0">
        <w:rPr>
          <w:rFonts w:ascii="Garamond" w:eastAsia="Arial" w:hAnsi="Garamond" w:cs="Times New Roman"/>
          <w:sz w:val="24"/>
          <w:szCs w:val="24"/>
        </w:rPr>
        <w:t>do</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ce</w:t>
      </w:r>
      <w:r w:rsidRPr="00B740C0">
        <w:rPr>
          <w:rFonts w:ascii="Garamond" w:eastAsia="Arial" w:hAnsi="Garamond" w:cs="Times New Roman"/>
          <w:spacing w:val="1"/>
          <w:sz w:val="24"/>
          <w:szCs w:val="24"/>
        </w:rPr>
        <w:t>rt</w:t>
      </w:r>
      <w:r w:rsidRPr="00B740C0">
        <w:rPr>
          <w:rFonts w:ascii="Garamond" w:eastAsia="Arial" w:hAnsi="Garamond" w:cs="Times New Roman"/>
          <w:spacing w:val="-3"/>
          <w:sz w:val="24"/>
          <w:szCs w:val="24"/>
        </w:rPr>
        <w:t>a</w:t>
      </w:r>
      <w:r w:rsidRPr="00B740C0">
        <w:rPr>
          <w:rFonts w:ascii="Garamond" w:eastAsia="Arial" w:hAnsi="Garamond" w:cs="Times New Roman"/>
          <w:spacing w:val="1"/>
          <w:sz w:val="24"/>
          <w:szCs w:val="24"/>
        </w:rPr>
        <w:t>m</w:t>
      </w:r>
      <w:r w:rsidRPr="00B740C0">
        <w:rPr>
          <w:rFonts w:ascii="Garamond" w:eastAsia="Arial" w:hAnsi="Garamond" w:cs="Times New Roman"/>
          <w:sz w:val="24"/>
          <w:szCs w:val="24"/>
        </w:rPr>
        <w:t>e,</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p</w:t>
      </w:r>
      <w:r w:rsidRPr="00B740C0">
        <w:rPr>
          <w:rFonts w:ascii="Garamond" w:eastAsia="Arial" w:hAnsi="Garamond" w:cs="Times New Roman"/>
          <w:spacing w:val="1"/>
          <w:sz w:val="24"/>
          <w:szCs w:val="24"/>
        </w:rPr>
        <w:t>r</w:t>
      </w:r>
      <w:r w:rsidRPr="00B740C0">
        <w:rPr>
          <w:rFonts w:ascii="Garamond" w:eastAsia="Arial" w:hAnsi="Garamond" w:cs="Times New Roman"/>
          <w:spacing w:val="-3"/>
          <w:sz w:val="24"/>
          <w:szCs w:val="24"/>
        </w:rPr>
        <w:t>o</w:t>
      </w:r>
      <w:r w:rsidRPr="00B740C0">
        <w:rPr>
          <w:rFonts w:ascii="Garamond" w:eastAsia="Arial" w:hAnsi="Garamond" w:cs="Times New Roman"/>
          <w:spacing w:val="1"/>
          <w:sz w:val="24"/>
          <w:szCs w:val="24"/>
        </w:rPr>
        <w:t>rr</w:t>
      </w:r>
      <w:r w:rsidRPr="00B740C0">
        <w:rPr>
          <w:rFonts w:ascii="Garamond" w:eastAsia="Arial" w:hAnsi="Garamond" w:cs="Times New Roman"/>
          <w:sz w:val="24"/>
          <w:szCs w:val="24"/>
        </w:rPr>
        <w:t>ogá</w:t>
      </w:r>
      <w:r w:rsidRPr="00B740C0">
        <w:rPr>
          <w:rFonts w:ascii="Garamond" w:eastAsia="Arial" w:hAnsi="Garamond" w:cs="Times New Roman"/>
          <w:spacing w:val="-3"/>
          <w:sz w:val="24"/>
          <w:szCs w:val="24"/>
        </w:rPr>
        <w:t>v</w:t>
      </w:r>
      <w:r w:rsidRPr="00B740C0">
        <w:rPr>
          <w:rFonts w:ascii="Garamond" w:eastAsia="Arial" w:hAnsi="Garamond" w:cs="Times New Roman"/>
          <w:sz w:val="24"/>
          <w:szCs w:val="24"/>
        </w:rPr>
        <w:t>el</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 xml:space="preserve">por </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gual</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pe</w:t>
      </w:r>
      <w:r w:rsidRPr="00B740C0">
        <w:rPr>
          <w:rFonts w:ascii="Garamond" w:eastAsia="Arial" w:hAnsi="Garamond" w:cs="Times New Roman"/>
          <w:spacing w:val="-2"/>
          <w:sz w:val="24"/>
          <w:szCs w:val="24"/>
        </w:rPr>
        <w:t>r</w:t>
      </w:r>
      <w:r w:rsidRPr="00B740C0">
        <w:rPr>
          <w:rFonts w:ascii="Garamond" w:eastAsia="Arial" w:hAnsi="Garamond" w:cs="Times New Roman"/>
          <w:spacing w:val="1"/>
          <w:sz w:val="24"/>
          <w:szCs w:val="24"/>
        </w:rPr>
        <w:t>í</w:t>
      </w:r>
      <w:r w:rsidRPr="00B740C0">
        <w:rPr>
          <w:rFonts w:ascii="Garamond" w:eastAsia="Arial" w:hAnsi="Garamond" w:cs="Times New Roman"/>
          <w:sz w:val="24"/>
          <w:szCs w:val="24"/>
        </w:rPr>
        <w:t>odo</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,a</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c</w:t>
      </w:r>
      <w:r w:rsidRPr="00B740C0">
        <w:rPr>
          <w:rFonts w:ascii="Garamond" w:eastAsia="Arial" w:hAnsi="Garamond" w:cs="Times New Roman"/>
          <w:spacing w:val="-2"/>
          <w:sz w:val="24"/>
          <w:szCs w:val="24"/>
        </w:rPr>
        <w:t>r</w:t>
      </w:r>
      <w:r w:rsidRPr="00B740C0">
        <w:rPr>
          <w:rFonts w:ascii="Garamond" w:eastAsia="Arial" w:hAnsi="Garamond" w:cs="Times New Roman"/>
          <w:spacing w:val="1"/>
          <w:sz w:val="24"/>
          <w:szCs w:val="24"/>
        </w:rPr>
        <w:t>it</w:t>
      </w:r>
      <w:r w:rsidRPr="00B740C0">
        <w:rPr>
          <w:rFonts w:ascii="Garamond" w:eastAsia="Arial" w:hAnsi="Garamond" w:cs="Times New Roman"/>
          <w:sz w:val="24"/>
          <w:szCs w:val="24"/>
        </w:rPr>
        <w:t>é</w:t>
      </w:r>
      <w:r w:rsidRPr="00B740C0">
        <w:rPr>
          <w:rFonts w:ascii="Garamond" w:eastAsia="Arial" w:hAnsi="Garamond" w:cs="Times New Roman"/>
          <w:spacing w:val="-2"/>
          <w:sz w:val="24"/>
          <w:szCs w:val="24"/>
        </w:rPr>
        <w:t>r</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o</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da</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ad</w:t>
      </w:r>
      <w:r w:rsidRPr="00B740C0">
        <w:rPr>
          <w:rFonts w:ascii="Garamond" w:eastAsia="Arial" w:hAnsi="Garamond" w:cs="Times New Roman"/>
          <w:spacing w:val="1"/>
          <w:sz w:val="24"/>
          <w:szCs w:val="24"/>
        </w:rPr>
        <w:t>mi</w:t>
      </w:r>
      <w:r w:rsidRPr="00B740C0">
        <w:rPr>
          <w:rFonts w:ascii="Garamond" w:eastAsia="Arial" w:hAnsi="Garamond" w:cs="Times New Roman"/>
          <w:spacing w:val="-3"/>
          <w:sz w:val="24"/>
          <w:szCs w:val="24"/>
        </w:rPr>
        <w:t>n</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s</w:t>
      </w:r>
      <w:r w:rsidRPr="00B740C0">
        <w:rPr>
          <w:rFonts w:ascii="Garamond" w:eastAsia="Arial" w:hAnsi="Garamond" w:cs="Times New Roman"/>
          <w:spacing w:val="-1"/>
          <w:sz w:val="24"/>
          <w:szCs w:val="24"/>
        </w:rPr>
        <w:t>t</w:t>
      </w:r>
      <w:r w:rsidRPr="00B740C0">
        <w:rPr>
          <w:rFonts w:ascii="Garamond" w:eastAsia="Arial" w:hAnsi="Garamond" w:cs="Times New Roman"/>
          <w:spacing w:val="1"/>
          <w:sz w:val="24"/>
          <w:szCs w:val="24"/>
        </w:rPr>
        <w:t>r</w:t>
      </w:r>
      <w:r w:rsidRPr="00B740C0">
        <w:rPr>
          <w:rFonts w:ascii="Garamond" w:eastAsia="Arial" w:hAnsi="Garamond" w:cs="Times New Roman"/>
          <w:spacing w:val="-3"/>
          <w:sz w:val="24"/>
          <w:szCs w:val="24"/>
        </w:rPr>
        <w:t>a</w:t>
      </w:r>
      <w:r w:rsidRPr="00B740C0">
        <w:rPr>
          <w:rFonts w:ascii="Garamond" w:eastAsia="Arial" w:hAnsi="Garamond" w:cs="Times New Roman"/>
          <w:sz w:val="24"/>
          <w:szCs w:val="24"/>
        </w:rPr>
        <w:t>ção</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púb</w:t>
      </w:r>
      <w:r w:rsidRPr="00B740C0">
        <w:rPr>
          <w:rFonts w:ascii="Garamond" w:eastAsia="Arial" w:hAnsi="Garamond" w:cs="Times New Roman"/>
          <w:spacing w:val="1"/>
          <w:sz w:val="24"/>
          <w:szCs w:val="24"/>
        </w:rPr>
        <w:t>li</w:t>
      </w:r>
      <w:r w:rsidRPr="00B740C0">
        <w:rPr>
          <w:rFonts w:ascii="Garamond" w:eastAsia="Arial" w:hAnsi="Garamond" w:cs="Times New Roman"/>
          <w:sz w:val="24"/>
          <w:szCs w:val="24"/>
        </w:rPr>
        <w:t>ca,</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pa</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 xml:space="preserve">a </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egu</w:t>
      </w:r>
      <w:r w:rsidRPr="00B740C0">
        <w:rPr>
          <w:rFonts w:ascii="Garamond" w:eastAsia="Arial" w:hAnsi="Garamond" w:cs="Times New Roman"/>
          <w:spacing w:val="1"/>
          <w:sz w:val="24"/>
          <w:szCs w:val="24"/>
        </w:rPr>
        <w:t>l</w:t>
      </w:r>
      <w:r w:rsidRPr="00B740C0">
        <w:rPr>
          <w:rFonts w:ascii="Garamond" w:eastAsia="Arial" w:hAnsi="Garamond" w:cs="Times New Roman"/>
          <w:sz w:val="24"/>
          <w:szCs w:val="24"/>
        </w:rPr>
        <w:t>a</w:t>
      </w:r>
      <w:r w:rsidRPr="00B740C0">
        <w:rPr>
          <w:rFonts w:ascii="Garamond" w:eastAsia="Arial" w:hAnsi="Garamond" w:cs="Times New Roman"/>
          <w:spacing w:val="-2"/>
          <w:sz w:val="24"/>
          <w:szCs w:val="24"/>
        </w:rPr>
        <w:t>r</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zação</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da docu</w:t>
      </w:r>
      <w:r w:rsidRPr="00B740C0">
        <w:rPr>
          <w:rFonts w:ascii="Garamond" w:eastAsia="Arial" w:hAnsi="Garamond" w:cs="Times New Roman"/>
          <w:spacing w:val="1"/>
          <w:sz w:val="24"/>
          <w:szCs w:val="24"/>
        </w:rPr>
        <w:t>m</w:t>
      </w:r>
      <w:r w:rsidRPr="00B740C0">
        <w:rPr>
          <w:rFonts w:ascii="Garamond" w:eastAsia="Arial" w:hAnsi="Garamond" w:cs="Times New Roman"/>
          <w:sz w:val="24"/>
          <w:szCs w:val="24"/>
        </w:rPr>
        <w:t>en</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açã</w:t>
      </w:r>
      <w:r w:rsidRPr="00B740C0">
        <w:rPr>
          <w:rFonts w:ascii="Garamond" w:eastAsia="Arial" w:hAnsi="Garamond" w:cs="Times New Roman"/>
          <w:spacing w:val="-3"/>
          <w:sz w:val="24"/>
          <w:szCs w:val="24"/>
        </w:rPr>
        <w:t>o</w:t>
      </w:r>
      <w:r w:rsidRPr="00B740C0">
        <w:rPr>
          <w:rFonts w:ascii="Garamond" w:eastAsia="Arial" w:hAnsi="Garamond" w:cs="Times New Roman"/>
          <w:sz w:val="24"/>
          <w:szCs w:val="24"/>
        </w:rPr>
        <w:t>,</w:t>
      </w:r>
      <w:r w:rsidR="00C83B0D" w:rsidRPr="00B740C0">
        <w:rPr>
          <w:rFonts w:ascii="Garamond" w:eastAsia="Arial" w:hAnsi="Garamond" w:cs="Times New Roman"/>
          <w:sz w:val="24"/>
          <w:szCs w:val="24"/>
        </w:rPr>
        <w:t xml:space="preserve"> </w:t>
      </w:r>
      <w:r w:rsidRPr="00B740C0">
        <w:rPr>
          <w:rFonts w:ascii="Garamond" w:eastAsia="Arial" w:hAnsi="Garamond" w:cs="Times New Roman"/>
          <w:sz w:val="24"/>
          <w:szCs w:val="24"/>
        </w:rPr>
        <w:t>pag</w:t>
      </w:r>
      <w:r w:rsidRPr="00B740C0">
        <w:rPr>
          <w:rFonts w:ascii="Garamond" w:eastAsia="Arial" w:hAnsi="Garamond" w:cs="Times New Roman"/>
          <w:spacing w:val="-3"/>
          <w:sz w:val="24"/>
          <w:szCs w:val="24"/>
        </w:rPr>
        <w:t>a</w:t>
      </w:r>
      <w:r w:rsidRPr="00B740C0">
        <w:rPr>
          <w:rFonts w:ascii="Garamond" w:eastAsia="Arial" w:hAnsi="Garamond" w:cs="Times New Roman"/>
          <w:spacing w:val="1"/>
          <w:sz w:val="24"/>
          <w:szCs w:val="24"/>
        </w:rPr>
        <w:t>m</w:t>
      </w:r>
      <w:r w:rsidRPr="00B740C0">
        <w:rPr>
          <w:rFonts w:ascii="Garamond" w:eastAsia="Arial" w:hAnsi="Garamond" w:cs="Times New Roman"/>
          <w:sz w:val="24"/>
          <w:szCs w:val="24"/>
        </w:rPr>
        <w:t>en</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o ou pa</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c</w:t>
      </w:r>
      <w:r w:rsidRPr="00B740C0">
        <w:rPr>
          <w:rFonts w:ascii="Garamond" w:eastAsia="Arial" w:hAnsi="Garamond" w:cs="Times New Roman"/>
          <w:spacing w:val="-3"/>
          <w:sz w:val="24"/>
          <w:szCs w:val="24"/>
        </w:rPr>
        <w:t>e</w:t>
      </w:r>
      <w:r w:rsidRPr="00B740C0">
        <w:rPr>
          <w:rFonts w:ascii="Garamond" w:eastAsia="Arial" w:hAnsi="Garamond" w:cs="Times New Roman"/>
          <w:spacing w:val="1"/>
          <w:sz w:val="24"/>
          <w:szCs w:val="24"/>
        </w:rPr>
        <w:t>l</w:t>
      </w:r>
      <w:r w:rsidRPr="00B740C0">
        <w:rPr>
          <w:rFonts w:ascii="Garamond" w:eastAsia="Arial" w:hAnsi="Garamond" w:cs="Times New Roman"/>
          <w:sz w:val="24"/>
          <w:szCs w:val="24"/>
        </w:rPr>
        <w:t>a</w:t>
      </w:r>
      <w:r w:rsidRPr="00B740C0">
        <w:rPr>
          <w:rFonts w:ascii="Garamond" w:eastAsia="Arial" w:hAnsi="Garamond" w:cs="Times New Roman"/>
          <w:spacing w:val="1"/>
          <w:sz w:val="24"/>
          <w:szCs w:val="24"/>
        </w:rPr>
        <w:t>m</w:t>
      </w:r>
      <w:r w:rsidRPr="00B740C0">
        <w:rPr>
          <w:rFonts w:ascii="Garamond" w:eastAsia="Arial" w:hAnsi="Garamond" w:cs="Times New Roman"/>
          <w:spacing w:val="-3"/>
          <w:sz w:val="24"/>
          <w:szCs w:val="24"/>
        </w:rPr>
        <w:t>e</w:t>
      </w:r>
      <w:r w:rsidRPr="00B740C0">
        <w:rPr>
          <w:rFonts w:ascii="Garamond" w:eastAsia="Arial" w:hAnsi="Garamond" w:cs="Times New Roman"/>
          <w:sz w:val="24"/>
          <w:szCs w:val="24"/>
        </w:rPr>
        <w:t>n</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o do déb</w:t>
      </w:r>
      <w:r w:rsidRPr="00B740C0">
        <w:rPr>
          <w:rFonts w:ascii="Garamond" w:eastAsia="Arial" w:hAnsi="Garamond" w:cs="Times New Roman"/>
          <w:spacing w:val="-1"/>
          <w:sz w:val="24"/>
          <w:szCs w:val="24"/>
        </w:rPr>
        <w:t>i</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o e e</w:t>
      </w:r>
      <w:r w:rsidRPr="00B740C0">
        <w:rPr>
          <w:rFonts w:ascii="Garamond" w:eastAsia="Arial" w:hAnsi="Garamond" w:cs="Times New Roman"/>
          <w:spacing w:val="-2"/>
          <w:sz w:val="24"/>
          <w:szCs w:val="24"/>
        </w:rPr>
        <w:t>m</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ssão de e</w:t>
      </w:r>
      <w:r w:rsidRPr="00B740C0">
        <w:rPr>
          <w:rFonts w:ascii="Garamond" w:eastAsia="Arial" w:hAnsi="Garamond" w:cs="Times New Roman"/>
          <w:spacing w:val="-3"/>
          <w:sz w:val="24"/>
          <w:szCs w:val="24"/>
        </w:rPr>
        <w:t>v</w:t>
      </w:r>
      <w:r w:rsidRPr="00B740C0">
        <w:rPr>
          <w:rFonts w:ascii="Garamond" w:eastAsia="Arial" w:hAnsi="Garamond" w:cs="Times New Roman"/>
          <w:sz w:val="24"/>
          <w:szCs w:val="24"/>
        </w:rPr>
        <w:t>en</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ua</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s ce</w:t>
      </w:r>
      <w:r w:rsidRPr="00B740C0">
        <w:rPr>
          <w:rFonts w:ascii="Garamond" w:eastAsia="Arial" w:hAnsi="Garamond" w:cs="Times New Roman"/>
          <w:spacing w:val="1"/>
          <w:sz w:val="24"/>
          <w:szCs w:val="24"/>
        </w:rPr>
        <w:t>rti</w:t>
      </w:r>
      <w:r w:rsidRPr="00B740C0">
        <w:rPr>
          <w:rFonts w:ascii="Garamond" w:eastAsia="Arial" w:hAnsi="Garamond" w:cs="Times New Roman"/>
          <w:sz w:val="24"/>
          <w:szCs w:val="24"/>
        </w:rPr>
        <w:t>dões   neg</w:t>
      </w:r>
      <w:r w:rsidRPr="00B740C0">
        <w:rPr>
          <w:rFonts w:ascii="Garamond" w:eastAsia="Arial" w:hAnsi="Garamond" w:cs="Times New Roman"/>
          <w:spacing w:val="-3"/>
          <w:sz w:val="24"/>
          <w:szCs w:val="24"/>
        </w:rPr>
        <w:t>a</w:t>
      </w:r>
      <w:r w:rsidRPr="00B740C0">
        <w:rPr>
          <w:rFonts w:ascii="Garamond" w:eastAsia="Arial" w:hAnsi="Garamond" w:cs="Times New Roman"/>
          <w:spacing w:val="1"/>
          <w:sz w:val="24"/>
          <w:szCs w:val="24"/>
        </w:rPr>
        <w:t>ti</w:t>
      </w:r>
      <w:r w:rsidRPr="00B740C0">
        <w:rPr>
          <w:rFonts w:ascii="Garamond" w:eastAsia="Arial" w:hAnsi="Garamond" w:cs="Times New Roman"/>
          <w:spacing w:val="-3"/>
          <w:sz w:val="24"/>
          <w:szCs w:val="24"/>
        </w:rPr>
        <w:t>v</w:t>
      </w:r>
      <w:r w:rsidRPr="00B740C0">
        <w:rPr>
          <w:rFonts w:ascii="Garamond" w:eastAsia="Arial" w:hAnsi="Garamond" w:cs="Times New Roman"/>
          <w:sz w:val="24"/>
          <w:szCs w:val="24"/>
        </w:rPr>
        <w:t>as   ou   pos</w:t>
      </w:r>
      <w:r w:rsidRPr="00B740C0">
        <w:rPr>
          <w:rFonts w:ascii="Garamond" w:eastAsia="Arial" w:hAnsi="Garamond" w:cs="Times New Roman"/>
          <w:spacing w:val="1"/>
          <w:sz w:val="24"/>
          <w:szCs w:val="24"/>
        </w:rPr>
        <w:t>iti</w:t>
      </w:r>
      <w:r w:rsidRPr="00B740C0">
        <w:rPr>
          <w:rFonts w:ascii="Garamond" w:eastAsia="Arial" w:hAnsi="Garamond" w:cs="Times New Roman"/>
          <w:spacing w:val="-3"/>
          <w:sz w:val="24"/>
          <w:szCs w:val="24"/>
        </w:rPr>
        <w:t>v</w:t>
      </w:r>
      <w:r w:rsidRPr="00B740C0">
        <w:rPr>
          <w:rFonts w:ascii="Garamond" w:eastAsia="Arial" w:hAnsi="Garamond" w:cs="Times New Roman"/>
          <w:sz w:val="24"/>
          <w:szCs w:val="24"/>
        </w:rPr>
        <w:t>as   com  e</w:t>
      </w:r>
      <w:r w:rsidRPr="00B740C0">
        <w:rPr>
          <w:rFonts w:ascii="Garamond" w:eastAsia="Arial" w:hAnsi="Garamond" w:cs="Times New Roman"/>
          <w:spacing w:val="1"/>
          <w:sz w:val="24"/>
          <w:szCs w:val="24"/>
        </w:rPr>
        <w:t>f</w:t>
      </w:r>
      <w:r w:rsidRPr="00B740C0">
        <w:rPr>
          <w:rFonts w:ascii="Garamond" w:eastAsia="Arial" w:hAnsi="Garamond" w:cs="Times New Roman"/>
          <w:sz w:val="24"/>
          <w:szCs w:val="24"/>
        </w:rPr>
        <w:t>e</w:t>
      </w:r>
      <w:r w:rsidRPr="00B740C0">
        <w:rPr>
          <w:rFonts w:ascii="Garamond" w:eastAsia="Arial" w:hAnsi="Garamond" w:cs="Times New Roman"/>
          <w:spacing w:val="1"/>
          <w:sz w:val="24"/>
          <w:szCs w:val="24"/>
        </w:rPr>
        <w:t>it</w:t>
      </w:r>
      <w:r w:rsidRPr="00B740C0">
        <w:rPr>
          <w:rFonts w:ascii="Garamond" w:eastAsia="Arial" w:hAnsi="Garamond" w:cs="Times New Roman"/>
          <w:sz w:val="24"/>
          <w:szCs w:val="24"/>
        </w:rPr>
        <w:t>o   de   ce</w:t>
      </w:r>
      <w:r w:rsidRPr="00B740C0">
        <w:rPr>
          <w:rFonts w:ascii="Garamond" w:eastAsia="Arial" w:hAnsi="Garamond" w:cs="Times New Roman"/>
          <w:spacing w:val="-2"/>
          <w:sz w:val="24"/>
          <w:szCs w:val="24"/>
        </w:rPr>
        <w:t>r</w:t>
      </w:r>
      <w:r w:rsidRPr="00B740C0">
        <w:rPr>
          <w:rFonts w:ascii="Garamond" w:eastAsia="Arial" w:hAnsi="Garamond" w:cs="Times New Roman"/>
          <w:spacing w:val="1"/>
          <w:sz w:val="24"/>
          <w:szCs w:val="24"/>
        </w:rPr>
        <w:t>ti</w:t>
      </w:r>
      <w:r w:rsidRPr="00B740C0">
        <w:rPr>
          <w:rFonts w:ascii="Garamond" w:eastAsia="Arial" w:hAnsi="Garamond" w:cs="Times New Roman"/>
          <w:sz w:val="24"/>
          <w:szCs w:val="24"/>
        </w:rPr>
        <w:t xml:space="preserve">dão   </w:t>
      </w:r>
      <w:r w:rsidRPr="00B740C0">
        <w:rPr>
          <w:rFonts w:ascii="Garamond" w:eastAsia="Arial" w:hAnsi="Garamond" w:cs="Times New Roman"/>
          <w:spacing w:val="-3"/>
          <w:sz w:val="24"/>
          <w:szCs w:val="24"/>
        </w:rPr>
        <w:t>n</w:t>
      </w:r>
      <w:r w:rsidRPr="00B740C0">
        <w:rPr>
          <w:rFonts w:ascii="Garamond" w:eastAsia="Arial" w:hAnsi="Garamond" w:cs="Times New Roman"/>
          <w:sz w:val="24"/>
          <w:szCs w:val="24"/>
        </w:rPr>
        <w:t>ega</w:t>
      </w:r>
      <w:r w:rsidRPr="00B740C0">
        <w:rPr>
          <w:rFonts w:ascii="Garamond" w:eastAsia="Arial" w:hAnsi="Garamond" w:cs="Times New Roman"/>
          <w:spacing w:val="1"/>
          <w:sz w:val="24"/>
          <w:szCs w:val="24"/>
        </w:rPr>
        <w:t>ti</w:t>
      </w:r>
      <w:r w:rsidRPr="00B740C0">
        <w:rPr>
          <w:rFonts w:ascii="Garamond" w:eastAsia="Arial" w:hAnsi="Garamond" w:cs="Times New Roman"/>
          <w:spacing w:val="-3"/>
          <w:sz w:val="24"/>
          <w:szCs w:val="24"/>
        </w:rPr>
        <w:t>v</w:t>
      </w:r>
      <w:r w:rsidRPr="00B740C0">
        <w:rPr>
          <w:rFonts w:ascii="Garamond" w:eastAsia="Arial" w:hAnsi="Garamond" w:cs="Times New Roman"/>
          <w:sz w:val="24"/>
          <w:szCs w:val="24"/>
        </w:rPr>
        <w:t xml:space="preserve">a </w:t>
      </w:r>
      <w:r w:rsidRPr="00B740C0">
        <w:rPr>
          <w:rFonts w:ascii="Garamond" w:eastAsia="Arial" w:hAnsi="Garamond" w:cs="Times New Roman"/>
          <w:spacing w:val="1"/>
          <w:sz w:val="24"/>
          <w:szCs w:val="24"/>
        </w:rPr>
        <w:t>(</w:t>
      </w:r>
      <w:r w:rsidRPr="00B740C0">
        <w:rPr>
          <w:rFonts w:ascii="Garamond" w:eastAsia="Arial" w:hAnsi="Garamond" w:cs="Times New Roman"/>
          <w:sz w:val="24"/>
          <w:szCs w:val="24"/>
        </w:rPr>
        <w:t>§1º  Lei co</w:t>
      </w:r>
      <w:r w:rsidRPr="00B740C0">
        <w:rPr>
          <w:rFonts w:ascii="Garamond" w:eastAsia="Arial" w:hAnsi="Garamond" w:cs="Times New Roman"/>
          <w:spacing w:val="1"/>
          <w:sz w:val="24"/>
          <w:szCs w:val="24"/>
        </w:rPr>
        <w:t>m</w:t>
      </w:r>
      <w:r w:rsidRPr="00B740C0">
        <w:rPr>
          <w:rFonts w:ascii="Garamond" w:eastAsia="Arial" w:hAnsi="Garamond" w:cs="Times New Roman"/>
          <w:sz w:val="24"/>
          <w:szCs w:val="24"/>
        </w:rPr>
        <w:t>p</w:t>
      </w:r>
      <w:r w:rsidRPr="00B740C0">
        <w:rPr>
          <w:rFonts w:ascii="Garamond" w:eastAsia="Arial" w:hAnsi="Garamond" w:cs="Times New Roman"/>
          <w:spacing w:val="1"/>
          <w:sz w:val="24"/>
          <w:szCs w:val="24"/>
        </w:rPr>
        <w:t>l</w:t>
      </w:r>
      <w:r w:rsidRPr="00B740C0">
        <w:rPr>
          <w:rFonts w:ascii="Garamond" w:eastAsia="Arial" w:hAnsi="Garamond" w:cs="Times New Roman"/>
          <w:spacing w:val="-3"/>
          <w:sz w:val="24"/>
          <w:szCs w:val="24"/>
        </w:rPr>
        <w:t>e</w:t>
      </w:r>
      <w:r w:rsidRPr="00B740C0">
        <w:rPr>
          <w:rFonts w:ascii="Garamond" w:eastAsia="Arial" w:hAnsi="Garamond" w:cs="Times New Roman"/>
          <w:spacing w:val="1"/>
          <w:sz w:val="24"/>
          <w:szCs w:val="24"/>
        </w:rPr>
        <w:t>m</w:t>
      </w:r>
      <w:r w:rsidRPr="00B740C0">
        <w:rPr>
          <w:rFonts w:ascii="Garamond" w:eastAsia="Arial" w:hAnsi="Garamond" w:cs="Times New Roman"/>
          <w:sz w:val="24"/>
          <w:szCs w:val="24"/>
        </w:rPr>
        <w:t>en</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ar nº 14</w:t>
      </w:r>
      <w:r w:rsidRPr="00B740C0">
        <w:rPr>
          <w:rFonts w:ascii="Garamond" w:eastAsia="Arial" w:hAnsi="Garamond" w:cs="Times New Roman"/>
          <w:spacing w:val="-3"/>
          <w:sz w:val="24"/>
          <w:szCs w:val="24"/>
        </w:rPr>
        <w:t>7</w:t>
      </w:r>
      <w:r w:rsidRPr="00B740C0">
        <w:rPr>
          <w:rFonts w:ascii="Garamond" w:eastAsia="Arial" w:hAnsi="Garamond" w:cs="Times New Roman"/>
          <w:spacing w:val="1"/>
          <w:sz w:val="24"/>
          <w:szCs w:val="24"/>
        </w:rPr>
        <w:t>/</w:t>
      </w:r>
      <w:r w:rsidRPr="00B740C0">
        <w:rPr>
          <w:rFonts w:ascii="Garamond" w:eastAsia="Arial" w:hAnsi="Garamond" w:cs="Times New Roman"/>
          <w:spacing w:val="-3"/>
          <w:sz w:val="24"/>
          <w:szCs w:val="24"/>
        </w:rPr>
        <w:t>1</w:t>
      </w:r>
      <w:r w:rsidRPr="00B740C0">
        <w:rPr>
          <w:rFonts w:ascii="Garamond" w:eastAsia="Arial" w:hAnsi="Garamond" w:cs="Times New Roman"/>
          <w:sz w:val="24"/>
          <w:szCs w:val="24"/>
        </w:rPr>
        <w:t>4</w:t>
      </w:r>
      <w:r w:rsidRPr="00B740C0">
        <w:rPr>
          <w:rFonts w:ascii="Garamond" w:eastAsia="Arial" w:hAnsi="Garamond" w:cs="Times New Roman"/>
          <w:spacing w:val="1"/>
          <w:sz w:val="24"/>
          <w:szCs w:val="24"/>
        </w:rPr>
        <w:t>)</w:t>
      </w:r>
      <w:r w:rsidRPr="00B740C0">
        <w:rPr>
          <w:rFonts w:ascii="Garamond" w:eastAsia="Arial" w:hAnsi="Garamond" w:cs="Times New Roman"/>
          <w:sz w:val="24"/>
          <w:szCs w:val="24"/>
        </w:rPr>
        <w:t>.</w:t>
      </w:r>
    </w:p>
    <w:p w:rsidR="00771945" w:rsidRDefault="00771945" w:rsidP="00771945">
      <w:pPr>
        <w:spacing w:after="0" w:line="240" w:lineRule="auto"/>
        <w:jc w:val="both"/>
        <w:rPr>
          <w:rFonts w:ascii="Garamond" w:eastAsia="Arial" w:hAnsi="Garamond" w:cs="Times New Roman"/>
          <w:sz w:val="24"/>
          <w:szCs w:val="24"/>
        </w:rPr>
      </w:pPr>
    </w:p>
    <w:p w:rsidR="00771945" w:rsidRPr="00771945" w:rsidRDefault="006D0219" w:rsidP="00771945">
      <w:pPr>
        <w:spacing w:after="0" w:line="240" w:lineRule="auto"/>
        <w:jc w:val="both"/>
        <w:rPr>
          <w:rFonts w:ascii="Garamond" w:eastAsia="Arial" w:hAnsi="Garamond" w:cs="Times New Roman"/>
          <w:sz w:val="24"/>
          <w:szCs w:val="24"/>
        </w:rPr>
      </w:pPr>
      <w:r w:rsidRPr="00B740C0">
        <w:rPr>
          <w:rFonts w:ascii="Garamond" w:eastAsia="Arial" w:hAnsi="Garamond" w:cs="Times New Roman"/>
          <w:sz w:val="24"/>
          <w:szCs w:val="24"/>
        </w:rPr>
        <w:t>6</w:t>
      </w:r>
      <w:r w:rsidRPr="00B740C0">
        <w:rPr>
          <w:rFonts w:ascii="Garamond" w:eastAsia="Arial" w:hAnsi="Garamond" w:cs="Times New Roman"/>
          <w:spacing w:val="1"/>
          <w:sz w:val="24"/>
          <w:szCs w:val="24"/>
        </w:rPr>
        <w:t>.</w:t>
      </w:r>
      <w:r w:rsidR="00771945">
        <w:rPr>
          <w:rFonts w:ascii="Garamond" w:eastAsia="Arial" w:hAnsi="Garamond" w:cs="Times New Roman"/>
          <w:sz w:val="24"/>
          <w:szCs w:val="24"/>
        </w:rPr>
        <w:t xml:space="preserve">2.8.3. </w:t>
      </w:r>
      <w:r w:rsidRPr="00B740C0">
        <w:rPr>
          <w:rFonts w:ascii="Garamond" w:eastAsia="Arial" w:hAnsi="Garamond" w:cs="Times New Roman"/>
          <w:sz w:val="24"/>
          <w:szCs w:val="24"/>
        </w:rPr>
        <w:t>.A não</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egu</w:t>
      </w:r>
      <w:r w:rsidRPr="00B740C0">
        <w:rPr>
          <w:rFonts w:ascii="Garamond" w:eastAsia="Arial" w:hAnsi="Garamond" w:cs="Times New Roman"/>
          <w:spacing w:val="1"/>
          <w:sz w:val="24"/>
          <w:szCs w:val="24"/>
        </w:rPr>
        <w:t>l</w:t>
      </w:r>
      <w:r w:rsidRPr="00B740C0">
        <w:rPr>
          <w:rFonts w:ascii="Garamond" w:eastAsia="Arial" w:hAnsi="Garamond" w:cs="Times New Roman"/>
          <w:sz w:val="24"/>
          <w:szCs w:val="24"/>
        </w:rPr>
        <w:t>a</w:t>
      </w:r>
      <w:r w:rsidRPr="00B740C0">
        <w:rPr>
          <w:rFonts w:ascii="Garamond" w:eastAsia="Arial" w:hAnsi="Garamond" w:cs="Times New Roman"/>
          <w:spacing w:val="1"/>
          <w:sz w:val="24"/>
          <w:szCs w:val="24"/>
        </w:rPr>
        <w:t>ri</w:t>
      </w:r>
      <w:r w:rsidRPr="00B740C0">
        <w:rPr>
          <w:rFonts w:ascii="Garamond" w:eastAsia="Arial" w:hAnsi="Garamond" w:cs="Times New Roman"/>
          <w:spacing w:val="-2"/>
          <w:sz w:val="24"/>
          <w:szCs w:val="24"/>
        </w:rPr>
        <w:t>z</w:t>
      </w:r>
      <w:r w:rsidRPr="00B740C0">
        <w:rPr>
          <w:rFonts w:ascii="Garamond" w:eastAsia="Arial" w:hAnsi="Garamond" w:cs="Times New Roman"/>
          <w:sz w:val="24"/>
          <w:szCs w:val="24"/>
        </w:rPr>
        <w:t>ação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da</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docu</w:t>
      </w:r>
      <w:r w:rsidRPr="00B740C0">
        <w:rPr>
          <w:rFonts w:ascii="Garamond" w:eastAsia="Arial" w:hAnsi="Garamond" w:cs="Times New Roman"/>
          <w:spacing w:val="1"/>
          <w:sz w:val="24"/>
          <w:szCs w:val="24"/>
        </w:rPr>
        <w:t>m</w:t>
      </w:r>
      <w:r w:rsidRPr="00B740C0">
        <w:rPr>
          <w:rFonts w:ascii="Garamond" w:eastAsia="Arial" w:hAnsi="Garamond" w:cs="Times New Roman"/>
          <w:sz w:val="24"/>
          <w:szCs w:val="24"/>
        </w:rPr>
        <w:t>en</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a</w:t>
      </w:r>
      <w:r w:rsidRPr="00B740C0">
        <w:rPr>
          <w:rFonts w:ascii="Garamond" w:eastAsia="Arial" w:hAnsi="Garamond" w:cs="Times New Roman"/>
          <w:spacing w:val="-3"/>
          <w:sz w:val="24"/>
          <w:szCs w:val="24"/>
        </w:rPr>
        <w:t>ç</w:t>
      </w:r>
      <w:r w:rsidRPr="00B740C0">
        <w:rPr>
          <w:rFonts w:ascii="Garamond" w:eastAsia="Arial" w:hAnsi="Garamond" w:cs="Times New Roman"/>
          <w:sz w:val="24"/>
          <w:szCs w:val="24"/>
        </w:rPr>
        <w:t>ão,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no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p</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azo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p</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e</w:t>
      </w:r>
      <w:r w:rsidRPr="00B740C0">
        <w:rPr>
          <w:rFonts w:ascii="Garamond" w:eastAsia="Arial" w:hAnsi="Garamond" w:cs="Times New Roman"/>
          <w:spacing w:val="-3"/>
          <w:sz w:val="24"/>
          <w:szCs w:val="24"/>
        </w:rPr>
        <w:t>v</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s</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no</w:t>
      </w:r>
      <w:r w:rsidR="002850AA">
        <w:rPr>
          <w:rFonts w:ascii="Garamond" w:eastAsia="Arial" w:hAnsi="Garamond" w:cs="Times New Roman"/>
          <w:sz w:val="24"/>
          <w:szCs w:val="24"/>
        </w:rPr>
        <w:t xml:space="preserve"> </w:t>
      </w:r>
      <w:r w:rsidRPr="00B740C0">
        <w:rPr>
          <w:rFonts w:ascii="Garamond" w:eastAsia="Arial" w:hAnsi="Garamond" w:cs="Times New Roman"/>
          <w:spacing w:val="1"/>
          <w:sz w:val="24"/>
          <w:szCs w:val="24"/>
        </w:rPr>
        <w:t>it</w:t>
      </w:r>
      <w:r w:rsidRPr="00B740C0">
        <w:rPr>
          <w:rFonts w:ascii="Garamond" w:eastAsia="Arial" w:hAnsi="Garamond" w:cs="Times New Roman"/>
          <w:sz w:val="24"/>
          <w:szCs w:val="24"/>
        </w:rPr>
        <w:t>em</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a</w:t>
      </w:r>
      <w:r w:rsidRPr="00B740C0">
        <w:rPr>
          <w:rFonts w:ascii="Garamond" w:eastAsia="Arial" w:hAnsi="Garamond" w:cs="Times New Roman"/>
          <w:spacing w:val="-3"/>
          <w:sz w:val="24"/>
          <w:szCs w:val="24"/>
        </w:rPr>
        <w:t>c</w:t>
      </w:r>
      <w:r w:rsidRPr="00B740C0">
        <w:rPr>
          <w:rFonts w:ascii="Garamond" w:eastAsia="Arial" w:hAnsi="Garamond" w:cs="Times New Roman"/>
          <w:spacing w:val="1"/>
          <w:sz w:val="24"/>
          <w:szCs w:val="24"/>
        </w:rPr>
        <w:t>im</w:t>
      </w:r>
      <w:r w:rsidRPr="00B740C0">
        <w:rPr>
          <w:rFonts w:ascii="Garamond" w:eastAsia="Arial" w:hAnsi="Garamond" w:cs="Times New Roman"/>
          <w:spacing w:val="-3"/>
          <w:sz w:val="24"/>
          <w:szCs w:val="24"/>
        </w:rPr>
        <w:t>a</w:t>
      </w:r>
      <w:r w:rsidRPr="00B740C0">
        <w:rPr>
          <w:rFonts w:ascii="Garamond" w:eastAsia="Arial" w:hAnsi="Garamond" w:cs="Times New Roman"/>
          <w:sz w:val="24"/>
          <w:szCs w:val="24"/>
        </w:rPr>
        <w:t xml:space="preserve">, </w:t>
      </w:r>
      <w:r w:rsidRPr="00B740C0">
        <w:rPr>
          <w:rFonts w:ascii="Garamond" w:eastAsia="Arial" w:hAnsi="Garamond" w:cs="Times New Roman"/>
          <w:spacing w:val="1"/>
          <w:sz w:val="24"/>
          <w:szCs w:val="24"/>
        </w:rPr>
        <w:t>im</w:t>
      </w:r>
      <w:r w:rsidRPr="00B740C0">
        <w:rPr>
          <w:rFonts w:ascii="Garamond" w:eastAsia="Arial" w:hAnsi="Garamond" w:cs="Times New Roman"/>
          <w:spacing w:val="-3"/>
          <w:sz w:val="24"/>
          <w:szCs w:val="24"/>
        </w:rPr>
        <w:t>p</w:t>
      </w:r>
      <w:r w:rsidRPr="00B740C0">
        <w:rPr>
          <w:rFonts w:ascii="Garamond" w:eastAsia="Arial" w:hAnsi="Garamond" w:cs="Times New Roman"/>
          <w:spacing w:val="1"/>
          <w:sz w:val="24"/>
          <w:szCs w:val="24"/>
        </w:rPr>
        <w:t>li</w:t>
      </w:r>
      <w:r w:rsidRPr="00B740C0">
        <w:rPr>
          <w:rFonts w:ascii="Garamond" w:eastAsia="Arial" w:hAnsi="Garamond" w:cs="Times New Roman"/>
          <w:sz w:val="24"/>
          <w:szCs w:val="24"/>
        </w:rPr>
        <w:t>ca</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á decadênc</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 xml:space="preserve">a </w:t>
      </w:r>
      <w:r w:rsidRPr="00B740C0">
        <w:rPr>
          <w:rFonts w:ascii="Garamond" w:eastAsia="Arial" w:hAnsi="Garamond" w:cs="Times New Roman"/>
          <w:spacing w:val="-3"/>
          <w:sz w:val="24"/>
          <w:szCs w:val="24"/>
        </w:rPr>
        <w:t>d</w:t>
      </w:r>
      <w:r w:rsidRPr="00B740C0">
        <w:rPr>
          <w:rFonts w:ascii="Garamond" w:eastAsia="Arial" w:hAnsi="Garamond" w:cs="Times New Roman"/>
          <w:sz w:val="24"/>
          <w:szCs w:val="24"/>
        </w:rPr>
        <w:t>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d</w:t>
      </w:r>
      <w:r w:rsidRPr="00B740C0">
        <w:rPr>
          <w:rFonts w:ascii="Garamond" w:eastAsia="Arial" w:hAnsi="Garamond" w:cs="Times New Roman"/>
          <w:spacing w:val="1"/>
          <w:sz w:val="24"/>
          <w:szCs w:val="24"/>
        </w:rPr>
        <w:t>ir</w:t>
      </w:r>
      <w:r w:rsidRPr="00B740C0">
        <w:rPr>
          <w:rFonts w:ascii="Garamond" w:eastAsia="Arial" w:hAnsi="Garamond" w:cs="Times New Roman"/>
          <w:spacing w:val="-3"/>
          <w:sz w:val="24"/>
          <w:szCs w:val="24"/>
        </w:rPr>
        <w:t>e</w:t>
      </w:r>
      <w:r w:rsidRPr="00B740C0">
        <w:rPr>
          <w:rFonts w:ascii="Garamond" w:eastAsia="Arial" w:hAnsi="Garamond" w:cs="Times New Roman"/>
          <w:spacing w:val="1"/>
          <w:sz w:val="24"/>
          <w:szCs w:val="24"/>
        </w:rPr>
        <w:t>it</w:t>
      </w:r>
      <w:r w:rsidRPr="00B740C0">
        <w:rPr>
          <w:rFonts w:ascii="Garamond" w:eastAsia="Arial" w:hAnsi="Garamond" w:cs="Times New Roman"/>
          <w:sz w:val="24"/>
          <w:szCs w:val="24"/>
        </w:rPr>
        <w:t>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 xml:space="preserve">à </w:t>
      </w:r>
      <w:r w:rsidR="005C5B0A" w:rsidRPr="00B740C0">
        <w:rPr>
          <w:rFonts w:ascii="Garamond" w:eastAsia="Arial" w:hAnsi="Garamond" w:cs="Times New Roman"/>
          <w:sz w:val="24"/>
          <w:szCs w:val="24"/>
        </w:rPr>
        <w:t>con</w:t>
      </w:r>
      <w:r w:rsidR="005C5B0A" w:rsidRPr="00B740C0">
        <w:rPr>
          <w:rFonts w:ascii="Garamond" w:eastAsia="Arial" w:hAnsi="Garamond" w:cs="Times New Roman"/>
          <w:spacing w:val="-1"/>
          <w:sz w:val="24"/>
          <w:szCs w:val="24"/>
        </w:rPr>
        <w:t>t</w:t>
      </w:r>
      <w:r w:rsidR="005C5B0A" w:rsidRPr="00B740C0">
        <w:rPr>
          <w:rFonts w:ascii="Garamond" w:eastAsia="Arial" w:hAnsi="Garamond" w:cs="Times New Roman"/>
          <w:spacing w:val="1"/>
          <w:sz w:val="24"/>
          <w:szCs w:val="24"/>
        </w:rPr>
        <w:t>r</w:t>
      </w:r>
      <w:r w:rsidR="005C5B0A" w:rsidRPr="00B740C0">
        <w:rPr>
          <w:rFonts w:ascii="Garamond" w:eastAsia="Arial" w:hAnsi="Garamond" w:cs="Times New Roman"/>
          <w:sz w:val="24"/>
          <w:szCs w:val="24"/>
        </w:rPr>
        <w:t>a</w:t>
      </w:r>
      <w:r w:rsidR="005C5B0A" w:rsidRPr="00B740C0">
        <w:rPr>
          <w:rFonts w:ascii="Garamond" w:eastAsia="Arial" w:hAnsi="Garamond" w:cs="Times New Roman"/>
          <w:spacing w:val="1"/>
          <w:sz w:val="24"/>
          <w:szCs w:val="24"/>
        </w:rPr>
        <w:t>t</w:t>
      </w:r>
      <w:r w:rsidR="005C5B0A" w:rsidRPr="00B740C0">
        <w:rPr>
          <w:rFonts w:ascii="Garamond" w:eastAsia="Arial" w:hAnsi="Garamond" w:cs="Times New Roman"/>
          <w:sz w:val="24"/>
          <w:szCs w:val="24"/>
        </w:rPr>
        <w:t>açã</w:t>
      </w:r>
      <w:r w:rsidR="005C5B0A" w:rsidRPr="00B740C0">
        <w:rPr>
          <w:rFonts w:ascii="Garamond" w:eastAsia="Arial" w:hAnsi="Garamond" w:cs="Times New Roman"/>
          <w:spacing w:val="-3"/>
          <w:sz w:val="24"/>
          <w:szCs w:val="24"/>
        </w:rPr>
        <w:t>o</w:t>
      </w:r>
      <w:r w:rsidR="005C5B0A" w:rsidRPr="00B740C0">
        <w:rPr>
          <w:rFonts w:ascii="Garamond" w:eastAsia="Arial" w:hAnsi="Garamond" w:cs="Times New Roman"/>
          <w:sz w:val="24"/>
          <w:szCs w:val="24"/>
        </w:rPr>
        <w:t>, sem</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p</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e</w:t>
      </w:r>
      <w:r w:rsidRPr="00B740C0">
        <w:rPr>
          <w:rFonts w:ascii="Garamond" w:eastAsia="Arial" w:hAnsi="Garamond" w:cs="Times New Roman"/>
          <w:spacing w:val="-1"/>
          <w:sz w:val="24"/>
          <w:szCs w:val="24"/>
        </w:rPr>
        <w:t>j</w:t>
      </w:r>
      <w:r w:rsidRPr="00B740C0">
        <w:rPr>
          <w:rFonts w:ascii="Garamond" w:eastAsia="Arial" w:hAnsi="Garamond" w:cs="Times New Roman"/>
          <w:spacing w:val="-3"/>
          <w:sz w:val="24"/>
          <w:szCs w:val="24"/>
        </w:rPr>
        <w:t>u</w:t>
      </w:r>
      <w:r w:rsidRPr="00B740C0">
        <w:rPr>
          <w:rFonts w:ascii="Garamond" w:eastAsia="Arial" w:hAnsi="Garamond" w:cs="Times New Roman"/>
          <w:spacing w:val="1"/>
          <w:sz w:val="24"/>
          <w:szCs w:val="24"/>
        </w:rPr>
        <w:t>í</w:t>
      </w:r>
      <w:r w:rsidRPr="00B740C0">
        <w:rPr>
          <w:rFonts w:ascii="Garamond" w:eastAsia="Arial" w:hAnsi="Garamond" w:cs="Times New Roman"/>
          <w:sz w:val="24"/>
          <w:szCs w:val="24"/>
        </w:rPr>
        <w:t>zo</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das</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san</w:t>
      </w:r>
      <w:r w:rsidRPr="00B740C0">
        <w:rPr>
          <w:rFonts w:ascii="Garamond" w:eastAsia="Arial" w:hAnsi="Garamond" w:cs="Times New Roman"/>
          <w:spacing w:val="-3"/>
          <w:sz w:val="24"/>
          <w:szCs w:val="24"/>
        </w:rPr>
        <w:t>ç</w:t>
      </w:r>
      <w:r w:rsidRPr="00B740C0">
        <w:rPr>
          <w:rFonts w:ascii="Garamond" w:eastAsia="Arial" w:hAnsi="Garamond" w:cs="Times New Roman"/>
          <w:sz w:val="24"/>
          <w:szCs w:val="24"/>
        </w:rPr>
        <w:t>ões</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p</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e</w:t>
      </w:r>
      <w:r w:rsidRPr="00B740C0">
        <w:rPr>
          <w:rFonts w:ascii="Garamond" w:eastAsia="Arial" w:hAnsi="Garamond" w:cs="Times New Roman"/>
          <w:spacing w:val="-3"/>
          <w:sz w:val="24"/>
          <w:szCs w:val="24"/>
        </w:rPr>
        <w:t>v</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s</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as</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no a</w:t>
      </w:r>
      <w:r w:rsidRPr="00B740C0">
        <w:rPr>
          <w:rFonts w:ascii="Garamond" w:eastAsia="Arial" w:hAnsi="Garamond" w:cs="Times New Roman"/>
          <w:spacing w:val="1"/>
          <w:sz w:val="24"/>
          <w:szCs w:val="24"/>
        </w:rPr>
        <w:t>rt</w:t>
      </w:r>
      <w:r w:rsidRPr="00B740C0">
        <w:rPr>
          <w:rFonts w:ascii="Garamond" w:eastAsia="Arial" w:hAnsi="Garamond" w:cs="Times New Roman"/>
          <w:sz w:val="24"/>
          <w:szCs w:val="24"/>
        </w:rPr>
        <w:t xml:space="preserve">. 81 da Lei </w:t>
      </w:r>
      <w:r w:rsidRPr="00B740C0">
        <w:rPr>
          <w:rFonts w:ascii="Garamond" w:eastAsia="Arial" w:hAnsi="Garamond" w:cs="Times New Roman"/>
          <w:spacing w:val="1"/>
          <w:sz w:val="24"/>
          <w:szCs w:val="24"/>
        </w:rPr>
        <w:t>8.666</w:t>
      </w:r>
      <w:r w:rsidRPr="00B740C0">
        <w:rPr>
          <w:rFonts w:ascii="Garamond" w:eastAsia="Arial" w:hAnsi="Garamond" w:cs="Times New Roman"/>
          <w:sz w:val="24"/>
          <w:szCs w:val="24"/>
        </w:rPr>
        <w:t xml:space="preserve">, </w:t>
      </w:r>
      <w:r w:rsidRPr="00B740C0">
        <w:rPr>
          <w:rFonts w:ascii="Garamond" w:eastAsia="Arial" w:hAnsi="Garamond" w:cs="Times New Roman"/>
          <w:spacing w:val="1"/>
          <w:sz w:val="24"/>
          <w:szCs w:val="24"/>
        </w:rPr>
        <w:t>de</w:t>
      </w:r>
      <w:r w:rsidRPr="00B740C0">
        <w:rPr>
          <w:rFonts w:ascii="Garamond" w:eastAsia="Arial" w:hAnsi="Garamond" w:cs="Times New Roman"/>
          <w:sz w:val="24"/>
          <w:szCs w:val="24"/>
        </w:rPr>
        <w:t xml:space="preserve"> 21 de junho </w:t>
      </w:r>
      <w:r w:rsidRPr="00B740C0">
        <w:rPr>
          <w:rFonts w:ascii="Garamond" w:eastAsia="Arial" w:hAnsi="Garamond" w:cs="Times New Roman"/>
          <w:spacing w:val="2"/>
          <w:sz w:val="24"/>
          <w:szCs w:val="24"/>
        </w:rPr>
        <w:t>de</w:t>
      </w:r>
      <w:r w:rsidRPr="00B740C0">
        <w:rPr>
          <w:rFonts w:ascii="Garamond" w:eastAsia="Arial" w:hAnsi="Garamond" w:cs="Times New Roman"/>
          <w:sz w:val="24"/>
          <w:szCs w:val="24"/>
        </w:rPr>
        <w:t xml:space="preserve"> 1993, </w:t>
      </w:r>
      <w:r w:rsidRPr="00B740C0">
        <w:rPr>
          <w:rFonts w:ascii="Garamond" w:eastAsia="Arial" w:hAnsi="Garamond" w:cs="Times New Roman"/>
          <w:spacing w:val="1"/>
          <w:sz w:val="24"/>
          <w:szCs w:val="24"/>
        </w:rPr>
        <w:t>sendo</w:t>
      </w:r>
      <w:r w:rsidRPr="00B740C0">
        <w:rPr>
          <w:rFonts w:ascii="Garamond" w:eastAsia="Arial" w:hAnsi="Garamond" w:cs="Times New Roman"/>
          <w:sz w:val="24"/>
          <w:szCs w:val="24"/>
        </w:rPr>
        <w:t xml:space="preserve"> facultado à </w:t>
      </w:r>
      <w:r w:rsidRPr="00B740C0">
        <w:rPr>
          <w:rFonts w:ascii="Garamond" w:eastAsia="Arial" w:hAnsi="Garamond" w:cs="Times New Roman"/>
          <w:spacing w:val="2"/>
          <w:sz w:val="24"/>
          <w:szCs w:val="24"/>
        </w:rPr>
        <w:t>Administração</w:t>
      </w:r>
      <w:r w:rsidRPr="00B740C0">
        <w:rPr>
          <w:rFonts w:ascii="Garamond" w:eastAsia="Arial" w:hAnsi="Garamond" w:cs="Times New Roman"/>
          <w:sz w:val="24"/>
          <w:szCs w:val="24"/>
        </w:rPr>
        <w:t xml:space="preserve"> con</w:t>
      </w:r>
      <w:r w:rsidRPr="00B740C0">
        <w:rPr>
          <w:rFonts w:ascii="Garamond" w:eastAsia="Arial" w:hAnsi="Garamond" w:cs="Times New Roman"/>
          <w:spacing w:val="-3"/>
          <w:sz w:val="24"/>
          <w:szCs w:val="24"/>
        </w:rPr>
        <w:t>v</w:t>
      </w:r>
      <w:r w:rsidRPr="00B740C0">
        <w:rPr>
          <w:rFonts w:ascii="Garamond" w:eastAsia="Arial" w:hAnsi="Garamond" w:cs="Times New Roman"/>
          <w:sz w:val="24"/>
          <w:szCs w:val="24"/>
        </w:rPr>
        <w:t>ocar</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os</w:t>
      </w:r>
      <w:r w:rsidR="002850AA">
        <w:rPr>
          <w:rFonts w:ascii="Garamond" w:eastAsia="Arial" w:hAnsi="Garamond" w:cs="Times New Roman"/>
          <w:sz w:val="24"/>
          <w:szCs w:val="24"/>
        </w:rPr>
        <w:t xml:space="preserve"> </w:t>
      </w:r>
      <w:r w:rsidRPr="00B740C0">
        <w:rPr>
          <w:rFonts w:ascii="Garamond" w:eastAsia="Arial" w:hAnsi="Garamond" w:cs="Times New Roman"/>
          <w:spacing w:val="1"/>
          <w:sz w:val="24"/>
          <w:szCs w:val="24"/>
        </w:rPr>
        <w:t>li</w:t>
      </w:r>
      <w:r w:rsidRPr="00B740C0">
        <w:rPr>
          <w:rFonts w:ascii="Garamond" w:eastAsia="Arial" w:hAnsi="Garamond" w:cs="Times New Roman"/>
          <w:sz w:val="24"/>
          <w:szCs w:val="24"/>
        </w:rPr>
        <w:t>c</w:t>
      </w:r>
      <w:r w:rsidRPr="00B740C0">
        <w:rPr>
          <w:rFonts w:ascii="Garamond" w:eastAsia="Arial" w:hAnsi="Garamond" w:cs="Times New Roman"/>
          <w:spacing w:val="1"/>
          <w:sz w:val="24"/>
          <w:szCs w:val="24"/>
        </w:rPr>
        <w:t>it</w:t>
      </w:r>
      <w:r w:rsidRPr="00B740C0">
        <w:rPr>
          <w:rFonts w:ascii="Garamond" w:eastAsia="Arial" w:hAnsi="Garamond" w:cs="Times New Roman"/>
          <w:sz w:val="24"/>
          <w:szCs w:val="24"/>
        </w:rPr>
        <w:t>a</w:t>
      </w:r>
      <w:r w:rsidRPr="00B740C0">
        <w:rPr>
          <w:rFonts w:ascii="Garamond" w:eastAsia="Arial" w:hAnsi="Garamond" w:cs="Times New Roman"/>
          <w:spacing w:val="-3"/>
          <w:sz w:val="24"/>
          <w:szCs w:val="24"/>
        </w:rPr>
        <w:t>n</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 xml:space="preserve">es </w:t>
      </w:r>
      <w:r w:rsidR="005C5B0A" w:rsidRPr="00B740C0">
        <w:rPr>
          <w:rFonts w:ascii="Garamond" w:eastAsia="Arial" w:hAnsi="Garamond" w:cs="Times New Roman"/>
          <w:spacing w:val="1"/>
          <w:sz w:val="24"/>
          <w:szCs w:val="24"/>
        </w:rPr>
        <w:t>r</w:t>
      </w:r>
      <w:r w:rsidR="005C5B0A" w:rsidRPr="00B740C0">
        <w:rPr>
          <w:rFonts w:ascii="Garamond" w:eastAsia="Arial" w:hAnsi="Garamond" w:cs="Times New Roman"/>
          <w:sz w:val="24"/>
          <w:szCs w:val="24"/>
        </w:rPr>
        <w:t>e</w:t>
      </w:r>
      <w:r w:rsidR="005C5B0A" w:rsidRPr="00B740C0">
        <w:rPr>
          <w:rFonts w:ascii="Garamond" w:eastAsia="Arial" w:hAnsi="Garamond" w:cs="Times New Roman"/>
          <w:spacing w:val="1"/>
          <w:sz w:val="24"/>
          <w:szCs w:val="24"/>
        </w:rPr>
        <w:t>m</w:t>
      </w:r>
      <w:r w:rsidR="005C5B0A" w:rsidRPr="00B740C0">
        <w:rPr>
          <w:rFonts w:ascii="Garamond" w:eastAsia="Arial" w:hAnsi="Garamond" w:cs="Times New Roman"/>
          <w:sz w:val="24"/>
          <w:szCs w:val="24"/>
        </w:rPr>
        <w:t>anescen</w:t>
      </w:r>
      <w:r w:rsidR="005C5B0A" w:rsidRPr="00B740C0">
        <w:rPr>
          <w:rFonts w:ascii="Garamond" w:eastAsia="Arial" w:hAnsi="Garamond" w:cs="Times New Roman"/>
          <w:spacing w:val="1"/>
          <w:sz w:val="24"/>
          <w:szCs w:val="24"/>
        </w:rPr>
        <w:t>t</w:t>
      </w:r>
      <w:r w:rsidR="005C5B0A" w:rsidRPr="00B740C0">
        <w:rPr>
          <w:rFonts w:ascii="Garamond" w:eastAsia="Arial" w:hAnsi="Garamond" w:cs="Times New Roman"/>
          <w:sz w:val="24"/>
          <w:szCs w:val="24"/>
        </w:rPr>
        <w:t>e</w:t>
      </w:r>
      <w:r w:rsidR="005C5B0A" w:rsidRPr="00B740C0">
        <w:rPr>
          <w:rFonts w:ascii="Garamond" w:eastAsia="Arial" w:hAnsi="Garamond" w:cs="Times New Roman"/>
          <w:spacing w:val="-3"/>
          <w:sz w:val="24"/>
          <w:szCs w:val="24"/>
        </w:rPr>
        <w:t>s</w:t>
      </w:r>
      <w:r w:rsidR="005C5B0A" w:rsidRPr="00B740C0">
        <w:rPr>
          <w:rFonts w:ascii="Garamond" w:eastAsia="Arial" w:hAnsi="Garamond" w:cs="Times New Roman"/>
          <w:sz w:val="24"/>
          <w:szCs w:val="24"/>
        </w:rPr>
        <w:t>, na</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o</w:t>
      </w:r>
      <w:r w:rsidRPr="00B740C0">
        <w:rPr>
          <w:rFonts w:ascii="Garamond" w:eastAsia="Arial" w:hAnsi="Garamond" w:cs="Times New Roman"/>
          <w:spacing w:val="1"/>
          <w:sz w:val="24"/>
          <w:szCs w:val="24"/>
        </w:rPr>
        <w:t>r</w:t>
      </w:r>
      <w:r w:rsidRPr="00B740C0">
        <w:rPr>
          <w:rFonts w:ascii="Garamond" w:eastAsia="Arial" w:hAnsi="Garamond" w:cs="Times New Roman"/>
          <w:spacing w:val="-3"/>
          <w:sz w:val="24"/>
          <w:szCs w:val="24"/>
        </w:rPr>
        <w:t>d</w:t>
      </w:r>
      <w:r w:rsidRPr="00B740C0">
        <w:rPr>
          <w:rFonts w:ascii="Garamond" w:eastAsia="Arial" w:hAnsi="Garamond" w:cs="Times New Roman"/>
          <w:sz w:val="24"/>
          <w:szCs w:val="24"/>
        </w:rPr>
        <w:t>em</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de</w:t>
      </w:r>
      <w:r w:rsidR="002850AA">
        <w:rPr>
          <w:rFonts w:ascii="Garamond" w:eastAsia="Arial" w:hAnsi="Garamond" w:cs="Times New Roman"/>
          <w:sz w:val="24"/>
          <w:szCs w:val="24"/>
        </w:rPr>
        <w:t xml:space="preserve"> </w:t>
      </w:r>
      <w:r w:rsidR="005C5B0A" w:rsidRPr="00B740C0">
        <w:rPr>
          <w:rFonts w:ascii="Garamond" w:eastAsia="Arial" w:hAnsi="Garamond" w:cs="Times New Roman"/>
          <w:sz w:val="24"/>
          <w:szCs w:val="24"/>
        </w:rPr>
        <w:t>c</w:t>
      </w:r>
      <w:r w:rsidR="005C5B0A" w:rsidRPr="00B740C0">
        <w:rPr>
          <w:rFonts w:ascii="Garamond" w:eastAsia="Arial" w:hAnsi="Garamond" w:cs="Times New Roman"/>
          <w:spacing w:val="1"/>
          <w:sz w:val="24"/>
          <w:szCs w:val="24"/>
        </w:rPr>
        <w:t>l</w:t>
      </w:r>
      <w:r w:rsidR="005C5B0A" w:rsidRPr="00B740C0">
        <w:rPr>
          <w:rFonts w:ascii="Garamond" w:eastAsia="Arial" w:hAnsi="Garamond" w:cs="Times New Roman"/>
          <w:sz w:val="24"/>
          <w:szCs w:val="24"/>
        </w:rPr>
        <w:t>as</w:t>
      </w:r>
      <w:r w:rsidR="005C5B0A" w:rsidRPr="00B740C0">
        <w:rPr>
          <w:rFonts w:ascii="Garamond" w:eastAsia="Arial" w:hAnsi="Garamond" w:cs="Times New Roman"/>
          <w:spacing w:val="-3"/>
          <w:sz w:val="24"/>
          <w:szCs w:val="24"/>
        </w:rPr>
        <w:t>s</w:t>
      </w:r>
      <w:r w:rsidR="005C5B0A" w:rsidRPr="00B740C0">
        <w:rPr>
          <w:rFonts w:ascii="Garamond" w:eastAsia="Arial" w:hAnsi="Garamond" w:cs="Times New Roman"/>
          <w:spacing w:val="1"/>
          <w:sz w:val="24"/>
          <w:szCs w:val="24"/>
        </w:rPr>
        <w:t>i</w:t>
      </w:r>
      <w:r w:rsidR="005C5B0A" w:rsidRPr="00B740C0">
        <w:rPr>
          <w:rFonts w:ascii="Garamond" w:eastAsia="Arial" w:hAnsi="Garamond" w:cs="Times New Roman"/>
          <w:spacing w:val="-1"/>
          <w:sz w:val="24"/>
          <w:szCs w:val="24"/>
        </w:rPr>
        <w:t>f</w:t>
      </w:r>
      <w:r w:rsidR="005C5B0A" w:rsidRPr="00B740C0">
        <w:rPr>
          <w:rFonts w:ascii="Garamond" w:eastAsia="Arial" w:hAnsi="Garamond" w:cs="Times New Roman"/>
          <w:spacing w:val="1"/>
          <w:sz w:val="24"/>
          <w:szCs w:val="24"/>
        </w:rPr>
        <w:t>i</w:t>
      </w:r>
      <w:r w:rsidR="005C5B0A" w:rsidRPr="00B740C0">
        <w:rPr>
          <w:rFonts w:ascii="Garamond" w:eastAsia="Arial" w:hAnsi="Garamond" w:cs="Times New Roman"/>
          <w:sz w:val="24"/>
          <w:szCs w:val="24"/>
        </w:rPr>
        <w:t>cação,</w:t>
      </w:r>
      <w:r w:rsidR="005C5B0A" w:rsidRPr="00B740C0">
        <w:rPr>
          <w:rFonts w:ascii="Garamond" w:eastAsia="Arial" w:hAnsi="Garamond" w:cs="Times New Roman"/>
          <w:spacing w:val="-3"/>
          <w:sz w:val="24"/>
          <w:szCs w:val="24"/>
        </w:rPr>
        <w:t xml:space="preserve"> </w:t>
      </w:r>
      <w:r w:rsidR="005C5B0A" w:rsidRPr="00B740C0">
        <w:rPr>
          <w:rFonts w:ascii="Garamond" w:eastAsia="Arial" w:hAnsi="Garamond" w:cs="Times New Roman"/>
          <w:sz w:val="24"/>
          <w:szCs w:val="24"/>
        </w:rPr>
        <w:t>p</w:t>
      </w:r>
      <w:r w:rsidR="005C5B0A" w:rsidRPr="00B740C0">
        <w:rPr>
          <w:rFonts w:ascii="Garamond" w:eastAsia="Arial" w:hAnsi="Garamond" w:cs="Times New Roman"/>
          <w:spacing w:val="1"/>
          <w:sz w:val="24"/>
          <w:szCs w:val="24"/>
        </w:rPr>
        <w:t>a</w:t>
      </w:r>
      <w:r w:rsidR="005C5B0A" w:rsidRPr="00B740C0">
        <w:rPr>
          <w:rFonts w:ascii="Garamond" w:eastAsia="Arial" w:hAnsi="Garamond" w:cs="Times New Roman"/>
          <w:sz w:val="24"/>
          <w:szCs w:val="24"/>
        </w:rPr>
        <w:t>ra</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ass</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na</w:t>
      </w:r>
      <w:r w:rsidRPr="00B740C0">
        <w:rPr>
          <w:rFonts w:ascii="Garamond" w:eastAsia="Arial" w:hAnsi="Garamond" w:cs="Times New Roman"/>
          <w:spacing w:val="1"/>
          <w:sz w:val="24"/>
          <w:szCs w:val="24"/>
        </w:rPr>
        <w:t>t</w:t>
      </w:r>
      <w:r w:rsidRPr="00B740C0">
        <w:rPr>
          <w:rFonts w:ascii="Garamond" w:eastAsia="Arial" w:hAnsi="Garamond" w:cs="Times New Roman"/>
          <w:spacing w:val="-3"/>
          <w:sz w:val="24"/>
          <w:szCs w:val="24"/>
        </w:rPr>
        <w:t>u</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a</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 xml:space="preserve">do </w:t>
      </w:r>
      <w:r w:rsidR="005C5B0A" w:rsidRPr="00B740C0">
        <w:rPr>
          <w:rFonts w:ascii="Garamond" w:eastAsia="Arial" w:hAnsi="Garamond" w:cs="Times New Roman"/>
          <w:sz w:val="24"/>
          <w:szCs w:val="24"/>
        </w:rPr>
        <w:t>con</w:t>
      </w:r>
      <w:r w:rsidR="005C5B0A" w:rsidRPr="00B740C0">
        <w:rPr>
          <w:rFonts w:ascii="Garamond" w:eastAsia="Arial" w:hAnsi="Garamond" w:cs="Times New Roman"/>
          <w:spacing w:val="1"/>
          <w:sz w:val="24"/>
          <w:szCs w:val="24"/>
        </w:rPr>
        <w:t>tr</w:t>
      </w:r>
      <w:r w:rsidR="005C5B0A" w:rsidRPr="00B740C0">
        <w:rPr>
          <w:rFonts w:ascii="Garamond" w:eastAsia="Arial" w:hAnsi="Garamond" w:cs="Times New Roman"/>
          <w:sz w:val="24"/>
          <w:szCs w:val="24"/>
        </w:rPr>
        <w:t>a</w:t>
      </w:r>
      <w:r w:rsidR="005C5B0A" w:rsidRPr="00B740C0">
        <w:rPr>
          <w:rFonts w:ascii="Garamond" w:eastAsia="Arial" w:hAnsi="Garamond" w:cs="Times New Roman"/>
          <w:spacing w:val="1"/>
          <w:sz w:val="24"/>
          <w:szCs w:val="24"/>
        </w:rPr>
        <w:t>t</w:t>
      </w:r>
      <w:r w:rsidR="005C5B0A" w:rsidRPr="00B740C0">
        <w:rPr>
          <w:rFonts w:ascii="Garamond" w:eastAsia="Arial" w:hAnsi="Garamond" w:cs="Times New Roman"/>
          <w:spacing w:val="-3"/>
          <w:sz w:val="24"/>
          <w:szCs w:val="24"/>
        </w:rPr>
        <w:t>o</w:t>
      </w:r>
      <w:r w:rsidR="005C5B0A" w:rsidRPr="00B740C0">
        <w:rPr>
          <w:rFonts w:ascii="Garamond" w:eastAsia="Arial" w:hAnsi="Garamond" w:cs="Times New Roman"/>
          <w:sz w:val="24"/>
          <w:szCs w:val="24"/>
        </w:rPr>
        <w:t>, ou</w:t>
      </w:r>
      <w:r w:rsidR="002850AA">
        <w:rPr>
          <w:rFonts w:ascii="Garamond" w:eastAsia="Arial" w:hAnsi="Garamond" w:cs="Times New Roman"/>
          <w:sz w:val="24"/>
          <w:szCs w:val="24"/>
        </w:rPr>
        <w:t xml:space="preserve"> </w:t>
      </w:r>
      <w:r w:rsidRPr="00B740C0">
        <w:rPr>
          <w:rFonts w:ascii="Garamond" w:eastAsia="Arial" w:hAnsi="Garamond" w:cs="Times New Roman"/>
          <w:spacing w:val="1"/>
          <w:sz w:val="24"/>
          <w:szCs w:val="24"/>
        </w:rPr>
        <w:t>r</w:t>
      </w:r>
      <w:r w:rsidRPr="00B740C0">
        <w:rPr>
          <w:rFonts w:ascii="Garamond" w:eastAsia="Arial" w:hAnsi="Garamond" w:cs="Times New Roman"/>
          <w:sz w:val="24"/>
          <w:szCs w:val="24"/>
        </w:rPr>
        <w:t>e</w:t>
      </w:r>
      <w:r w:rsidRPr="00B740C0">
        <w:rPr>
          <w:rFonts w:ascii="Garamond" w:eastAsia="Arial" w:hAnsi="Garamond" w:cs="Times New Roman"/>
          <w:spacing w:val="-3"/>
          <w:sz w:val="24"/>
          <w:szCs w:val="24"/>
        </w:rPr>
        <w:t>v</w:t>
      </w:r>
      <w:r w:rsidRPr="00B740C0">
        <w:rPr>
          <w:rFonts w:ascii="Garamond" w:eastAsia="Arial" w:hAnsi="Garamond" w:cs="Times New Roman"/>
          <w:sz w:val="24"/>
          <w:szCs w:val="24"/>
        </w:rPr>
        <w:t>ogar</w:t>
      </w:r>
      <w:r w:rsidR="002850AA">
        <w:rPr>
          <w:rFonts w:ascii="Garamond" w:eastAsia="Arial" w:hAnsi="Garamond" w:cs="Times New Roman"/>
          <w:sz w:val="24"/>
          <w:szCs w:val="24"/>
        </w:rPr>
        <w:t xml:space="preserve"> </w:t>
      </w:r>
      <w:r w:rsidRPr="00B740C0">
        <w:rPr>
          <w:rFonts w:ascii="Garamond" w:eastAsia="Arial" w:hAnsi="Garamond" w:cs="Times New Roman"/>
          <w:sz w:val="24"/>
          <w:szCs w:val="24"/>
        </w:rPr>
        <w:t>a</w:t>
      </w:r>
      <w:r w:rsidRPr="00B740C0">
        <w:rPr>
          <w:rFonts w:ascii="Garamond" w:eastAsia="Arial" w:hAnsi="Garamond" w:cs="Times New Roman"/>
          <w:spacing w:val="-1"/>
          <w:sz w:val="24"/>
          <w:szCs w:val="24"/>
        </w:rPr>
        <w:t xml:space="preserve"> l</w:t>
      </w:r>
      <w:r w:rsidRPr="00B740C0">
        <w:rPr>
          <w:rFonts w:ascii="Garamond" w:eastAsia="Arial" w:hAnsi="Garamond" w:cs="Times New Roman"/>
          <w:spacing w:val="1"/>
          <w:sz w:val="24"/>
          <w:szCs w:val="24"/>
        </w:rPr>
        <w:t>i</w:t>
      </w:r>
      <w:r w:rsidRPr="00B740C0">
        <w:rPr>
          <w:rFonts w:ascii="Garamond" w:eastAsia="Arial" w:hAnsi="Garamond" w:cs="Times New Roman"/>
          <w:sz w:val="24"/>
          <w:szCs w:val="24"/>
        </w:rPr>
        <w:t>c</w:t>
      </w:r>
      <w:r w:rsidRPr="00B740C0">
        <w:rPr>
          <w:rFonts w:ascii="Garamond" w:eastAsia="Arial" w:hAnsi="Garamond" w:cs="Times New Roman"/>
          <w:spacing w:val="-1"/>
          <w:sz w:val="24"/>
          <w:szCs w:val="24"/>
        </w:rPr>
        <w:t>i</w:t>
      </w:r>
      <w:r w:rsidRPr="00B740C0">
        <w:rPr>
          <w:rFonts w:ascii="Garamond" w:eastAsia="Arial" w:hAnsi="Garamond" w:cs="Times New Roman"/>
          <w:spacing w:val="1"/>
          <w:sz w:val="24"/>
          <w:szCs w:val="24"/>
        </w:rPr>
        <w:t>t</w:t>
      </w:r>
      <w:r w:rsidRPr="00B740C0">
        <w:rPr>
          <w:rFonts w:ascii="Garamond" w:eastAsia="Arial" w:hAnsi="Garamond" w:cs="Times New Roman"/>
          <w:sz w:val="24"/>
          <w:szCs w:val="24"/>
        </w:rPr>
        <w:t>ação.</w:t>
      </w:r>
    </w:p>
    <w:p w:rsidR="00771945" w:rsidRDefault="00771945" w:rsidP="00771945">
      <w:pPr>
        <w:spacing w:after="0" w:line="240" w:lineRule="auto"/>
        <w:jc w:val="both"/>
        <w:rPr>
          <w:rFonts w:ascii="Garamond" w:eastAsia="Arial" w:hAnsi="Garamond" w:cs="Times New Roman"/>
          <w:color w:val="00000A"/>
          <w:sz w:val="24"/>
          <w:szCs w:val="24"/>
        </w:rPr>
      </w:pPr>
    </w:p>
    <w:p w:rsidR="005A4F06" w:rsidRPr="00B740C0" w:rsidRDefault="001B6C95" w:rsidP="00771945">
      <w:pPr>
        <w:spacing w:after="0" w:line="240" w:lineRule="auto"/>
        <w:jc w:val="both"/>
        <w:rPr>
          <w:rFonts w:ascii="Garamond" w:eastAsia="Arial" w:hAnsi="Garamond" w:cs="Times New Roman"/>
          <w:b/>
          <w:color w:val="00000A"/>
          <w:sz w:val="24"/>
          <w:szCs w:val="24"/>
        </w:rPr>
      </w:pPr>
      <w:r>
        <w:rPr>
          <w:rFonts w:ascii="Garamond" w:eastAsia="Arial" w:hAnsi="Garamond" w:cs="Times New Roman"/>
          <w:color w:val="00000A"/>
          <w:sz w:val="24"/>
          <w:szCs w:val="24"/>
        </w:rPr>
        <w:t>6.2.9</w:t>
      </w:r>
      <w:r w:rsidR="005A4F06" w:rsidRPr="00B740C0">
        <w:rPr>
          <w:rFonts w:ascii="Garamond" w:eastAsia="Arial" w:hAnsi="Garamond" w:cs="Times New Roman"/>
          <w:color w:val="00000A"/>
          <w:sz w:val="24"/>
          <w:szCs w:val="24"/>
        </w:rPr>
        <w:t>. Serão aceitas, como prova de regularidade fiscal, certidões positivas com efeitos de negativas e certidões que noticiem em seu corpo, que os débitos estão judicialmente garantidos ou com exigibilidade suspensa</w:t>
      </w:r>
    </w:p>
    <w:p w:rsidR="00771945" w:rsidRDefault="00771945" w:rsidP="00953518">
      <w:pPr>
        <w:spacing w:after="0"/>
        <w:jc w:val="both"/>
        <w:rPr>
          <w:rFonts w:ascii="Garamond" w:hAnsi="Garamond" w:cs="Times New Roman"/>
          <w:b/>
          <w:sz w:val="24"/>
          <w:szCs w:val="24"/>
        </w:rPr>
      </w:pPr>
    </w:p>
    <w:p w:rsidR="00B919C9" w:rsidRPr="00B740C0" w:rsidRDefault="00F102DB" w:rsidP="00953518">
      <w:pPr>
        <w:spacing w:after="0"/>
        <w:jc w:val="both"/>
        <w:rPr>
          <w:rFonts w:ascii="Garamond" w:hAnsi="Garamond" w:cs="Times New Roman"/>
          <w:b/>
          <w:sz w:val="24"/>
          <w:szCs w:val="24"/>
        </w:rPr>
      </w:pPr>
      <w:r w:rsidRPr="00B740C0">
        <w:rPr>
          <w:rFonts w:ascii="Garamond" w:hAnsi="Garamond" w:cs="Times New Roman"/>
          <w:b/>
          <w:sz w:val="24"/>
          <w:szCs w:val="24"/>
        </w:rPr>
        <w:t>6.3. Da qualificação econômico-financeira:</w:t>
      </w:r>
    </w:p>
    <w:p w:rsidR="00AD51D6" w:rsidRPr="00B740C0" w:rsidRDefault="00AD51D6" w:rsidP="00953518">
      <w:pPr>
        <w:spacing w:after="0"/>
        <w:jc w:val="both"/>
        <w:rPr>
          <w:rFonts w:ascii="Garamond" w:hAnsi="Garamond" w:cs="Times New Roman"/>
          <w:b/>
          <w:sz w:val="24"/>
          <w:szCs w:val="24"/>
        </w:rPr>
      </w:pPr>
    </w:p>
    <w:p w:rsidR="008B3491" w:rsidRPr="00B740C0" w:rsidRDefault="008B3491" w:rsidP="008B3491">
      <w:pPr>
        <w:tabs>
          <w:tab w:val="left" w:pos="1418"/>
        </w:tabs>
        <w:jc w:val="both"/>
        <w:rPr>
          <w:rFonts w:ascii="Garamond" w:hAnsi="Garamond" w:cs="Times New Roman"/>
          <w:sz w:val="24"/>
          <w:szCs w:val="24"/>
        </w:rPr>
      </w:pPr>
      <w:r w:rsidRPr="00B740C0">
        <w:rPr>
          <w:rFonts w:ascii="Garamond" w:eastAsia="Arial" w:hAnsi="Garamond" w:cs="Times New Roman"/>
          <w:color w:val="00000A"/>
          <w:sz w:val="24"/>
          <w:szCs w:val="24"/>
        </w:rPr>
        <w:t xml:space="preserve">6.3.1. </w:t>
      </w:r>
      <w:r w:rsidRPr="00B740C0">
        <w:rPr>
          <w:rFonts w:ascii="Garamond" w:hAnsi="Garamond" w:cs="Times New Roman"/>
          <w:b/>
          <w:sz w:val="24"/>
          <w:szCs w:val="24"/>
          <w:u w:val="single"/>
        </w:rPr>
        <w:t>Balanço patrimonial</w:t>
      </w:r>
      <w:r w:rsidRPr="00B740C0">
        <w:rPr>
          <w:rFonts w:ascii="Garamond" w:hAnsi="Garamond" w:cs="Times New Roman"/>
          <w:sz w:val="24"/>
          <w:szCs w:val="24"/>
        </w:rPr>
        <w:t xml:space="preserve"> e </w:t>
      </w:r>
      <w:r w:rsidRPr="00B740C0">
        <w:rPr>
          <w:rFonts w:ascii="Garamond" w:hAnsi="Garamond" w:cs="Times New Roman"/>
          <w:b/>
          <w:sz w:val="24"/>
          <w:szCs w:val="24"/>
          <w:u w:val="single"/>
        </w:rPr>
        <w:t>Demonstrações contábeis do último exercício social</w:t>
      </w:r>
      <w:r w:rsidRPr="00B740C0">
        <w:rPr>
          <w:rFonts w:ascii="Garamond" w:hAnsi="Garamond" w:cs="Times New Roman"/>
          <w:sz w:val="24"/>
          <w:szCs w:val="24"/>
        </w:rPr>
        <w:t xml:space="preserve">, já exigíveis e </w:t>
      </w:r>
      <w:r w:rsidRPr="00B740C0">
        <w:rPr>
          <w:rFonts w:ascii="Garamond" w:hAnsi="Garamond" w:cs="Times New Roman"/>
          <w:b/>
          <w:sz w:val="24"/>
          <w:szCs w:val="24"/>
          <w:u w:val="single"/>
        </w:rPr>
        <w:t>apresentados na forma da Lei</w:t>
      </w:r>
      <w:r w:rsidRPr="00B740C0">
        <w:rPr>
          <w:rFonts w:ascii="Garamond" w:hAnsi="Garamond" w:cs="Times New Roman"/>
          <w:sz w:val="24"/>
          <w:szCs w:val="24"/>
        </w:rPr>
        <w:t xml:space="preserve">, que comprovem a </w:t>
      </w:r>
      <w:r w:rsidRPr="00B740C0">
        <w:rPr>
          <w:rFonts w:ascii="Garamond" w:hAnsi="Garamond" w:cs="Times New Roman"/>
          <w:b/>
          <w:sz w:val="24"/>
          <w:szCs w:val="24"/>
          <w:u w:val="single"/>
        </w:rPr>
        <w:t>boa situação financeira</w:t>
      </w:r>
      <w:r w:rsidRPr="00B740C0">
        <w:rPr>
          <w:rFonts w:ascii="Garamond" w:hAnsi="Garamond" w:cs="Times New Roman"/>
          <w:sz w:val="24"/>
          <w:szCs w:val="24"/>
        </w:rPr>
        <w:t xml:space="preserve"> da empresa, vedada a sua substituição por balancetes ou por balanços provisórios, podendo ser atualizados por índices oficiais quando encerrados a mais de três meses da data de apresentação da proposta. Serão considerados aceitos como na </w:t>
      </w:r>
      <w:r w:rsidRPr="00B740C0">
        <w:rPr>
          <w:rFonts w:ascii="Garamond" w:hAnsi="Garamond" w:cs="Times New Roman"/>
          <w:b/>
          <w:sz w:val="24"/>
          <w:szCs w:val="24"/>
          <w:u w:val="single"/>
        </w:rPr>
        <w:t>forma da Lei</w:t>
      </w:r>
      <w:r w:rsidRPr="00B740C0">
        <w:rPr>
          <w:rFonts w:ascii="Garamond" w:hAnsi="Garamond" w:cs="Times New Roman"/>
          <w:sz w:val="24"/>
          <w:szCs w:val="24"/>
        </w:rPr>
        <w:t>, o balanço patrimonial e demonstrações contábeis assim apresentados:</w:t>
      </w:r>
    </w:p>
    <w:p w:rsidR="008B3491" w:rsidRPr="00B740C0" w:rsidRDefault="008B3491" w:rsidP="008B3491">
      <w:pPr>
        <w:rPr>
          <w:rFonts w:ascii="Garamond" w:hAnsi="Garamond" w:cs="Times New Roman"/>
          <w:sz w:val="24"/>
          <w:szCs w:val="24"/>
        </w:rPr>
      </w:pPr>
      <w:r w:rsidRPr="00B740C0">
        <w:rPr>
          <w:rFonts w:ascii="Garamond" w:hAnsi="Garamond" w:cs="Times New Roman"/>
          <w:sz w:val="24"/>
          <w:szCs w:val="24"/>
        </w:rPr>
        <w:t>a) Sociedades regidas pela Lei n.º 6.404/76 (</w:t>
      </w:r>
      <w:r w:rsidRPr="00B740C0">
        <w:rPr>
          <w:rFonts w:ascii="Garamond" w:hAnsi="Garamond" w:cs="Times New Roman"/>
          <w:b/>
          <w:sz w:val="24"/>
          <w:szCs w:val="24"/>
        </w:rPr>
        <w:t>S/A - Sociedade Anônima</w:t>
      </w:r>
      <w:r w:rsidRPr="00B740C0">
        <w:rPr>
          <w:rFonts w:ascii="Garamond" w:hAnsi="Garamond" w:cs="Times New Roman"/>
          <w:sz w:val="24"/>
          <w:szCs w:val="24"/>
        </w:rPr>
        <w:t>):</w:t>
      </w:r>
    </w:p>
    <w:p w:rsidR="008B3491" w:rsidRPr="00B740C0" w:rsidRDefault="008B3491" w:rsidP="004C0318">
      <w:pPr>
        <w:spacing w:after="120"/>
        <w:ind w:firstLine="708"/>
        <w:rPr>
          <w:rFonts w:ascii="Garamond" w:hAnsi="Garamond" w:cs="Times New Roman"/>
          <w:sz w:val="24"/>
          <w:szCs w:val="24"/>
        </w:rPr>
      </w:pPr>
      <w:r w:rsidRPr="00B740C0">
        <w:rPr>
          <w:rFonts w:ascii="Garamond" w:hAnsi="Garamond" w:cs="Times New Roman"/>
          <w:sz w:val="24"/>
          <w:szCs w:val="24"/>
        </w:rPr>
        <w:t xml:space="preserve">a.1) publicados em Diário Oficial ou publicados em jornal de grande circulação; </w:t>
      </w:r>
    </w:p>
    <w:p w:rsidR="008B3491" w:rsidRPr="00B740C0" w:rsidRDefault="008B3491" w:rsidP="004C0318">
      <w:pPr>
        <w:spacing w:after="120"/>
        <w:ind w:firstLine="708"/>
        <w:rPr>
          <w:rFonts w:ascii="Garamond" w:hAnsi="Garamond" w:cs="Times New Roman"/>
          <w:sz w:val="24"/>
          <w:szCs w:val="24"/>
        </w:rPr>
      </w:pPr>
      <w:r w:rsidRPr="00B740C0">
        <w:rPr>
          <w:rFonts w:ascii="Garamond" w:hAnsi="Garamond" w:cs="Times New Roman"/>
          <w:sz w:val="24"/>
          <w:szCs w:val="24"/>
        </w:rPr>
        <w:t>ou</w:t>
      </w:r>
    </w:p>
    <w:p w:rsidR="008B3491" w:rsidRPr="00B740C0" w:rsidRDefault="008B3491" w:rsidP="004C0318">
      <w:pPr>
        <w:spacing w:after="120"/>
        <w:ind w:left="709"/>
        <w:jc w:val="both"/>
        <w:rPr>
          <w:rFonts w:ascii="Garamond" w:hAnsi="Garamond" w:cs="Times New Roman"/>
          <w:sz w:val="24"/>
          <w:szCs w:val="24"/>
        </w:rPr>
      </w:pPr>
      <w:r w:rsidRPr="00B740C0">
        <w:rPr>
          <w:rFonts w:ascii="Garamond" w:hAnsi="Garamond" w:cs="Times New Roman"/>
          <w:sz w:val="24"/>
          <w:szCs w:val="24"/>
        </w:rPr>
        <w:t>a.2) por cópia registrada ou autenticada na Junta Comercial da sede ou domicílio do licitante.</w:t>
      </w:r>
    </w:p>
    <w:p w:rsidR="008B3491" w:rsidRPr="00B740C0" w:rsidRDefault="008B3491" w:rsidP="008B3491">
      <w:pPr>
        <w:jc w:val="both"/>
        <w:rPr>
          <w:rFonts w:ascii="Garamond" w:hAnsi="Garamond" w:cs="Times New Roman"/>
          <w:sz w:val="24"/>
          <w:szCs w:val="24"/>
        </w:rPr>
      </w:pPr>
      <w:r w:rsidRPr="00B740C0">
        <w:rPr>
          <w:rFonts w:ascii="Garamond" w:hAnsi="Garamond" w:cs="Times New Roman"/>
          <w:sz w:val="24"/>
          <w:szCs w:val="24"/>
        </w:rPr>
        <w:t>b) Sociedades por cotas de responsabilidade limitada (</w:t>
      </w:r>
      <w:r w:rsidRPr="00B740C0">
        <w:rPr>
          <w:rFonts w:ascii="Garamond" w:hAnsi="Garamond" w:cs="Times New Roman"/>
          <w:b/>
          <w:sz w:val="24"/>
          <w:szCs w:val="24"/>
        </w:rPr>
        <w:t>LTDA</w:t>
      </w:r>
      <w:r w:rsidRPr="00B740C0">
        <w:rPr>
          <w:rFonts w:ascii="Garamond" w:hAnsi="Garamond" w:cs="Times New Roman"/>
          <w:sz w:val="24"/>
          <w:szCs w:val="24"/>
        </w:rPr>
        <w:t>) e sociedades regidas pela Lei Complementar Federal 123/2006 (</w:t>
      </w:r>
      <w:r w:rsidRPr="00B740C0">
        <w:rPr>
          <w:rFonts w:ascii="Garamond" w:hAnsi="Garamond" w:cs="Times New Roman"/>
          <w:b/>
          <w:sz w:val="24"/>
          <w:szCs w:val="24"/>
        </w:rPr>
        <w:t>Estatuto da ME e EPP</w:t>
      </w:r>
      <w:r w:rsidRPr="00B740C0">
        <w:rPr>
          <w:rFonts w:ascii="Garamond" w:hAnsi="Garamond" w:cs="Times New Roman"/>
          <w:sz w:val="24"/>
          <w:szCs w:val="24"/>
        </w:rPr>
        <w:t>):</w:t>
      </w:r>
    </w:p>
    <w:p w:rsidR="008B3491" w:rsidRPr="00B740C0" w:rsidRDefault="008B3491" w:rsidP="008B3491">
      <w:pPr>
        <w:ind w:left="709" w:hanging="20"/>
        <w:jc w:val="both"/>
        <w:rPr>
          <w:rFonts w:ascii="Garamond" w:hAnsi="Garamond" w:cs="Times New Roman"/>
          <w:sz w:val="24"/>
          <w:szCs w:val="24"/>
        </w:rPr>
      </w:pPr>
      <w:r w:rsidRPr="00B740C0">
        <w:rPr>
          <w:rFonts w:ascii="Garamond" w:hAnsi="Garamond" w:cs="Times New Roman"/>
          <w:sz w:val="24"/>
          <w:szCs w:val="24"/>
        </w:rPr>
        <w:lastRenderedPageBreak/>
        <w:tab/>
        <w:t xml:space="preserve">b.1) por cópia do Balanço Patrimonial e das Demonstrações Contábeis, </w:t>
      </w:r>
      <w:r w:rsidRPr="00B740C0">
        <w:rPr>
          <w:rFonts w:ascii="Garamond" w:hAnsi="Garamond" w:cs="Times New Roman"/>
          <w:b/>
          <w:sz w:val="24"/>
          <w:szCs w:val="24"/>
        </w:rPr>
        <w:t>extraídos do Livro Diário</w:t>
      </w:r>
      <w:r w:rsidRPr="00B740C0">
        <w:rPr>
          <w:rFonts w:ascii="Garamond" w:hAnsi="Garamond" w:cs="Times New Roman"/>
          <w:sz w:val="24"/>
          <w:szCs w:val="24"/>
        </w:rPr>
        <w:t xml:space="preserve">, juntamente com os </w:t>
      </w:r>
      <w:r w:rsidRPr="00B740C0">
        <w:rPr>
          <w:rFonts w:ascii="Garamond" w:hAnsi="Garamond" w:cs="Times New Roman"/>
          <w:b/>
          <w:sz w:val="24"/>
          <w:szCs w:val="24"/>
        </w:rPr>
        <w:t>Termos de Abertura e de Encerramento</w:t>
      </w:r>
      <w:r w:rsidRPr="00B740C0">
        <w:rPr>
          <w:rFonts w:ascii="Garamond" w:hAnsi="Garamond" w:cs="Times New Roman"/>
          <w:sz w:val="24"/>
          <w:szCs w:val="24"/>
        </w:rPr>
        <w:t>, devidamente registrado ou autenticado na Junta Comercial da sede ou domicílio do licitante ou em outro órgão equivalente, assinado por contabilista habilitado e por representante legal da empresa.</w:t>
      </w:r>
    </w:p>
    <w:p w:rsidR="008B3491" w:rsidRPr="00B740C0" w:rsidRDefault="008B3491" w:rsidP="008B3491">
      <w:pPr>
        <w:spacing w:after="0"/>
        <w:jc w:val="both"/>
        <w:rPr>
          <w:rFonts w:ascii="Garamond" w:hAnsi="Garamond" w:cs="Times New Roman"/>
          <w:sz w:val="24"/>
          <w:szCs w:val="24"/>
        </w:rPr>
      </w:pPr>
      <w:r w:rsidRPr="00B740C0">
        <w:rPr>
          <w:rFonts w:ascii="Garamond" w:hAnsi="Garamond" w:cs="Times New Roman"/>
          <w:sz w:val="24"/>
          <w:szCs w:val="24"/>
        </w:rPr>
        <w:t xml:space="preserve">c) Para as empresas licitantes </w:t>
      </w:r>
      <w:r w:rsidRPr="00B740C0">
        <w:rPr>
          <w:rFonts w:ascii="Garamond" w:hAnsi="Garamond" w:cs="Times New Roman"/>
          <w:b/>
          <w:sz w:val="24"/>
          <w:szCs w:val="24"/>
        </w:rPr>
        <w:t>que ainda não tenham 01 (um) ano de exercício social</w:t>
      </w:r>
      <w:r w:rsidRPr="00B740C0">
        <w:rPr>
          <w:rFonts w:ascii="Garamond" w:hAnsi="Garamond" w:cs="Times New Roman"/>
          <w:sz w:val="24"/>
          <w:szCs w:val="24"/>
        </w:rPr>
        <w:t>, deverá ser apresentado Balanço de Abertura, devidamente chancelado na Junta Comercial ou entidade equivalente, assinado por contabilista habilitado e por representante legal da empresa.</w:t>
      </w:r>
    </w:p>
    <w:p w:rsidR="00771945" w:rsidRDefault="00771945" w:rsidP="008B3491">
      <w:pPr>
        <w:spacing w:after="0"/>
        <w:jc w:val="both"/>
        <w:rPr>
          <w:rFonts w:ascii="Garamond" w:hAnsi="Garamond" w:cs="Times New Roman"/>
          <w:sz w:val="24"/>
          <w:szCs w:val="24"/>
        </w:rPr>
      </w:pPr>
    </w:p>
    <w:p w:rsidR="008B3491" w:rsidRPr="00B740C0" w:rsidRDefault="008B3491" w:rsidP="008B3491">
      <w:pPr>
        <w:spacing w:after="0"/>
        <w:jc w:val="both"/>
        <w:rPr>
          <w:rFonts w:ascii="Garamond" w:hAnsi="Garamond" w:cs="Times New Roman"/>
          <w:b/>
          <w:sz w:val="24"/>
          <w:szCs w:val="24"/>
        </w:rPr>
      </w:pPr>
      <w:r w:rsidRPr="00B740C0">
        <w:rPr>
          <w:rFonts w:ascii="Garamond" w:hAnsi="Garamond" w:cs="Times New Roman"/>
          <w:sz w:val="24"/>
          <w:szCs w:val="24"/>
        </w:rPr>
        <w:t xml:space="preserve">d) O balanço patrimonial e as demonstrações contábeis </w:t>
      </w:r>
      <w:r w:rsidRPr="00B740C0">
        <w:rPr>
          <w:rFonts w:ascii="Garamond" w:hAnsi="Garamond" w:cs="Times New Roman"/>
          <w:b/>
          <w:sz w:val="24"/>
          <w:szCs w:val="24"/>
        </w:rPr>
        <w:t>deverão estar assinados por contador ou por outro profissional equivalente, devidamente registrado no Conselho Regional de Contabilidade.</w:t>
      </w:r>
    </w:p>
    <w:p w:rsidR="00771945" w:rsidRDefault="00771945" w:rsidP="008B3491">
      <w:pPr>
        <w:spacing w:after="0"/>
        <w:jc w:val="both"/>
        <w:rPr>
          <w:rFonts w:ascii="Garamond" w:hAnsi="Garamond" w:cs="Times New Roman"/>
          <w:sz w:val="24"/>
          <w:szCs w:val="24"/>
        </w:rPr>
      </w:pPr>
    </w:p>
    <w:p w:rsidR="008B3491" w:rsidRPr="00B740C0" w:rsidRDefault="008B3491" w:rsidP="008B3491">
      <w:pPr>
        <w:spacing w:after="0"/>
        <w:jc w:val="both"/>
        <w:rPr>
          <w:rFonts w:ascii="Garamond" w:hAnsi="Garamond" w:cs="Times New Roman"/>
          <w:sz w:val="24"/>
          <w:szCs w:val="24"/>
        </w:rPr>
      </w:pPr>
      <w:r w:rsidRPr="00B740C0">
        <w:rPr>
          <w:rFonts w:ascii="Garamond" w:hAnsi="Garamond" w:cs="Times New Roman"/>
          <w:sz w:val="24"/>
          <w:szCs w:val="24"/>
        </w:rPr>
        <w:t xml:space="preserve">e) No caso de empresas obrigadas a utilização do </w:t>
      </w:r>
      <w:r w:rsidRPr="00B740C0">
        <w:rPr>
          <w:rFonts w:ascii="Garamond" w:hAnsi="Garamond" w:cs="Times New Roman"/>
          <w:b/>
          <w:sz w:val="24"/>
          <w:szCs w:val="24"/>
        </w:rPr>
        <w:t>SPED</w:t>
      </w:r>
      <w:r w:rsidRPr="00B740C0">
        <w:rPr>
          <w:rFonts w:ascii="Garamond" w:hAnsi="Garamond" w:cs="Times New Roman"/>
          <w:sz w:val="24"/>
          <w:szCs w:val="24"/>
        </w:rPr>
        <w:t xml:space="preserve"> (Sistema Público de Escrituração Digital), deverão apresentar o Balanço Patrimonial/DRE e respectivos Termos de Abertura e Encerramento, devidamente acompanhado do seu recibo de transmissão.</w:t>
      </w:r>
    </w:p>
    <w:p w:rsidR="00771945" w:rsidRDefault="00771945" w:rsidP="008B3491">
      <w:pPr>
        <w:spacing w:after="0"/>
        <w:jc w:val="both"/>
        <w:rPr>
          <w:rFonts w:ascii="Garamond" w:hAnsi="Garamond" w:cs="Times New Roman"/>
          <w:sz w:val="24"/>
          <w:szCs w:val="24"/>
        </w:rPr>
      </w:pPr>
    </w:p>
    <w:p w:rsidR="008B3491" w:rsidRPr="00B740C0" w:rsidRDefault="008B3491" w:rsidP="008B3491">
      <w:pPr>
        <w:spacing w:after="0"/>
        <w:jc w:val="both"/>
        <w:rPr>
          <w:rFonts w:ascii="Garamond" w:hAnsi="Garamond" w:cs="Times New Roman"/>
          <w:sz w:val="24"/>
          <w:szCs w:val="24"/>
        </w:rPr>
      </w:pPr>
      <w:r w:rsidRPr="00B740C0">
        <w:rPr>
          <w:rFonts w:ascii="Garamond" w:hAnsi="Garamond" w:cs="Times New Roman"/>
          <w:sz w:val="24"/>
          <w:szCs w:val="24"/>
        </w:rPr>
        <w:t>f) A</w:t>
      </w:r>
      <w:r w:rsidR="00764CF6">
        <w:rPr>
          <w:rFonts w:ascii="Garamond" w:hAnsi="Garamond" w:cs="Times New Roman"/>
          <w:sz w:val="24"/>
          <w:szCs w:val="24"/>
        </w:rPr>
        <w:t xml:space="preserve"> </w:t>
      </w:r>
      <w:r w:rsidRPr="00B740C0">
        <w:rPr>
          <w:rFonts w:ascii="Garamond" w:hAnsi="Garamond" w:cs="Times New Roman"/>
          <w:b/>
          <w:sz w:val="24"/>
          <w:szCs w:val="24"/>
          <w:u w:val="single"/>
        </w:rPr>
        <w:t>boa situação financeira</w:t>
      </w:r>
      <w:r w:rsidRPr="00B740C0">
        <w:rPr>
          <w:rFonts w:ascii="Garamond" w:hAnsi="Garamond" w:cs="Times New Roman"/>
          <w:sz w:val="24"/>
          <w:szCs w:val="24"/>
        </w:rPr>
        <w:t xml:space="preserve"> será avaliada pela apresentação dos seguintes índices Liquidez Geral (LG), Liquidez Corrente (LC) e Solvência Geral (SG), </w:t>
      </w:r>
      <w:r w:rsidRPr="00B740C0">
        <w:rPr>
          <w:rFonts w:ascii="Garamond" w:hAnsi="Garamond" w:cs="Times New Roman"/>
          <w:b/>
          <w:sz w:val="24"/>
          <w:szCs w:val="24"/>
        </w:rPr>
        <w:t>que deverão apresentar valor maior ou igual a 1 (um),</w:t>
      </w:r>
      <w:r w:rsidRPr="00B740C0">
        <w:rPr>
          <w:rFonts w:ascii="Garamond" w:hAnsi="Garamond" w:cs="Times New Roman"/>
          <w:sz w:val="24"/>
          <w:szCs w:val="24"/>
        </w:rPr>
        <w:t xml:space="preserve"> resultante da aplicação das seguintes fórmulas:</w:t>
      </w:r>
    </w:p>
    <w:p w:rsidR="008B3491" w:rsidRPr="00B740C0" w:rsidRDefault="008B3491" w:rsidP="008B3491">
      <w:pPr>
        <w:spacing w:after="0" w:line="250" w:lineRule="auto"/>
        <w:ind w:left="1735" w:right="2778" w:hanging="1741"/>
        <w:rPr>
          <w:rFonts w:ascii="Garamond" w:hAnsi="Garamond" w:cs="Times New Roman"/>
          <w:sz w:val="24"/>
          <w:szCs w:val="24"/>
        </w:rPr>
      </w:pPr>
    </w:p>
    <w:p w:rsidR="008B3491" w:rsidRPr="00B740C0" w:rsidRDefault="008B3491" w:rsidP="008B3491">
      <w:pPr>
        <w:spacing w:after="0" w:line="250" w:lineRule="auto"/>
        <w:ind w:left="1735" w:right="142" w:hanging="1741"/>
        <w:rPr>
          <w:rFonts w:ascii="Garamond" w:hAnsi="Garamond" w:cs="Times New Roman"/>
          <w:b/>
          <w:sz w:val="24"/>
          <w:szCs w:val="24"/>
          <w:u w:val="single" w:color="000000"/>
        </w:rPr>
      </w:pPr>
      <w:r w:rsidRPr="00B740C0">
        <w:rPr>
          <w:rFonts w:ascii="Garamond" w:hAnsi="Garamond" w:cs="Times New Roman"/>
          <w:b/>
          <w:sz w:val="24"/>
          <w:szCs w:val="24"/>
        </w:rPr>
        <w:t xml:space="preserve">Liquidez Geral =    </w:t>
      </w:r>
      <w:r w:rsidRPr="00B740C0">
        <w:rPr>
          <w:rFonts w:ascii="Garamond" w:hAnsi="Garamond" w:cs="Times New Roman"/>
          <w:b/>
          <w:sz w:val="24"/>
          <w:szCs w:val="24"/>
          <w:u w:val="single"/>
        </w:rPr>
        <w:t xml:space="preserve">__Ativo Circulante + Ativo Não Circulante___  </w:t>
      </w:r>
    </w:p>
    <w:p w:rsidR="008B3491" w:rsidRPr="00B740C0" w:rsidRDefault="008B3491" w:rsidP="008B3491">
      <w:pPr>
        <w:spacing w:after="0" w:line="250" w:lineRule="auto"/>
        <w:ind w:left="1735" w:right="425" w:hanging="1741"/>
        <w:rPr>
          <w:rFonts w:ascii="Garamond" w:hAnsi="Garamond" w:cs="Times New Roman"/>
          <w:b/>
          <w:sz w:val="24"/>
          <w:szCs w:val="24"/>
        </w:rPr>
      </w:pPr>
      <w:r w:rsidRPr="00B740C0">
        <w:rPr>
          <w:rFonts w:ascii="Garamond" w:hAnsi="Garamond" w:cs="Times New Roman"/>
          <w:b/>
          <w:sz w:val="24"/>
          <w:szCs w:val="24"/>
        </w:rPr>
        <w:t xml:space="preserve">                                  Passivo Circulante + Passivo Não Circulante</w:t>
      </w:r>
    </w:p>
    <w:p w:rsidR="008B3491" w:rsidRPr="00B740C0" w:rsidRDefault="008B3491" w:rsidP="008B3491">
      <w:pPr>
        <w:spacing w:after="0" w:line="250" w:lineRule="auto"/>
        <w:ind w:left="1735" w:right="2778" w:hanging="1741"/>
        <w:rPr>
          <w:rFonts w:ascii="Garamond" w:hAnsi="Garamond" w:cs="Times New Roman"/>
          <w:b/>
          <w:sz w:val="24"/>
          <w:szCs w:val="24"/>
        </w:rPr>
      </w:pPr>
    </w:p>
    <w:p w:rsidR="008B3491" w:rsidRPr="00B740C0" w:rsidRDefault="008B3491" w:rsidP="008B3491">
      <w:pPr>
        <w:spacing w:after="0" w:line="259" w:lineRule="auto"/>
        <w:ind w:left="12"/>
        <w:rPr>
          <w:rFonts w:ascii="Garamond" w:hAnsi="Garamond" w:cs="Times New Roman"/>
          <w:b/>
          <w:sz w:val="24"/>
          <w:szCs w:val="24"/>
        </w:rPr>
      </w:pPr>
      <w:r w:rsidRPr="00B740C0">
        <w:rPr>
          <w:rFonts w:ascii="Garamond" w:hAnsi="Garamond" w:cs="Times New Roman"/>
          <w:b/>
          <w:sz w:val="24"/>
          <w:szCs w:val="24"/>
        </w:rPr>
        <w:t xml:space="preserve">Liquidez Corrente =   </w:t>
      </w:r>
      <w:r w:rsidRPr="00B740C0">
        <w:rPr>
          <w:rFonts w:ascii="Garamond" w:hAnsi="Garamond" w:cs="Times New Roman"/>
          <w:b/>
          <w:sz w:val="24"/>
          <w:szCs w:val="24"/>
          <w:u w:val="single" w:color="000000"/>
        </w:rPr>
        <w:t>___Ativo Circulante___</w:t>
      </w:r>
    </w:p>
    <w:p w:rsidR="008B3491" w:rsidRPr="00B740C0" w:rsidRDefault="008B3491" w:rsidP="008B3491">
      <w:pPr>
        <w:ind w:left="2360"/>
        <w:rPr>
          <w:rFonts w:ascii="Garamond" w:hAnsi="Garamond" w:cs="Times New Roman"/>
          <w:b/>
          <w:sz w:val="24"/>
          <w:szCs w:val="24"/>
        </w:rPr>
      </w:pPr>
      <w:r w:rsidRPr="00B740C0">
        <w:rPr>
          <w:rFonts w:ascii="Garamond" w:hAnsi="Garamond" w:cs="Times New Roman"/>
          <w:b/>
          <w:sz w:val="24"/>
          <w:szCs w:val="24"/>
        </w:rPr>
        <w:t xml:space="preserve">   Passivo Circulante</w:t>
      </w:r>
    </w:p>
    <w:p w:rsidR="008B3491" w:rsidRPr="00B740C0" w:rsidRDefault="008B3491" w:rsidP="008B3491">
      <w:pPr>
        <w:spacing w:after="0" w:line="250" w:lineRule="auto"/>
        <w:ind w:left="5" w:hanging="6"/>
        <w:rPr>
          <w:rFonts w:ascii="Garamond" w:hAnsi="Garamond" w:cs="Times New Roman"/>
          <w:b/>
          <w:sz w:val="24"/>
          <w:szCs w:val="24"/>
          <w:u w:val="single"/>
        </w:rPr>
      </w:pPr>
      <w:r w:rsidRPr="00B740C0">
        <w:rPr>
          <w:rFonts w:ascii="Garamond" w:hAnsi="Garamond" w:cs="Times New Roman"/>
          <w:b/>
          <w:sz w:val="24"/>
          <w:szCs w:val="24"/>
        </w:rPr>
        <w:t xml:space="preserve">Solvência Geral =  </w:t>
      </w:r>
      <w:r w:rsidRPr="00B740C0">
        <w:rPr>
          <w:rFonts w:ascii="Garamond" w:hAnsi="Garamond" w:cs="Times New Roman"/>
          <w:b/>
          <w:sz w:val="24"/>
          <w:szCs w:val="24"/>
          <w:u w:val="single"/>
        </w:rPr>
        <w:t>__________________Ativo Total_________________</w:t>
      </w:r>
    </w:p>
    <w:p w:rsidR="008B3491" w:rsidRPr="00B740C0" w:rsidRDefault="008B3491" w:rsidP="008B3491">
      <w:pPr>
        <w:spacing w:after="0" w:line="250" w:lineRule="auto"/>
        <w:ind w:left="2120" w:hanging="6"/>
        <w:rPr>
          <w:rFonts w:ascii="Garamond" w:hAnsi="Garamond" w:cs="Times New Roman"/>
          <w:b/>
          <w:sz w:val="24"/>
          <w:szCs w:val="24"/>
        </w:rPr>
      </w:pPr>
      <w:r w:rsidRPr="00B740C0">
        <w:rPr>
          <w:rFonts w:ascii="Garamond" w:hAnsi="Garamond" w:cs="Times New Roman"/>
          <w:b/>
          <w:sz w:val="24"/>
          <w:szCs w:val="24"/>
        </w:rPr>
        <w:t xml:space="preserve">      Passivo Circulante + Passivo Não Circulante</w:t>
      </w:r>
    </w:p>
    <w:p w:rsidR="008B3491" w:rsidRPr="00B740C0" w:rsidRDefault="008B3491" w:rsidP="008B3491">
      <w:pPr>
        <w:spacing w:after="0" w:line="250" w:lineRule="auto"/>
        <w:ind w:left="2120" w:hanging="6"/>
        <w:rPr>
          <w:rFonts w:ascii="Garamond" w:hAnsi="Garamond" w:cs="Times New Roman"/>
          <w:sz w:val="24"/>
          <w:szCs w:val="24"/>
        </w:rPr>
      </w:pPr>
    </w:p>
    <w:p w:rsidR="008B3491" w:rsidRPr="00B740C0" w:rsidRDefault="008B3491" w:rsidP="008B3491">
      <w:pPr>
        <w:spacing w:after="0" w:line="250" w:lineRule="auto"/>
        <w:ind w:left="5" w:hanging="6"/>
        <w:jc w:val="both"/>
        <w:rPr>
          <w:rFonts w:ascii="Garamond" w:hAnsi="Garamond" w:cs="Times New Roman"/>
          <w:sz w:val="24"/>
          <w:szCs w:val="24"/>
        </w:rPr>
      </w:pPr>
      <w:r w:rsidRPr="00B740C0">
        <w:rPr>
          <w:rFonts w:ascii="Garamond" w:hAnsi="Garamond" w:cs="Times New Roman"/>
          <w:sz w:val="24"/>
          <w:szCs w:val="24"/>
        </w:rPr>
        <w:t xml:space="preserve">- O Índice de </w:t>
      </w:r>
      <w:r w:rsidRPr="00B740C0">
        <w:rPr>
          <w:rFonts w:ascii="Garamond" w:hAnsi="Garamond" w:cs="Times New Roman"/>
          <w:b/>
          <w:sz w:val="24"/>
          <w:szCs w:val="24"/>
          <w:u w:val="single" w:color="000000"/>
        </w:rPr>
        <w:t>Liquidez Geral (LG)</w:t>
      </w:r>
      <w:r w:rsidRPr="00B740C0">
        <w:rPr>
          <w:rFonts w:ascii="Garamond" w:hAnsi="Garamond" w:cs="Times New Roman"/>
          <w:sz w:val="24"/>
          <w:szCs w:val="24"/>
        </w:rPr>
        <w:t xml:space="preserve"> indica quanto a empresa possui em disponibilidades, bens e direitos realizáveis no curso do exercício seguinte para liquidar suas obrigações, com vencimento neste mesmo período.</w:t>
      </w:r>
    </w:p>
    <w:p w:rsidR="008B3491" w:rsidRPr="00B740C0" w:rsidRDefault="008B3491" w:rsidP="008B3491">
      <w:pPr>
        <w:spacing w:after="0"/>
        <w:ind w:left="6"/>
        <w:jc w:val="both"/>
        <w:rPr>
          <w:rFonts w:ascii="Garamond" w:hAnsi="Garamond" w:cs="Times New Roman"/>
          <w:sz w:val="24"/>
          <w:szCs w:val="24"/>
        </w:rPr>
      </w:pPr>
      <w:r w:rsidRPr="00B740C0">
        <w:rPr>
          <w:rFonts w:ascii="Garamond" w:hAnsi="Garamond" w:cs="Times New Roman"/>
          <w:sz w:val="24"/>
          <w:szCs w:val="24"/>
        </w:rPr>
        <w:t xml:space="preserve">- O Índice de </w:t>
      </w:r>
      <w:r w:rsidRPr="00B740C0">
        <w:rPr>
          <w:rFonts w:ascii="Garamond" w:hAnsi="Garamond" w:cs="Times New Roman"/>
          <w:b/>
          <w:sz w:val="24"/>
          <w:szCs w:val="24"/>
          <w:u w:val="single" w:color="000000"/>
        </w:rPr>
        <w:t>Liquidez Corrente (LC)</w:t>
      </w:r>
      <w:r w:rsidR="00764CF6" w:rsidRPr="00764CF6">
        <w:rPr>
          <w:rFonts w:ascii="Garamond" w:hAnsi="Garamond" w:cs="Times New Roman"/>
          <w:sz w:val="24"/>
          <w:szCs w:val="24"/>
        </w:rPr>
        <w:t xml:space="preserve"> </w:t>
      </w:r>
      <w:r w:rsidRPr="00B740C0">
        <w:rPr>
          <w:rFonts w:ascii="Garamond" w:hAnsi="Garamond" w:cs="Times New Roman"/>
          <w:sz w:val="24"/>
          <w:szCs w:val="24"/>
        </w:rPr>
        <w:t>indica quanto a empresa possui em recursos disponíveis, bens e direitos realizáveis a curto prazo, para fazer face ao total de suas dívidas de curto prazo.</w:t>
      </w:r>
    </w:p>
    <w:p w:rsidR="008B3491" w:rsidRPr="00B740C0" w:rsidRDefault="008B3491" w:rsidP="008B3491">
      <w:pPr>
        <w:spacing w:after="0"/>
        <w:ind w:left="6"/>
        <w:jc w:val="both"/>
        <w:rPr>
          <w:rFonts w:ascii="Garamond" w:hAnsi="Garamond" w:cs="Times New Roman"/>
          <w:sz w:val="24"/>
          <w:szCs w:val="24"/>
        </w:rPr>
      </w:pPr>
      <w:r w:rsidRPr="00B740C0">
        <w:rPr>
          <w:rFonts w:ascii="Garamond" w:hAnsi="Garamond" w:cs="Times New Roman"/>
          <w:sz w:val="24"/>
          <w:szCs w:val="24"/>
        </w:rPr>
        <w:t xml:space="preserve">- O índice de </w:t>
      </w:r>
      <w:r w:rsidRPr="00B740C0">
        <w:rPr>
          <w:rFonts w:ascii="Garamond" w:hAnsi="Garamond" w:cs="Times New Roman"/>
          <w:b/>
          <w:sz w:val="24"/>
          <w:szCs w:val="24"/>
          <w:u w:val="single" w:color="000000"/>
        </w:rPr>
        <w:t>Solvência Geral (SG)</w:t>
      </w:r>
      <w:r w:rsidR="00764CF6" w:rsidRPr="00764CF6">
        <w:rPr>
          <w:rFonts w:ascii="Garamond" w:hAnsi="Garamond" w:cs="Times New Roman"/>
          <w:sz w:val="24"/>
          <w:szCs w:val="24"/>
        </w:rPr>
        <w:t xml:space="preserve"> </w:t>
      </w:r>
      <w:r w:rsidRPr="00B740C0">
        <w:rPr>
          <w:rFonts w:ascii="Garamond" w:hAnsi="Garamond" w:cs="Times New Roman"/>
          <w:sz w:val="24"/>
          <w:szCs w:val="24"/>
        </w:rPr>
        <w:t>expressa o grau de garantia que a empresa dispõe em Ativos (totais), para pagamento do total de suas dívidas. Envolve além dos recursos líquidos, também os permanentes. Quanto maior o índice, melhor a capacidade de pagamento da empresa, significando menos comprometimento patrimonial e melhor solidez financeira.</w:t>
      </w:r>
    </w:p>
    <w:p w:rsidR="008B3491" w:rsidRPr="00B740C0" w:rsidRDefault="008B3491" w:rsidP="004C0318">
      <w:pPr>
        <w:spacing w:after="0"/>
        <w:ind w:left="6"/>
        <w:jc w:val="both"/>
        <w:rPr>
          <w:rFonts w:ascii="Garamond" w:hAnsi="Garamond" w:cs="Times New Roman"/>
          <w:sz w:val="24"/>
          <w:szCs w:val="24"/>
        </w:rPr>
      </w:pPr>
      <w:r w:rsidRPr="00B740C0">
        <w:rPr>
          <w:rFonts w:ascii="Garamond" w:hAnsi="Garamond" w:cs="Times New Roman"/>
          <w:sz w:val="24"/>
          <w:szCs w:val="24"/>
        </w:rPr>
        <w:t>- Para os três índices contábeis (ILG, ILC, SG), o resultado deverá ser maior ou igual a um (</w:t>
      </w:r>
      <w:r w:rsidRPr="00B740C0">
        <w:rPr>
          <w:rFonts w:ascii="Garamond" w:hAnsi="Garamond" w:cs="Times New Roman"/>
          <w:sz w:val="24"/>
          <w:szCs w:val="24"/>
          <w:u w:val="single" w:color="000000"/>
        </w:rPr>
        <w:t>&gt;</w:t>
      </w:r>
      <w:r w:rsidRPr="00B740C0">
        <w:rPr>
          <w:rFonts w:ascii="Garamond" w:hAnsi="Garamond" w:cs="Times New Roman"/>
          <w:sz w:val="24"/>
          <w:szCs w:val="24"/>
        </w:rPr>
        <w:t xml:space="preserve">1 ) para comprovação da boa situação financeira, considerando que tal grandeza demonstra um </w:t>
      </w:r>
      <w:r w:rsidRPr="00B740C0">
        <w:rPr>
          <w:rFonts w:ascii="Garamond" w:hAnsi="Garamond" w:cs="Times New Roman"/>
          <w:sz w:val="24"/>
          <w:szCs w:val="24"/>
        </w:rPr>
        <w:lastRenderedPageBreak/>
        <w:t>equilíbrio nas contas da empresa, sendo certo que, quanto maior o resultado, melhor, em</w:t>
      </w:r>
      <w:r w:rsidR="004C0318" w:rsidRPr="00B740C0">
        <w:rPr>
          <w:rFonts w:ascii="Garamond" w:hAnsi="Garamond" w:cs="Times New Roman"/>
          <w:sz w:val="24"/>
          <w:szCs w:val="24"/>
        </w:rPr>
        <w:t xml:space="preserve"> tese, é a condição da empresa.</w:t>
      </w:r>
    </w:p>
    <w:p w:rsidR="00771945" w:rsidRDefault="00771945" w:rsidP="001F4488">
      <w:pPr>
        <w:spacing w:after="0" w:line="250" w:lineRule="auto"/>
        <w:ind w:left="6" w:hanging="6"/>
        <w:jc w:val="both"/>
        <w:rPr>
          <w:rFonts w:ascii="Garamond" w:hAnsi="Garamond" w:cs="Times New Roman"/>
          <w:sz w:val="24"/>
          <w:szCs w:val="24"/>
        </w:rPr>
      </w:pPr>
    </w:p>
    <w:p w:rsidR="008B3491" w:rsidRPr="00B740C0" w:rsidRDefault="008B3491" w:rsidP="001F4488">
      <w:pPr>
        <w:spacing w:after="0" w:line="250" w:lineRule="auto"/>
        <w:ind w:left="6" w:hanging="6"/>
        <w:jc w:val="both"/>
        <w:rPr>
          <w:rFonts w:ascii="Garamond" w:hAnsi="Garamond" w:cs="Times New Roman"/>
          <w:b/>
          <w:sz w:val="24"/>
          <w:szCs w:val="24"/>
        </w:rPr>
      </w:pPr>
      <w:r w:rsidRPr="00B740C0">
        <w:rPr>
          <w:rFonts w:ascii="Garamond" w:hAnsi="Garamond" w:cs="Times New Roman"/>
          <w:sz w:val="24"/>
          <w:szCs w:val="24"/>
        </w:rPr>
        <w:t>6.3.1.1.</w:t>
      </w:r>
      <w:r w:rsidRPr="00B740C0">
        <w:rPr>
          <w:rFonts w:ascii="Garamond" w:hAnsi="Garamond" w:cs="Times New Roman"/>
          <w:b/>
          <w:sz w:val="24"/>
          <w:szCs w:val="24"/>
        </w:rPr>
        <w:t>As fórmulas</w:t>
      </w:r>
      <w:r w:rsidR="002850AA">
        <w:rPr>
          <w:rFonts w:ascii="Garamond" w:hAnsi="Garamond" w:cs="Times New Roman"/>
          <w:b/>
          <w:sz w:val="24"/>
          <w:szCs w:val="24"/>
        </w:rPr>
        <w:t xml:space="preserve"> </w:t>
      </w:r>
      <w:r w:rsidRPr="00B740C0">
        <w:rPr>
          <w:rFonts w:ascii="Garamond" w:hAnsi="Garamond" w:cs="Times New Roman"/>
          <w:b/>
          <w:sz w:val="24"/>
          <w:szCs w:val="24"/>
        </w:rPr>
        <w:t>deverão estar devidamente aplicadas em memorial de cálculos juntado ao balanço</w:t>
      </w:r>
      <w:r w:rsidRPr="00B740C0">
        <w:rPr>
          <w:rFonts w:ascii="Garamond" w:hAnsi="Garamond" w:cs="Times New Roman"/>
          <w:sz w:val="24"/>
          <w:szCs w:val="24"/>
        </w:rPr>
        <w:t xml:space="preserve">, devidamente assinado por Contador com indicação do número de registro no CRC (Conselho Regional de Contabilidade) e pelo representante legal da empresa, </w:t>
      </w:r>
      <w:r w:rsidRPr="00B740C0">
        <w:rPr>
          <w:rFonts w:ascii="Garamond" w:hAnsi="Garamond" w:cs="Times New Roman"/>
          <w:b/>
          <w:sz w:val="24"/>
          <w:szCs w:val="24"/>
        </w:rPr>
        <w:t>sob pena de inabilitação.</w:t>
      </w:r>
    </w:p>
    <w:p w:rsidR="00771945" w:rsidRDefault="00771945" w:rsidP="001F4488">
      <w:pPr>
        <w:spacing w:after="0" w:line="250" w:lineRule="auto"/>
        <w:ind w:left="6" w:hanging="6"/>
        <w:jc w:val="both"/>
        <w:rPr>
          <w:rFonts w:ascii="Garamond" w:hAnsi="Garamond" w:cs="Times New Roman"/>
          <w:sz w:val="24"/>
          <w:szCs w:val="24"/>
        </w:rPr>
      </w:pPr>
    </w:p>
    <w:p w:rsidR="008B3491" w:rsidRPr="00B740C0" w:rsidRDefault="008B3491" w:rsidP="001F4488">
      <w:pPr>
        <w:spacing w:after="0" w:line="250" w:lineRule="auto"/>
        <w:ind w:left="6" w:hanging="6"/>
        <w:jc w:val="both"/>
        <w:rPr>
          <w:rFonts w:ascii="Garamond" w:hAnsi="Garamond" w:cs="Times New Roman"/>
          <w:sz w:val="24"/>
          <w:szCs w:val="24"/>
        </w:rPr>
      </w:pPr>
      <w:r w:rsidRPr="00B740C0">
        <w:rPr>
          <w:rFonts w:ascii="Garamond" w:hAnsi="Garamond" w:cs="Times New Roman"/>
          <w:sz w:val="24"/>
          <w:szCs w:val="24"/>
        </w:rPr>
        <w:t>6.3.1.2. Se necessária a atualização do balanço e do capital social, deverá ser apresentado, juntamente com os documentos em apreço, o memorial de cálculo correspondente, devidamente assinado por contador com indicação do número de registro no CRC (Conselho Regional de Contabilidade) e pelo representante legal da empresa.</w:t>
      </w:r>
    </w:p>
    <w:p w:rsidR="00771945" w:rsidRDefault="00771945" w:rsidP="005B2D24">
      <w:pPr>
        <w:spacing w:after="0"/>
        <w:ind w:hanging="6"/>
        <w:jc w:val="both"/>
        <w:rPr>
          <w:rFonts w:ascii="Garamond" w:hAnsi="Garamond" w:cs="Times New Roman"/>
          <w:sz w:val="24"/>
          <w:szCs w:val="24"/>
        </w:rPr>
      </w:pPr>
    </w:p>
    <w:p w:rsidR="00E22E49" w:rsidRPr="00B740C0" w:rsidRDefault="008B3491" w:rsidP="005B2D24">
      <w:pPr>
        <w:spacing w:after="0"/>
        <w:ind w:hanging="6"/>
        <w:jc w:val="both"/>
        <w:rPr>
          <w:rFonts w:ascii="Garamond" w:hAnsi="Garamond" w:cs="Times New Roman"/>
          <w:sz w:val="24"/>
          <w:szCs w:val="24"/>
        </w:rPr>
      </w:pPr>
      <w:r w:rsidRPr="00B740C0">
        <w:rPr>
          <w:rFonts w:ascii="Garamond" w:hAnsi="Garamond" w:cs="Times New Roman"/>
          <w:sz w:val="24"/>
          <w:szCs w:val="24"/>
        </w:rPr>
        <w:t>6.3.1.3. Em pesquisa realizada, os índices usualmente adotados em licitações, inclusive pelo Governo Federal são: Índice de Liquidez Corrente, Liquidez Geral e Solvência Geral. O atendimento aos índices ora estabelecidos permitirá a demonstração de situação econômica equilibrada da licitante. Caso contrário, o desatendimento dos índices revelará uma situação deficitária da empresa, colocando em risco a execução do contrato, tendo em vista que a empresa deverá possuir capacidade de pagamento e manutenção de suas obrigações, por, no mínimo, 60 (sessenta) meses. A contratação de empresas em boa situação de equilíbrio econômico-financeiro é o mínimo que o Município de Mococa deverá cercar-se para assegurar o integral cumprimento do contrato, exigindo-se índices que estabelecem um mínimo de segurança, sem prejuízo da competitividade do certame. A exigência de índices contábeis é importante devido à crescente responsabilização subsidiária da Administração pelos pagamentos de verbas e encargos sociais de funcionários de empresas Concessionárias que se tornam insolventes, conforme tem e</w:t>
      </w:r>
      <w:r w:rsidR="005B2D24" w:rsidRPr="00B740C0">
        <w:rPr>
          <w:rFonts w:ascii="Garamond" w:hAnsi="Garamond" w:cs="Times New Roman"/>
          <w:sz w:val="24"/>
          <w:szCs w:val="24"/>
        </w:rPr>
        <w:t>ntendido a Justiça do Trabalho.</w:t>
      </w:r>
    </w:p>
    <w:p w:rsidR="00771945" w:rsidRDefault="00771945" w:rsidP="005B2D24">
      <w:pPr>
        <w:spacing w:after="0"/>
        <w:ind w:left="5" w:hanging="6"/>
        <w:jc w:val="both"/>
        <w:rPr>
          <w:rFonts w:ascii="Garamond" w:hAnsi="Garamond" w:cs="Times New Roman"/>
          <w:sz w:val="24"/>
          <w:szCs w:val="24"/>
        </w:rPr>
      </w:pPr>
    </w:p>
    <w:p w:rsidR="00E22E49" w:rsidRPr="00B740C0" w:rsidRDefault="008B3491" w:rsidP="005B2D24">
      <w:pPr>
        <w:spacing w:after="0"/>
        <w:ind w:left="5" w:hanging="6"/>
        <w:jc w:val="both"/>
        <w:rPr>
          <w:rFonts w:ascii="Garamond" w:hAnsi="Garamond" w:cs="Times New Roman"/>
          <w:b/>
          <w:sz w:val="24"/>
          <w:szCs w:val="24"/>
        </w:rPr>
      </w:pPr>
      <w:r w:rsidRPr="00B740C0">
        <w:rPr>
          <w:rFonts w:ascii="Garamond" w:hAnsi="Garamond" w:cs="Times New Roman"/>
          <w:sz w:val="24"/>
          <w:szCs w:val="24"/>
        </w:rPr>
        <w:t>6.3.2.</w:t>
      </w:r>
      <w:r w:rsidRPr="00B740C0">
        <w:rPr>
          <w:rFonts w:ascii="Garamond" w:hAnsi="Garamond" w:cs="Times New Roman"/>
          <w:b/>
          <w:sz w:val="24"/>
          <w:szCs w:val="24"/>
        </w:rPr>
        <w:t>Certidão negativa de falência</w:t>
      </w:r>
      <w:r w:rsidRPr="00B740C0">
        <w:rPr>
          <w:rFonts w:ascii="Garamond" w:hAnsi="Garamond" w:cs="Times New Roman"/>
          <w:sz w:val="24"/>
          <w:szCs w:val="24"/>
        </w:rPr>
        <w:t xml:space="preserve">, expedida pelo distribuidor da sede da pessoa jurídica, emitida nos últimos </w:t>
      </w:r>
      <w:r w:rsidRPr="00B740C0">
        <w:rPr>
          <w:rFonts w:ascii="Garamond" w:hAnsi="Garamond" w:cs="Times New Roman"/>
          <w:b/>
          <w:sz w:val="24"/>
          <w:szCs w:val="24"/>
        </w:rPr>
        <w:t>90 (noventa) dias da</w:t>
      </w:r>
      <w:r w:rsidR="005B2D24" w:rsidRPr="00B740C0">
        <w:rPr>
          <w:rFonts w:ascii="Garamond" w:hAnsi="Garamond" w:cs="Times New Roman"/>
          <w:b/>
          <w:sz w:val="24"/>
          <w:szCs w:val="24"/>
        </w:rPr>
        <w:t xml:space="preserve"> data da entrega dos envelopes.</w:t>
      </w:r>
    </w:p>
    <w:p w:rsidR="00771945" w:rsidRPr="00771945" w:rsidRDefault="00771945" w:rsidP="00F9572F">
      <w:pPr>
        <w:spacing w:after="0"/>
        <w:jc w:val="both"/>
        <w:rPr>
          <w:rFonts w:ascii="Garamond" w:hAnsi="Garamond" w:cs="Times New Roman"/>
          <w:i/>
          <w:sz w:val="24"/>
          <w:szCs w:val="24"/>
        </w:rPr>
      </w:pPr>
    </w:p>
    <w:p w:rsidR="008B3491" w:rsidRPr="00771945" w:rsidRDefault="008B3491" w:rsidP="00F9572F">
      <w:pPr>
        <w:spacing w:after="0"/>
        <w:jc w:val="both"/>
        <w:rPr>
          <w:rFonts w:ascii="Garamond" w:hAnsi="Garamond" w:cs="Times New Roman"/>
          <w:i/>
          <w:sz w:val="24"/>
          <w:szCs w:val="24"/>
        </w:rPr>
      </w:pPr>
      <w:r w:rsidRPr="00771945">
        <w:rPr>
          <w:rFonts w:ascii="Garamond" w:hAnsi="Garamond" w:cs="Times New Roman"/>
          <w:i/>
          <w:sz w:val="24"/>
          <w:szCs w:val="24"/>
        </w:rPr>
        <w:t>6.3.3.</w:t>
      </w:r>
      <w:r w:rsidR="00771945">
        <w:rPr>
          <w:rFonts w:ascii="Garamond" w:hAnsi="Garamond" w:cs="Times New Roman"/>
          <w:i/>
          <w:sz w:val="24"/>
          <w:szCs w:val="24"/>
        </w:rPr>
        <w:t xml:space="preserve"> </w:t>
      </w:r>
      <w:r w:rsidRPr="00771945">
        <w:rPr>
          <w:rFonts w:ascii="Garamond" w:hAnsi="Garamond" w:cs="Times New Roman"/>
          <w:i/>
          <w:sz w:val="24"/>
          <w:szCs w:val="24"/>
        </w:rPr>
        <w:t>Para análise e julgamento da Qualificação Econômico-Financeira a Comissão poderá solicitar o assessoramento de órgãos técnicos, ou de profissionais especializados, sendo tal assessoramento manifestado de forma verbal e consignado em ata, ou por meio de parecer conclusivo, que será juntado aos autos.</w:t>
      </w:r>
    </w:p>
    <w:p w:rsidR="006D0219" w:rsidRPr="00B740C0" w:rsidRDefault="006D0219" w:rsidP="00953518">
      <w:pPr>
        <w:spacing w:after="0"/>
        <w:jc w:val="both"/>
        <w:rPr>
          <w:rFonts w:ascii="Garamond" w:hAnsi="Garamond" w:cs="Times New Roman"/>
          <w:b/>
          <w:sz w:val="24"/>
          <w:szCs w:val="24"/>
        </w:rPr>
      </w:pPr>
    </w:p>
    <w:p w:rsidR="009366D8" w:rsidRPr="00053D79" w:rsidRDefault="00302E0D" w:rsidP="009366D8">
      <w:pPr>
        <w:pStyle w:val="PargrafodaLista"/>
        <w:numPr>
          <w:ilvl w:val="1"/>
          <w:numId w:val="31"/>
        </w:numPr>
        <w:spacing w:after="0"/>
        <w:jc w:val="both"/>
        <w:rPr>
          <w:rFonts w:ascii="Garamond" w:hAnsi="Garamond" w:cs="Times New Roman"/>
          <w:b/>
          <w:color w:val="FF0000"/>
          <w:sz w:val="24"/>
          <w:szCs w:val="24"/>
        </w:rPr>
      </w:pPr>
      <w:r w:rsidRPr="00053D79">
        <w:rPr>
          <w:rFonts w:ascii="Garamond" w:hAnsi="Garamond" w:cs="Times New Roman"/>
          <w:b/>
          <w:sz w:val="24"/>
          <w:szCs w:val="24"/>
        </w:rPr>
        <w:t>Da qualificação técnica</w:t>
      </w:r>
      <w:r w:rsidR="00F102DB" w:rsidRPr="00053D79">
        <w:rPr>
          <w:rFonts w:ascii="Garamond" w:hAnsi="Garamond" w:cs="Times New Roman"/>
          <w:b/>
          <w:sz w:val="24"/>
          <w:szCs w:val="24"/>
        </w:rPr>
        <w:t>:</w:t>
      </w:r>
      <w:r w:rsidR="00BB4D96" w:rsidRPr="00053D79">
        <w:rPr>
          <w:rFonts w:ascii="Garamond" w:hAnsi="Garamond" w:cs="Times New Roman"/>
          <w:b/>
          <w:sz w:val="24"/>
          <w:szCs w:val="24"/>
        </w:rPr>
        <w:t xml:space="preserve"> </w:t>
      </w:r>
    </w:p>
    <w:p w:rsidR="009366D8" w:rsidRPr="00725359" w:rsidRDefault="009366D8" w:rsidP="009366D8">
      <w:pPr>
        <w:pStyle w:val="PargrafodaLista"/>
        <w:spacing w:after="0"/>
        <w:jc w:val="both"/>
        <w:rPr>
          <w:rFonts w:ascii="Garamond" w:hAnsi="Garamond" w:cs="Times New Roman"/>
          <w:b/>
          <w:color w:val="FF0000"/>
          <w:sz w:val="24"/>
          <w:szCs w:val="24"/>
        </w:rPr>
      </w:pPr>
    </w:p>
    <w:p w:rsidR="009366D8" w:rsidRPr="00725359" w:rsidRDefault="009366D8" w:rsidP="009366D8">
      <w:pPr>
        <w:widowControl w:val="0"/>
        <w:autoSpaceDE w:val="0"/>
        <w:autoSpaceDN w:val="0"/>
        <w:spacing w:after="0" w:line="240" w:lineRule="auto"/>
        <w:ind w:right="129"/>
        <w:jc w:val="both"/>
        <w:rPr>
          <w:rFonts w:ascii="Garamond" w:eastAsia="MS Reference Sans Serif" w:hAnsi="Garamond" w:cs="MS Reference Sans Serif"/>
          <w:sz w:val="24"/>
          <w:szCs w:val="24"/>
          <w:lang w:val="pt-PT" w:eastAsia="pt-PT" w:bidi="pt-PT"/>
        </w:rPr>
      </w:pPr>
      <w:r w:rsidRPr="00725359">
        <w:rPr>
          <w:rFonts w:ascii="Garamond" w:hAnsi="Garamond" w:cs="Times New Roman"/>
          <w:sz w:val="24"/>
          <w:szCs w:val="24"/>
        </w:rPr>
        <w:t>6.4.1.</w:t>
      </w:r>
      <w:r w:rsidRPr="00725359">
        <w:rPr>
          <w:rFonts w:ascii="Garamond" w:hAnsi="Garamond" w:cs="Times New Roman"/>
          <w:b/>
          <w:color w:val="FF0000"/>
          <w:sz w:val="24"/>
          <w:szCs w:val="24"/>
        </w:rPr>
        <w:t xml:space="preserve"> </w:t>
      </w:r>
      <w:r w:rsidRPr="00725359">
        <w:rPr>
          <w:rFonts w:ascii="Garamond" w:eastAsia="MS Reference Sans Serif" w:hAnsi="Garamond" w:cs="MS Reference Sans Serif"/>
          <w:sz w:val="24"/>
          <w:szCs w:val="24"/>
          <w:lang w:val="pt-PT" w:eastAsia="pt-PT" w:bidi="pt-PT"/>
        </w:rPr>
        <w:t>A(s) empresa(s) licitante(s) deverá(ão) apresentar atestado(s) de capacidade técnica, pertinente e compatível(is) com o objeto desta licitação, podendo o(s) mesmo(s) ser(em) emitido(s) por pessoa(s) jurídica(s) de direito público ou privado.</w:t>
      </w:r>
    </w:p>
    <w:p w:rsidR="009366D8" w:rsidRPr="00725359" w:rsidRDefault="009366D8" w:rsidP="009366D8">
      <w:pPr>
        <w:spacing w:after="0"/>
        <w:jc w:val="both"/>
        <w:rPr>
          <w:rFonts w:ascii="Garamond" w:hAnsi="Garamond" w:cs="Times New Roman"/>
          <w:b/>
          <w:color w:val="FF0000"/>
          <w:sz w:val="24"/>
          <w:szCs w:val="24"/>
        </w:rPr>
      </w:pPr>
    </w:p>
    <w:p w:rsidR="00E278E5" w:rsidRPr="00BB4D96" w:rsidRDefault="00E278E5" w:rsidP="00F9572F">
      <w:pPr>
        <w:spacing w:after="0"/>
        <w:jc w:val="both"/>
        <w:rPr>
          <w:rFonts w:ascii="Garamond" w:hAnsi="Garamond" w:cs="Times New Roman"/>
          <w:color w:val="FF0000"/>
          <w:sz w:val="24"/>
          <w:szCs w:val="24"/>
        </w:rPr>
      </w:pPr>
    </w:p>
    <w:p w:rsidR="00B919C9" w:rsidRDefault="009366D8" w:rsidP="00F9572F">
      <w:pPr>
        <w:spacing w:after="0"/>
        <w:jc w:val="both"/>
        <w:rPr>
          <w:rFonts w:ascii="Garamond" w:eastAsia="Arial" w:hAnsi="Garamond" w:cs="Times New Roman"/>
          <w:sz w:val="24"/>
          <w:szCs w:val="24"/>
        </w:rPr>
      </w:pPr>
      <w:r>
        <w:rPr>
          <w:rFonts w:ascii="Garamond" w:hAnsi="Garamond" w:cs="Times New Roman"/>
          <w:sz w:val="24"/>
          <w:szCs w:val="24"/>
        </w:rPr>
        <w:lastRenderedPageBreak/>
        <w:t>6.4.2</w:t>
      </w:r>
      <w:r w:rsidR="00B919C9" w:rsidRPr="00F4494F">
        <w:rPr>
          <w:rFonts w:ascii="Garamond" w:hAnsi="Garamond" w:cs="Times New Roman"/>
          <w:sz w:val="24"/>
          <w:szCs w:val="24"/>
        </w:rPr>
        <w:t>.</w:t>
      </w:r>
      <w:r w:rsidR="008B3491" w:rsidRPr="00F4494F">
        <w:rPr>
          <w:rFonts w:ascii="Garamond" w:eastAsia="Arial" w:hAnsi="Garamond" w:cs="Times New Roman"/>
          <w:sz w:val="24"/>
          <w:szCs w:val="24"/>
        </w:rPr>
        <w:t xml:space="preserve"> Comprovação de Registro ou inscrição </w:t>
      </w:r>
      <w:r w:rsidR="004C0318" w:rsidRPr="00F4494F">
        <w:rPr>
          <w:rFonts w:ascii="Garamond" w:eastAsia="Arial" w:hAnsi="Garamond" w:cs="Times New Roman"/>
          <w:sz w:val="24"/>
          <w:szCs w:val="24"/>
        </w:rPr>
        <w:t xml:space="preserve">da licitante </w:t>
      </w:r>
      <w:r w:rsidR="008B3491" w:rsidRPr="00F4494F">
        <w:rPr>
          <w:rFonts w:ascii="Garamond" w:eastAsia="Arial" w:hAnsi="Garamond" w:cs="Times New Roman"/>
          <w:sz w:val="24"/>
          <w:szCs w:val="24"/>
        </w:rPr>
        <w:t xml:space="preserve">no Conselho Regional de Administração – </w:t>
      </w:r>
      <w:r w:rsidR="008B3491" w:rsidRPr="00F4494F">
        <w:rPr>
          <w:rFonts w:ascii="Garamond" w:eastAsia="Arial" w:hAnsi="Garamond" w:cs="Times New Roman"/>
          <w:b/>
          <w:sz w:val="24"/>
          <w:szCs w:val="24"/>
        </w:rPr>
        <w:t>CRA</w:t>
      </w:r>
      <w:r w:rsidR="00643F89" w:rsidRPr="00F4494F">
        <w:rPr>
          <w:rFonts w:ascii="Garamond" w:eastAsia="Arial" w:hAnsi="Garamond" w:cs="Times New Roman"/>
          <w:sz w:val="24"/>
          <w:szCs w:val="24"/>
        </w:rPr>
        <w:t>,</w:t>
      </w:r>
      <w:r w:rsidR="008B3491" w:rsidRPr="00F4494F">
        <w:rPr>
          <w:rFonts w:ascii="Garamond" w:eastAsia="Arial" w:hAnsi="Garamond" w:cs="Times New Roman"/>
          <w:sz w:val="24"/>
          <w:szCs w:val="24"/>
        </w:rPr>
        <w:t xml:space="preserve"> ou Conselho Regional de Engenharia e Agronomia – </w:t>
      </w:r>
      <w:r w:rsidR="008B3491" w:rsidRPr="00F4494F">
        <w:rPr>
          <w:rFonts w:ascii="Garamond" w:eastAsia="Arial" w:hAnsi="Garamond" w:cs="Times New Roman"/>
          <w:b/>
          <w:sz w:val="24"/>
          <w:szCs w:val="24"/>
        </w:rPr>
        <w:t>CREA</w:t>
      </w:r>
      <w:r w:rsidR="008B3491" w:rsidRPr="00F4494F">
        <w:rPr>
          <w:rFonts w:ascii="Garamond" w:eastAsia="Arial" w:hAnsi="Garamond" w:cs="Times New Roman"/>
          <w:sz w:val="24"/>
          <w:szCs w:val="24"/>
        </w:rPr>
        <w:t xml:space="preserve"> ou no </w:t>
      </w:r>
      <w:r w:rsidR="008B3491" w:rsidRPr="00F4494F">
        <w:rPr>
          <w:rFonts w:ascii="Garamond" w:hAnsi="Garamond" w:cs="Times New Roman"/>
          <w:sz w:val="24"/>
          <w:szCs w:val="24"/>
        </w:rPr>
        <w:t xml:space="preserve">Conselho de Arquitetura e Urbanismo – </w:t>
      </w:r>
      <w:r w:rsidR="008B3491" w:rsidRPr="00F4494F">
        <w:rPr>
          <w:rFonts w:ascii="Garamond" w:hAnsi="Garamond" w:cs="Times New Roman"/>
          <w:b/>
          <w:sz w:val="24"/>
          <w:szCs w:val="24"/>
        </w:rPr>
        <w:t>CAU</w:t>
      </w:r>
      <w:r w:rsidR="008B3491" w:rsidRPr="00F4494F">
        <w:rPr>
          <w:rFonts w:ascii="Garamond" w:eastAsia="Arial" w:hAnsi="Garamond" w:cs="Times New Roman"/>
          <w:sz w:val="24"/>
          <w:szCs w:val="24"/>
        </w:rPr>
        <w:t>;</w:t>
      </w:r>
    </w:p>
    <w:p w:rsidR="009366D8" w:rsidRDefault="009366D8" w:rsidP="00F9572F">
      <w:pPr>
        <w:spacing w:after="0"/>
        <w:jc w:val="both"/>
        <w:rPr>
          <w:rFonts w:ascii="Garamond" w:eastAsia="Arial" w:hAnsi="Garamond" w:cs="Times New Roman"/>
          <w:sz w:val="24"/>
          <w:szCs w:val="24"/>
        </w:rPr>
      </w:pPr>
    </w:p>
    <w:p w:rsidR="009366D8" w:rsidRPr="009366D8" w:rsidRDefault="009366D8" w:rsidP="009366D8">
      <w:pPr>
        <w:widowControl w:val="0"/>
        <w:autoSpaceDE w:val="0"/>
        <w:autoSpaceDN w:val="0"/>
        <w:spacing w:after="0" w:line="240" w:lineRule="auto"/>
        <w:ind w:right="129"/>
        <w:jc w:val="both"/>
        <w:rPr>
          <w:rFonts w:ascii="Garamond" w:eastAsia="MS Reference Sans Serif" w:hAnsi="Garamond" w:cs="MS Reference Sans Serif"/>
          <w:sz w:val="24"/>
          <w:szCs w:val="24"/>
          <w:lang w:val="pt-PT" w:eastAsia="pt-PT" w:bidi="pt-PT"/>
        </w:rPr>
      </w:pPr>
      <w:r w:rsidRPr="009366D8">
        <w:rPr>
          <w:rFonts w:ascii="Garamond" w:eastAsia="MS Reference Sans Serif" w:hAnsi="Garamond" w:cs="MS Reference Sans Serif"/>
          <w:sz w:val="24"/>
          <w:szCs w:val="24"/>
          <w:lang w:val="pt-PT" w:eastAsia="pt-PT" w:bidi="pt-PT"/>
        </w:rPr>
        <w:t>6.4.3. Comprovação, mediante a apresentação de atestados fornecidos por pessoas jurídicas de direito público ou privado, de que a Proponente executou ou esteja executando administração de estacionemento rotativo através de sensores magneticos e sinalizadores em LED.</w:t>
      </w:r>
    </w:p>
    <w:p w:rsidR="009366D8" w:rsidRPr="009366D8" w:rsidRDefault="009366D8" w:rsidP="009366D8">
      <w:pPr>
        <w:widowControl w:val="0"/>
        <w:autoSpaceDE w:val="0"/>
        <w:autoSpaceDN w:val="0"/>
        <w:spacing w:after="0" w:line="240" w:lineRule="auto"/>
        <w:ind w:right="129"/>
        <w:jc w:val="both"/>
        <w:rPr>
          <w:rFonts w:ascii="Garamond" w:eastAsia="MS Reference Sans Serif" w:hAnsi="Garamond" w:cs="MS Reference Sans Serif"/>
          <w:sz w:val="24"/>
          <w:szCs w:val="24"/>
          <w:lang w:val="pt-PT" w:eastAsia="pt-PT" w:bidi="pt-PT"/>
        </w:rPr>
      </w:pPr>
    </w:p>
    <w:p w:rsidR="009366D8" w:rsidRPr="009366D8" w:rsidRDefault="009366D8" w:rsidP="009366D8">
      <w:pPr>
        <w:widowControl w:val="0"/>
        <w:autoSpaceDE w:val="0"/>
        <w:autoSpaceDN w:val="0"/>
        <w:spacing w:after="0" w:line="240" w:lineRule="auto"/>
        <w:ind w:right="129"/>
        <w:jc w:val="both"/>
        <w:rPr>
          <w:rFonts w:ascii="Garamond" w:eastAsia="MS Reference Sans Serif" w:hAnsi="Garamond" w:cs="MS Reference Sans Serif"/>
          <w:sz w:val="24"/>
          <w:szCs w:val="24"/>
          <w:lang w:val="pt-PT" w:eastAsia="pt-PT" w:bidi="pt-PT"/>
        </w:rPr>
      </w:pPr>
      <w:r w:rsidRPr="009366D8">
        <w:rPr>
          <w:rFonts w:ascii="Garamond" w:eastAsia="MS Reference Sans Serif" w:hAnsi="Garamond" w:cs="MS Reference Sans Serif"/>
          <w:sz w:val="24"/>
          <w:szCs w:val="24"/>
          <w:lang w:val="pt-PT" w:eastAsia="pt-PT" w:bidi="pt-PT"/>
        </w:rPr>
        <w:t>6.4.4. Implantação de vagas de Serviços de Estacionamento Rotativo em logradouros públicos e privados com sensores e sinalizadores de vagas, em tempo real referente a 25% (vinte e cinco por cento) do número total de vagas.</w:t>
      </w:r>
    </w:p>
    <w:p w:rsidR="009366D8" w:rsidRPr="009366D8" w:rsidRDefault="009366D8" w:rsidP="009366D8">
      <w:pPr>
        <w:widowControl w:val="0"/>
        <w:autoSpaceDE w:val="0"/>
        <w:autoSpaceDN w:val="0"/>
        <w:spacing w:after="0" w:line="240" w:lineRule="auto"/>
        <w:ind w:right="129"/>
        <w:jc w:val="both"/>
        <w:rPr>
          <w:rFonts w:ascii="Garamond" w:eastAsia="MS Reference Sans Serif" w:hAnsi="Garamond" w:cs="MS Reference Sans Serif"/>
          <w:sz w:val="24"/>
          <w:szCs w:val="24"/>
          <w:lang w:val="pt-PT" w:eastAsia="pt-PT" w:bidi="pt-PT"/>
        </w:rPr>
      </w:pPr>
    </w:p>
    <w:p w:rsidR="009366D8" w:rsidRPr="009366D8" w:rsidRDefault="009366D8" w:rsidP="009366D8">
      <w:pPr>
        <w:widowControl w:val="0"/>
        <w:autoSpaceDE w:val="0"/>
        <w:autoSpaceDN w:val="0"/>
        <w:spacing w:after="0" w:line="240" w:lineRule="auto"/>
        <w:ind w:right="129"/>
        <w:jc w:val="both"/>
        <w:rPr>
          <w:rFonts w:ascii="Garamond" w:eastAsia="MS Reference Sans Serif" w:hAnsi="Garamond" w:cs="MS Reference Sans Serif"/>
          <w:sz w:val="24"/>
          <w:szCs w:val="24"/>
          <w:lang w:val="pt-PT" w:eastAsia="pt-PT" w:bidi="pt-PT"/>
        </w:rPr>
      </w:pPr>
      <w:r w:rsidRPr="009366D8">
        <w:rPr>
          <w:rFonts w:ascii="Garamond" w:eastAsia="MS Reference Sans Serif" w:hAnsi="Garamond" w:cs="MS Reference Sans Serif"/>
          <w:sz w:val="24"/>
          <w:szCs w:val="24"/>
          <w:lang w:val="pt-PT" w:eastAsia="pt-PT" w:bidi="pt-PT"/>
        </w:rPr>
        <w:t>6.4.5. Mínimo de 1 (um) ano de experiência em gestão de estacionamento rotativo em logradouros público ou privados.</w:t>
      </w:r>
    </w:p>
    <w:p w:rsidR="00BB4D96" w:rsidRDefault="00BB4D96" w:rsidP="00F9572F">
      <w:pPr>
        <w:spacing w:after="0"/>
        <w:jc w:val="both"/>
        <w:rPr>
          <w:rFonts w:ascii="Garamond" w:eastAsia="Arial" w:hAnsi="Garamond" w:cs="Times New Roman"/>
          <w:sz w:val="24"/>
          <w:szCs w:val="24"/>
        </w:rPr>
      </w:pPr>
    </w:p>
    <w:p w:rsidR="00F4494F" w:rsidRPr="00F4494F" w:rsidRDefault="00F4494F" w:rsidP="00F9572F">
      <w:pPr>
        <w:spacing w:after="0"/>
        <w:jc w:val="both"/>
        <w:rPr>
          <w:rFonts w:ascii="Garamond" w:hAnsi="Garamond" w:cs="Times New Roman"/>
          <w:sz w:val="24"/>
          <w:szCs w:val="24"/>
        </w:rPr>
      </w:pPr>
      <w:r>
        <w:rPr>
          <w:rFonts w:ascii="Garamond" w:eastAsia="Arial" w:hAnsi="Garamond" w:cs="Times New Roman"/>
          <w:sz w:val="24"/>
          <w:szCs w:val="24"/>
        </w:rPr>
        <w:t>6.4.</w:t>
      </w:r>
      <w:r w:rsidR="009366D8">
        <w:rPr>
          <w:rFonts w:ascii="Garamond" w:eastAsia="Arial" w:hAnsi="Garamond" w:cs="Times New Roman"/>
          <w:sz w:val="24"/>
          <w:szCs w:val="24"/>
        </w:rPr>
        <w:t>6</w:t>
      </w:r>
      <w:r>
        <w:rPr>
          <w:rFonts w:ascii="Garamond" w:eastAsia="Arial" w:hAnsi="Garamond" w:cs="Times New Roman"/>
          <w:sz w:val="24"/>
          <w:szCs w:val="24"/>
        </w:rPr>
        <w:t xml:space="preserve">. Declaração do proponente de que caso seja vencedor do presente certame, indicará um responsável técnico que se responsabilizará pela execução dos serviços durante a vigência contratual, podendo o mesmo ser substituído por profissional com capacidade técnica e gerencial equivalente ou superior.  </w:t>
      </w:r>
    </w:p>
    <w:p w:rsidR="00BB4D96" w:rsidRDefault="00BB4D96" w:rsidP="004B056B">
      <w:pPr>
        <w:spacing w:after="0"/>
        <w:jc w:val="both"/>
        <w:rPr>
          <w:rFonts w:ascii="Garamond" w:hAnsi="Garamond" w:cs="Times New Roman"/>
          <w:sz w:val="24"/>
          <w:szCs w:val="24"/>
        </w:rPr>
      </w:pPr>
    </w:p>
    <w:p w:rsidR="006416F4" w:rsidRPr="00B740C0" w:rsidRDefault="0067184F" w:rsidP="004B056B">
      <w:pPr>
        <w:spacing w:after="0"/>
        <w:jc w:val="both"/>
        <w:rPr>
          <w:rFonts w:ascii="Garamond" w:hAnsi="Garamond" w:cs="Times New Roman"/>
          <w:sz w:val="24"/>
          <w:szCs w:val="24"/>
        </w:rPr>
      </w:pPr>
      <w:r w:rsidRPr="00B740C0">
        <w:rPr>
          <w:rFonts w:ascii="Garamond" w:hAnsi="Garamond" w:cs="Times New Roman"/>
          <w:sz w:val="24"/>
          <w:szCs w:val="24"/>
        </w:rPr>
        <w:t>6.4.</w:t>
      </w:r>
      <w:r w:rsidR="00CC195C">
        <w:rPr>
          <w:rFonts w:ascii="Garamond" w:hAnsi="Garamond" w:cs="Times New Roman"/>
          <w:sz w:val="24"/>
          <w:szCs w:val="24"/>
        </w:rPr>
        <w:t>3</w:t>
      </w:r>
      <w:r w:rsidR="00B919C9" w:rsidRPr="00B740C0">
        <w:rPr>
          <w:rFonts w:ascii="Garamond" w:hAnsi="Garamond" w:cs="Times New Roman"/>
          <w:sz w:val="24"/>
          <w:szCs w:val="24"/>
        </w:rPr>
        <w:t xml:space="preserve">. </w:t>
      </w:r>
      <w:r w:rsidR="00B919C9" w:rsidRPr="00B740C0">
        <w:rPr>
          <w:rFonts w:ascii="Garamond" w:hAnsi="Garamond" w:cs="Times New Roman"/>
          <w:b/>
          <w:sz w:val="24"/>
          <w:szCs w:val="24"/>
          <w:u w:val="single"/>
        </w:rPr>
        <w:t>Atestado de Visita Técnica</w:t>
      </w:r>
      <w:r w:rsidR="00B919C9" w:rsidRPr="00B740C0">
        <w:rPr>
          <w:rFonts w:ascii="Garamond" w:hAnsi="Garamond" w:cs="Times New Roman"/>
          <w:sz w:val="24"/>
          <w:szCs w:val="24"/>
        </w:rPr>
        <w:t xml:space="preserve"> emitido pela Prefeitura Municipal de Mococa. </w:t>
      </w:r>
    </w:p>
    <w:p w:rsidR="00BB4D96" w:rsidRDefault="00BB4D96" w:rsidP="004B056B">
      <w:pPr>
        <w:spacing w:after="0"/>
        <w:jc w:val="both"/>
        <w:rPr>
          <w:rFonts w:ascii="Garamond" w:hAnsi="Garamond" w:cs="Times New Roman"/>
          <w:sz w:val="24"/>
          <w:szCs w:val="24"/>
        </w:rPr>
      </w:pPr>
    </w:p>
    <w:p w:rsidR="00BB4D96" w:rsidRDefault="0067184F" w:rsidP="004B056B">
      <w:pPr>
        <w:spacing w:after="0"/>
        <w:jc w:val="both"/>
        <w:rPr>
          <w:rFonts w:ascii="Garamond" w:hAnsi="Garamond" w:cs="Times New Roman"/>
          <w:sz w:val="24"/>
          <w:szCs w:val="24"/>
        </w:rPr>
      </w:pPr>
      <w:r w:rsidRPr="00B740C0">
        <w:rPr>
          <w:rFonts w:ascii="Garamond" w:hAnsi="Garamond" w:cs="Times New Roman"/>
          <w:sz w:val="24"/>
          <w:szCs w:val="24"/>
        </w:rPr>
        <w:t>6.4.</w:t>
      </w:r>
      <w:r w:rsidR="00CC195C">
        <w:rPr>
          <w:rFonts w:ascii="Garamond" w:hAnsi="Garamond" w:cs="Times New Roman"/>
          <w:sz w:val="24"/>
          <w:szCs w:val="24"/>
        </w:rPr>
        <w:t>3</w:t>
      </w:r>
      <w:r w:rsidR="00B919C9" w:rsidRPr="00B740C0">
        <w:rPr>
          <w:rFonts w:ascii="Garamond" w:hAnsi="Garamond" w:cs="Times New Roman"/>
          <w:sz w:val="24"/>
          <w:szCs w:val="24"/>
        </w:rPr>
        <w:t xml:space="preserve">.1. </w:t>
      </w:r>
      <w:r w:rsidR="00F9572F" w:rsidRPr="00B740C0">
        <w:rPr>
          <w:rFonts w:ascii="Garamond" w:hAnsi="Garamond" w:cs="Times New Roman"/>
          <w:sz w:val="24"/>
          <w:szCs w:val="24"/>
        </w:rPr>
        <w:t xml:space="preserve">A licitante deverá vistoriar o(s) local(is) onde serão executados os serviços, em companhia de servidor indicado pela Prefeitura Municipal de Mococa, </w:t>
      </w:r>
      <w:r w:rsidR="00F9572F" w:rsidRPr="00B740C0">
        <w:rPr>
          <w:rFonts w:ascii="Garamond" w:hAnsi="Garamond" w:cs="Times New Roman"/>
          <w:b/>
          <w:sz w:val="24"/>
          <w:szCs w:val="24"/>
        </w:rPr>
        <w:t xml:space="preserve">até o quinto dia útil anterior à data fixada para o recebimento dos envelopes “Habilitação” </w:t>
      </w:r>
      <w:r w:rsidR="00F9572F" w:rsidRPr="00B740C0">
        <w:rPr>
          <w:rFonts w:ascii="Garamond" w:hAnsi="Garamond" w:cs="Times New Roman"/>
          <w:sz w:val="24"/>
          <w:szCs w:val="24"/>
        </w:rPr>
        <w:t xml:space="preserve">e </w:t>
      </w:r>
      <w:r w:rsidR="00F9572F" w:rsidRPr="00B740C0">
        <w:rPr>
          <w:rFonts w:ascii="Garamond" w:hAnsi="Garamond" w:cs="Times New Roman"/>
          <w:b/>
          <w:sz w:val="24"/>
          <w:szCs w:val="24"/>
        </w:rPr>
        <w:t>“Proposta”</w:t>
      </w:r>
      <w:r w:rsidR="00F9572F" w:rsidRPr="00B740C0">
        <w:rPr>
          <w:rFonts w:ascii="Garamond" w:hAnsi="Garamond" w:cs="Times New Roman"/>
          <w:sz w:val="24"/>
          <w:szCs w:val="24"/>
        </w:rPr>
        <w:t xml:space="preserve">, com o objetivo de se inteirar das condições e do grau de dificuldade existentes, bem como de todos os aspectos técnicos que possam influir na elaboração da proposta, </w:t>
      </w:r>
      <w:r w:rsidR="00F9572F" w:rsidRPr="00B740C0">
        <w:rPr>
          <w:rFonts w:ascii="Garamond" w:hAnsi="Garamond" w:cs="Times New Roman"/>
          <w:b/>
          <w:sz w:val="24"/>
          <w:szCs w:val="24"/>
        </w:rPr>
        <w:t>mediante prévio agendamento de horário junto da Diretoria de Trânsito</w:t>
      </w:r>
      <w:r w:rsidR="00015005" w:rsidRPr="00B740C0">
        <w:rPr>
          <w:rFonts w:ascii="Garamond" w:hAnsi="Garamond" w:cs="Times New Roman"/>
          <w:sz w:val="24"/>
          <w:szCs w:val="24"/>
        </w:rPr>
        <w:t>, com a</w:t>
      </w:r>
      <w:r w:rsidR="00F9572F" w:rsidRPr="00B740C0">
        <w:rPr>
          <w:rFonts w:ascii="Garamond" w:hAnsi="Garamond" w:cs="Times New Roman"/>
          <w:sz w:val="24"/>
          <w:szCs w:val="24"/>
        </w:rPr>
        <w:t xml:space="preserve"> Sr</w:t>
      </w:r>
      <w:r w:rsidR="00015005" w:rsidRPr="00B740C0">
        <w:rPr>
          <w:rFonts w:ascii="Garamond" w:hAnsi="Garamond" w:cs="Times New Roman"/>
          <w:sz w:val="24"/>
          <w:szCs w:val="24"/>
        </w:rPr>
        <w:t>a</w:t>
      </w:r>
      <w:r w:rsidR="00F9572F" w:rsidRPr="00B740C0">
        <w:rPr>
          <w:rFonts w:ascii="Garamond" w:hAnsi="Garamond" w:cs="Times New Roman"/>
          <w:sz w:val="24"/>
          <w:szCs w:val="24"/>
        </w:rPr>
        <w:t xml:space="preserve">. </w:t>
      </w:r>
      <w:r w:rsidR="00015005" w:rsidRPr="00B740C0">
        <w:rPr>
          <w:rFonts w:ascii="Garamond" w:hAnsi="Garamond" w:cs="Times New Roman"/>
          <w:sz w:val="24"/>
          <w:szCs w:val="24"/>
        </w:rPr>
        <w:t xml:space="preserve">Gisele </w:t>
      </w:r>
      <w:r w:rsidR="00F9572F" w:rsidRPr="00B740C0">
        <w:rPr>
          <w:rFonts w:ascii="Garamond" w:hAnsi="Garamond" w:cs="Times New Roman"/>
          <w:sz w:val="24"/>
          <w:szCs w:val="24"/>
        </w:rPr>
        <w:t>ou servidor designado para tanto, pelo telefone (19) 3656- 2654 no horário das 8:00 às 11:00 e 14:00 às 17:00 horas.</w:t>
      </w:r>
    </w:p>
    <w:p w:rsidR="00F9572F" w:rsidRPr="00B740C0" w:rsidRDefault="0067184F" w:rsidP="004B056B">
      <w:pPr>
        <w:spacing w:after="0"/>
        <w:jc w:val="both"/>
        <w:rPr>
          <w:rFonts w:ascii="Garamond" w:hAnsi="Garamond" w:cs="Times New Roman"/>
          <w:b/>
          <w:sz w:val="24"/>
          <w:szCs w:val="24"/>
        </w:rPr>
      </w:pPr>
      <w:r w:rsidRPr="00B740C0">
        <w:rPr>
          <w:rFonts w:ascii="Garamond" w:hAnsi="Garamond" w:cs="Times New Roman"/>
          <w:sz w:val="24"/>
          <w:szCs w:val="24"/>
        </w:rPr>
        <w:t>6.4.</w:t>
      </w:r>
      <w:r w:rsidR="00CC195C">
        <w:rPr>
          <w:rFonts w:ascii="Garamond" w:hAnsi="Garamond" w:cs="Times New Roman"/>
          <w:sz w:val="24"/>
          <w:szCs w:val="24"/>
        </w:rPr>
        <w:t>3</w:t>
      </w:r>
      <w:r w:rsidR="00F9572F" w:rsidRPr="00B740C0">
        <w:rPr>
          <w:rFonts w:ascii="Garamond" w:hAnsi="Garamond" w:cs="Times New Roman"/>
          <w:sz w:val="24"/>
          <w:szCs w:val="24"/>
        </w:rPr>
        <w:t>.2</w:t>
      </w:r>
      <w:r w:rsidR="00F9572F" w:rsidRPr="00B740C0">
        <w:rPr>
          <w:rFonts w:ascii="Garamond" w:hAnsi="Garamond" w:cs="Times New Roman"/>
          <w:b/>
          <w:sz w:val="24"/>
          <w:szCs w:val="24"/>
        </w:rPr>
        <w:t>. A visita técnica é obrigatória e constitui requisito para fins de habilitação.</w:t>
      </w:r>
    </w:p>
    <w:p w:rsidR="00F9572F" w:rsidRPr="00B740C0" w:rsidRDefault="0067184F" w:rsidP="004B056B">
      <w:pPr>
        <w:spacing w:after="0"/>
        <w:jc w:val="both"/>
        <w:rPr>
          <w:rFonts w:ascii="Garamond" w:hAnsi="Garamond" w:cs="Times New Roman"/>
          <w:b/>
          <w:sz w:val="24"/>
          <w:szCs w:val="24"/>
        </w:rPr>
      </w:pPr>
      <w:r w:rsidRPr="00B740C0">
        <w:rPr>
          <w:rFonts w:ascii="Garamond" w:hAnsi="Garamond" w:cs="Times New Roman"/>
          <w:sz w:val="24"/>
          <w:szCs w:val="24"/>
        </w:rPr>
        <w:t>6.4.</w:t>
      </w:r>
      <w:r w:rsidR="00CC195C">
        <w:rPr>
          <w:rFonts w:ascii="Garamond" w:hAnsi="Garamond" w:cs="Times New Roman"/>
          <w:sz w:val="24"/>
          <w:szCs w:val="24"/>
        </w:rPr>
        <w:t>3</w:t>
      </w:r>
      <w:r w:rsidR="00F9572F" w:rsidRPr="00B740C0">
        <w:rPr>
          <w:rFonts w:ascii="Garamond" w:hAnsi="Garamond" w:cs="Times New Roman"/>
          <w:sz w:val="24"/>
          <w:szCs w:val="24"/>
        </w:rPr>
        <w:t>.3</w:t>
      </w:r>
      <w:r w:rsidR="00F9572F" w:rsidRPr="00B740C0">
        <w:rPr>
          <w:rFonts w:ascii="Garamond" w:hAnsi="Garamond" w:cs="Times New Roman"/>
          <w:b/>
          <w:sz w:val="24"/>
          <w:szCs w:val="24"/>
        </w:rPr>
        <w:t>. A empresa que realizar visita técnica receberá o respectivo atestado.</w:t>
      </w:r>
    </w:p>
    <w:p w:rsidR="00B919C9" w:rsidRPr="00B740C0" w:rsidRDefault="0067184F" w:rsidP="00953518">
      <w:pPr>
        <w:spacing w:after="0"/>
        <w:jc w:val="both"/>
        <w:rPr>
          <w:rFonts w:ascii="Garamond" w:hAnsi="Garamond" w:cs="Times New Roman"/>
          <w:sz w:val="24"/>
          <w:szCs w:val="24"/>
        </w:rPr>
      </w:pPr>
      <w:r w:rsidRPr="00B740C0">
        <w:rPr>
          <w:rFonts w:ascii="Garamond" w:hAnsi="Garamond" w:cs="Times New Roman"/>
          <w:sz w:val="24"/>
          <w:szCs w:val="24"/>
        </w:rPr>
        <w:t>6.4.</w:t>
      </w:r>
      <w:r w:rsidR="00CC195C">
        <w:rPr>
          <w:rFonts w:ascii="Garamond" w:hAnsi="Garamond" w:cs="Times New Roman"/>
          <w:sz w:val="24"/>
          <w:szCs w:val="24"/>
        </w:rPr>
        <w:t>4</w:t>
      </w:r>
      <w:r w:rsidR="00B919C9" w:rsidRPr="00B740C0">
        <w:rPr>
          <w:rFonts w:ascii="Garamond" w:hAnsi="Garamond" w:cs="Times New Roman"/>
          <w:sz w:val="24"/>
          <w:szCs w:val="24"/>
        </w:rPr>
        <w:t>. Todos os documentos exigidos no</w:t>
      </w:r>
      <w:r w:rsidR="00F9572F" w:rsidRPr="00B740C0">
        <w:rPr>
          <w:rFonts w:ascii="Garamond" w:hAnsi="Garamond" w:cs="Times New Roman"/>
          <w:sz w:val="24"/>
          <w:szCs w:val="24"/>
        </w:rPr>
        <w:t xml:space="preserve"> item 6</w:t>
      </w:r>
      <w:r w:rsidR="00E278E5" w:rsidRPr="00B740C0">
        <w:rPr>
          <w:rFonts w:ascii="Garamond" w:hAnsi="Garamond" w:cs="Times New Roman"/>
          <w:sz w:val="24"/>
          <w:szCs w:val="24"/>
        </w:rPr>
        <w:t xml:space="preserve"> deverão estar com pr</w:t>
      </w:r>
      <w:r w:rsidR="00B919C9" w:rsidRPr="00B740C0">
        <w:rPr>
          <w:rFonts w:ascii="Garamond" w:hAnsi="Garamond" w:cs="Times New Roman"/>
          <w:sz w:val="24"/>
          <w:szCs w:val="24"/>
        </w:rPr>
        <w:t>azo de validade em vigor na data prevista para abertura dos envelopes "HABILITAÇAO". Os documentos sem indicação do prazo de validade serão considerados, para o certame, válidos por 90 (noventa) dias de sua emissão.</w:t>
      </w:r>
    </w:p>
    <w:p w:rsidR="00CD4888" w:rsidRPr="00B740C0" w:rsidRDefault="00CD4888" w:rsidP="001F4488">
      <w:pPr>
        <w:spacing w:after="0" w:line="240" w:lineRule="auto"/>
        <w:jc w:val="both"/>
        <w:rPr>
          <w:rFonts w:ascii="Garamond" w:hAnsi="Garamond" w:cs="Times New Roman"/>
          <w:sz w:val="24"/>
          <w:szCs w:val="24"/>
        </w:rPr>
      </w:pPr>
    </w:p>
    <w:p w:rsidR="0065088B" w:rsidRPr="00B740C0" w:rsidRDefault="0065088B" w:rsidP="0065088B">
      <w:pPr>
        <w:spacing w:after="0"/>
        <w:rPr>
          <w:rFonts w:ascii="Garamond" w:hAnsi="Garamond" w:cs="Times New Roman"/>
          <w:sz w:val="24"/>
          <w:szCs w:val="24"/>
        </w:rPr>
      </w:pPr>
      <w:r w:rsidRPr="00B740C0">
        <w:rPr>
          <w:rFonts w:ascii="Garamond" w:hAnsi="Garamond" w:cs="Times New Roman"/>
          <w:b/>
          <w:sz w:val="24"/>
          <w:szCs w:val="24"/>
        </w:rPr>
        <w:t>6.5. Outras comprovações</w:t>
      </w:r>
      <w:r w:rsidRPr="00B740C0">
        <w:rPr>
          <w:rFonts w:ascii="Garamond" w:hAnsi="Garamond" w:cs="Times New Roman"/>
          <w:sz w:val="24"/>
          <w:szCs w:val="24"/>
        </w:rPr>
        <w:t>:</w:t>
      </w:r>
    </w:p>
    <w:p w:rsidR="0065088B" w:rsidRPr="00B740C0" w:rsidRDefault="0065088B" w:rsidP="001F4488">
      <w:pPr>
        <w:spacing w:after="0" w:line="240" w:lineRule="auto"/>
        <w:jc w:val="both"/>
        <w:rPr>
          <w:rFonts w:ascii="Garamond" w:hAnsi="Garamond" w:cs="Times New Roman"/>
          <w:sz w:val="24"/>
          <w:szCs w:val="24"/>
        </w:rPr>
      </w:pPr>
    </w:p>
    <w:p w:rsidR="0065088B" w:rsidRPr="00B740C0" w:rsidRDefault="0065088B" w:rsidP="0065088B">
      <w:pPr>
        <w:spacing w:after="0"/>
        <w:jc w:val="both"/>
        <w:rPr>
          <w:rFonts w:ascii="Garamond" w:hAnsi="Garamond" w:cs="Times New Roman"/>
          <w:sz w:val="24"/>
          <w:szCs w:val="24"/>
        </w:rPr>
      </w:pPr>
      <w:r w:rsidRPr="00B740C0">
        <w:rPr>
          <w:rFonts w:ascii="Garamond" w:hAnsi="Garamond" w:cs="Times New Roman"/>
          <w:b/>
          <w:sz w:val="24"/>
          <w:szCs w:val="24"/>
        </w:rPr>
        <w:t xml:space="preserve">6.5.1. </w:t>
      </w:r>
      <w:r w:rsidRPr="00B740C0">
        <w:rPr>
          <w:rFonts w:ascii="Garamond" w:hAnsi="Garamond" w:cs="Times New Roman"/>
          <w:b/>
          <w:sz w:val="24"/>
          <w:szCs w:val="24"/>
          <w:u w:val="single"/>
        </w:rPr>
        <w:t>DECLARAÇÃO</w:t>
      </w:r>
      <w:r w:rsidRPr="00B740C0">
        <w:rPr>
          <w:rFonts w:ascii="Garamond" w:hAnsi="Garamond" w:cs="Times New Roman"/>
          <w:sz w:val="24"/>
          <w:szCs w:val="24"/>
        </w:rPr>
        <w:t xml:space="preserve"> de </w:t>
      </w:r>
      <w:r w:rsidR="004B056B" w:rsidRPr="00B740C0">
        <w:rPr>
          <w:rFonts w:ascii="Garamond" w:hAnsi="Garamond" w:cs="Times New Roman"/>
          <w:sz w:val="24"/>
          <w:szCs w:val="24"/>
        </w:rPr>
        <w:t xml:space="preserve">inexistência de fato impeditivo e </w:t>
      </w:r>
      <w:r w:rsidRPr="00B740C0">
        <w:rPr>
          <w:rFonts w:ascii="Garamond" w:hAnsi="Garamond" w:cs="Times New Roman"/>
          <w:sz w:val="24"/>
          <w:szCs w:val="24"/>
        </w:rPr>
        <w:t xml:space="preserve">cumprimento ao disposto no art. 7 º, XXXIII, da Constituição Federal/88, conforme modelo do </w:t>
      </w:r>
      <w:r w:rsidRPr="00B740C0">
        <w:rPr>
          <w:rFonts w:ascii="Garamond" w:hAnsi="Garamond" w:cs="Times New Roman"/>
          <w:b/>
          <w:sz w:val="24"/>
          <w:szCs w:val="24"/>
        </w:rPr>
        <w:t xml:space="preserve">ANEXO </w:t>
      </w:r>
      <w:r w:rsidR="00E17D3A" w:rsidRPr="00B740C0">
        <w:rPr>
          <w:rFonts w:ascii="Garamond" w:hAnsi="Garamond" w:cs="Times New Roman"/>
          <w:b/>
          <w:sz w:val="24"/>
          <w:szCs w:val="24"/>
        </w:rPr>
        <w:t>VI</w:t>
      </w:r>
      <w:r w:rsidR="00DE3F88" w:rsidRPr="00B740C0">
        <w:rPr>
          <w:rFonts w:ascii="Garamond" w:hAnsi="Garamond" w:cs="Times New Roman"/>
          <w:b/>
          <w:sz w:val="24"/>
          <w:szCs w:val="24"/>
        </w:rPr>
        <w:t>.</w:t>
      </w:r>
    </w:p>
    <w:p w:rsidR="0065088B" w:rsidRPr="00B740C0" w:rsidRDefault="0065088B" w:rsidP="00953518">
      <w:pPr>
        <w:spacing w:after="0"/>
        <w:jc w:val="both"/>
        <w:rPr>
          <w:rFonts w:ascii="Garamond" w:hAnsi="Garamond" w:cs="Times New Roman"/>
          <w:b/>
          <w:sz w:val="24"/>
          <w:szCs w:val="24"/>
        </w:rPr>
      </w:pPr>
    </w:p>
    <w:p w:rsidR="00CD4888" w:rsidRPr="00B740C0" w:rsidRDefault="0065088B" w:rsidP="00953518">
      <w:pPr>
        <w:spacing w:after="0"/>
        <w:jc w:val="both"/>
        <w:rPr>
          <w:rFonts w:ascii="Garamond" w:hAnsi="Garamond" w:cs="Times New Roman"/>
          <w:b/>
          <w:sz w:val="24"/>
          <w:szCs w:val="24"/>
        </w:rPr>
      </w:pPr>
      <w:r w:rsidRPr="00B740C0">
        <w:rPr>
          <w:rFonts w:ascii="Garamond" w:hAnsi="Garamond" w:cs="Times New Roman"/>
          <w:b/>
          <w:sz w:val="24"/>
          <w:szCs w:val="24"/>
        </w:rPr>
        <w:t>6.6</w:t>
      </w:r>
      <w:r w:rsidR="00CD4888" w:rsidRPr="00B740C0">
        <w:rPr>
          <w:rFonts w:ascii="Garamond" w:hAnsi="Garamond" w:cs="Times New Roman"/>
          <w:b/>
          <w:sz w:val="24"/>
          <w:szCs w:val="24"/>
        </w:rPr>
        <w:t>. Da autenticidade dos documentos:</w:t>
      </w:r>
    </w:p>
    <w:p w:rsidR="00CD4888" w:rsidRPr="00B740C0" w:rsidRDefault="00CD4888" w:rsidP="001F4488">
      <w:pPr>
        <w:spacing w:after="0" w:line="240" w:lineRule="auto"/>
        <w:jc w:val="both"/>
        <w:rPr>
          <w:rFonts w:ascii="Garamond" w:hAnsi="Garamond" w:cs="Times New Roman"/>
          <w:b/>
          <w:sz w:val="24"/>
          <w:szCs w:val="24"/>
        </w:rPr>
      </w:pPr>
    </w:p>
    <w:p w:rsidR="00AA6207" w:rsidRPr="00B740C0" w:rsidRDefault="00DF46D8" w:rsidP="00CD4888">
      <w:pPr>
        <w:spacing w:after="0"/>
        <w:ind w:left="5"/>
        <w:jc w:val="both"/>
        <w:rPr>
          <w:rFonts w:ascii="Garamond" w:hAnsi="Garamond" w:cs="Times New Roman"/>
          <w:sz w:val="24"/>
          <w:szCs w:val="24"/>
        </w:rPr>
      </w:pPr>
      <w:r w:rsidRPr="00B740C0">
        <w:rPr>
          <w:rFonts w:ascii="Garamond" w:hAnsi="Garamond" w:cs="Times New Roman"/>
          <w:sz w:val="24"/>
          <w:szCs w:val="24"/>
        </w:rPr>
        <w:t>6.</w:t>
      </w:r>
      <w:r w:rsidR="0065088B" w:rsidRPr="00B740C0">
        <w:rPr>
          <w:rFonts w:ascii="Garamond" w:hAnsi="Garamond" w:cs="Times New Roman"/>
          <w:sz w:val="24"/>
          <w:szCs w:val="24"/>
        </w:rPr>
        <w:t>6</w:t>
      </w:r>
      <w:r w:rsidRPr="00B740C0">
        <w:rPr>
          <w:rFonts w:ascii="Garamond" w:hAnsi="Garamond" w:cs="Times New Roman"/>
          <w:sz w:val="24"/>
          <w:szCs w:val="24"/>
        </w:rPr>
        <w:t>.</w:t>
      </w:r>
      <w:r w:rsidR="00CD4888" w:rsidRPr="00B740C0">
        <w:rPr>
          <w:rFonts w:ascii="Garamond" w:hAnsi="Garamond" w:cs="Times New Roman"/>
          <w:sz w:val="24"/>
          <w:szCs w:val="24"/>
        </w:rPr>
        <w:t>1.Os documentos de habilitação poderão ser apresentados em original, por qualquer processo de cópia autenticada por cartório competente</w:t>
      </w:r>
      <w:r w:rsidR="00F21FFE" w:rsidRPr="00B740C0">
        <w:rPr>
          <w:rFonts w:ascii="Garamond" w:hAnsi="Garamond" w:cs="Times New Roman"/>
          <w:sz w:val="24"/>
          <w:szCs w:val="24"/>
        </w:rPr>
        <w:t>,</w:t>
      </w:r>
      <w:r w:rsidR="00CD4888" w:rsidRPr="00B740C0">
        <w:rPr>
          <w:rFonts w:ascii="Garamond" w:hAnsi="Garamond" w:cs="Times New Roman"/>
          <w:sz w:val="24"/>
          <w:szCs w:val="24"/>
        </w:rPr>
        <w:t xml:space="preserve"> ou pela Comissão Permanente de Licitação sendo obrigatória a apresentação dos originais para </w:t>
      </w:r>
      <w:r w:rsidR="00F21FFE" w:rsidRPr="00B740C0">
        <w:rPr>
          <w:rFonts w:ascii="Garamond" w:hAnsi="Garamond" w:cs="Times New Roman"/>
          <w:sz w:val="24"/>
          <w:szCs w:val="24"/>
        </w:rPr>
        <w:t xml:space="preserve">a devida </w:t>
      </w:r>
      <w:r w:rsidR="00CD4888" w:rsidRPr="00B740C0">
        <w:rPr>
          <w:rFonts w:ascii="Garamond" w:hAnsi="Garamond" w:cs="Times New Roman"/>
          <w:sz w:val="24"/>
          <w:szCs w:val="24"/>
        </w:rPr>
        <w:t>conferência</w:t>
      </w:r>
      <w:r w:rsidR="00AA6207" w:rsidRPr="00B740C0">
        <w:rPr>
          <w:rFonts w:ascii="Garamond" w:hAnsi="Garamond" w:cs="Times New Roman"/>
          <w:sz w:val="24"/>
          <w:szCs w:val="24"/>
        </w:rPr>
        <w:t>.</w:t>
      </w:r>
    </w:p>
    <w:p w:rsidR="00771945" w:rsidRDefault="00771945" w:rsidP="00CD4888">
      <w:pPr>
        <w:spacing w:after="0"/>
        <w:ind w:left="5"/>
        <w:jc w:val="both"/>
        <w:rPr>
          <w:rFonts w:ascii="Garamond" w:hAnsi="Garamond" w:cs="Times New Roman"/>
          <w:sz w:val="24"/>
          <w:szCs w:val="24"/>
        </w:rPr>
      </w:pPr>
    </w:p>
    <w:p w:rsidR="00CD4888" w:rsidRPr="00B740C0" w:rsidRDefault="0065088B" w:rsidP="00CD4888">
      <w:pPr>
        <w:spacing w:after="0"/>
        <w:ind w:left="5"/>
        <w:jc w:val="both"/>
        <w:rPr>
          <w:rFonts w:ascii="Garamond" w:hAnsi="Garamond" w:cs="Times New Roman"/>
          <w:sz w:val="24"/>
          <w:szCs w:val="24"/>
        </w:rPr>
      </w:pPr>
      <w:r w:rsidRPr="00B740C0">
        <w:rPr>
          <w:rFonts w:ascii="Garamond" w:hAnsi="Garamond" w:cs="Times New Roman"/>
          <w:sz w:val="24"/>
          <w:szCs w:val="24"/>
        </w:rPr>
        <w:t>6.6</w:t>
      </w:r>
      <w:r w:rsidR="00CD4888" w:rsidRPr="00B740C0">
        <w:rPr>
          <w:rFonts w:ascii="Garamond" w:hAnsi="Garamond" w:cs="Times New Roman"/>
          <w:sz w:val="24"/>
          <w:szCs w:val="24"/>
        </w:rPr>
        <w:t xml:space="preserve">.2. Os documentos mencionados acima </w:t>
      </w:r>
      <w:r w:rsidR="00CD4888" w:rsidRPr="00B740C0">
        <w:rPr>
          <w:rFonts w:ascii="Garamond" w:hAnsi="Garamond" w:cs="Times New Roman"/>
          <w:b/>
          <w:sz w:val="24"/>
          <w:szCs w:val="24"/>
        </w:rPr>
        <w:t>não poderão</w:t>
      </w:r>
      <w:r w:rsidR="00CD4888" w:rsidRPr="00B740C0">
        <w:rPr>
          <w:rFonts w:ascii="Garamond" w:hAnsi="Garamond" w:cs="Times New Roman"/>
          <w:sz w:val="24"/>
          <w:szCs w:val="24"/>
        </w:rPr>
        <w:t xml:space="preserve"> ser substituídos por qualquer tipo de protocolo ou apresentados por meio de cópias em fac-símile, mesmo autenticadas;</w:t>
      </w:r>
    </w:p>
    <w:p w:rsidR="00771945" w:rsidRDefault="00771945" w:rsidP="00CD4888">
      <w:pPr>
        <w:spacing w:after="0"/>
        <w:ind w:left="5"/>
        <w:jc w:val="both"/>
        <w:rPr>
          <w:rFonts w:ascii="Garamond" w:hAnsi="Garamond" w:cs="Times New Roman"/>
          <w:sz w:val="24"/>
          <w:szCs w:val="24"/>
        </w:rPr>
      </w:pPr>
    </w:p>
    <w:p w:rsidR="00CD4888" w:rsidRPr="00B740C0" w:rsidRDefault="0065088B" w:rsidP="00CD4888">
      <w:pPr>
        <w:spacing w:after="0"/>
        <w:ind w:left="5"/>
        <w:jc w:val="both"/>
        <w:rPr>
          <w:rFonts w:ascii="Garamond" w:hAnsi="Garamond" w:cs="Times New Roman"/>
          <w:sz w:val="24"/>
          <w:szCs w:val="24"/>
        </w:rPr>
      </w:pPr>
      <w:r w:rsidRPr="00B740C0">
        <w:rPr>
          <w:rFonts w:ascii="Garamond" w:hAnsi="Garamond" w:cs="Times New Roman"/>
          <w:sz w:val="24"/>
          <w:szCs w:val="24"/>
        </w:rPr>
        <w:t>6.6</w:t>
      </w:r>
      <w:r w:rsidR="00CD4888" w:rsidRPr="00B740C0">
        <w:rPr>
          <w:rFonts w:ascii="Garamond" w:hAnsi="Garamond" w:cs="Times New Roman"/>
          <w:sz w:val="24"/>
          <w:szCs w:val="24"/>
        </w:rPr>
        <w:t>.3. Os documentos retirados pela Internet terão sua autenticidade certificada junto aos sites dos órgãos emissores, para fins de habilitação.</w:t>
      </w:r>
    </w:p>
    <w:p w:rsidR="00771945" w:rsidRDefault="00771945" w:rsidP="00CD4888">
      <w:pPr>
        <w:spacing w:after="0"/>
        <w:jc w:val="both"/>
        <w:rPr>
          <w:rFonts w:ascii="Garamond" w:hAnsi="Garamond" w:cs="Times New Roman"/>
          <w:sz w:val="24"/>
          <w:szCs w:val="24"/>
        </w:rPr>
      </w:pPr>
    </w:p>
    <w:p w:rsidR="00CD4888" w:rsidRPr="00B740C0" w:rsidRDefault="0065088B" w:rsidP="00CD4888">
      <w:pPr>
        <w:spacing w:after="0"/>
        <w:jc w:val="both"/>
        <w:rPr>
          <w:rFonts w:ascii="Garamond" w:hAnsi="Garamond" w:cs="Times New Roman"/>
          <w:b/>
          <w:sz w:val="24"/>
          <w:szCs w:val="24"/>
        </w:rPr>
      </w:pPr>
      <w:r w:rsidRPr="00B740C0">
        <w:rPr>
          <w:rFonts w:ascii="Garamond" w:hAnsi="Garamond" w:cs="Times New Roman"/>
          <w:sz w:val="24"/>
          <w:szCs w:val="24"/>
        </w:rPr>
        <w:t>6.6</w:t>
      </w:r>
      <w:r w:rsidR="00CD4888" w:rsidRPr="00B740C0">
        <w:rPr>
          <w:rFonts w:ascii="Garamond" w:hAnsi="Garamond" w:cs="Times New Roman"/>
          <w:sz w:val="24"/>
          <w:szCs w:val="24"/>
        </w:rPr>
        <w:t>.4. Todos os documentos de habilitação emitidos em língua estrangeira deverão ser entregues acompanhados da tradução para língua portuguesa, efetuada por Tradutor Juramentado, e também devidamente consularizados ou registrados no Cartório de Títulos e Documentos. Documentos de procedência estrangeira, mas emitidos em língua portuguesa, também deverão ser apresentados devidamente consularizados ou registrados no Cartório de Títulos e Documentos.</w:t>
      </w:r>
    </w:p>
    <w:p w:rsidR="00CD4888" w:rsidRPr="00B740C0" w:rsidRDefault="00CD4888" w:rsidP="009F5D93">
      <w:pPr>
        <w:spacing w:after="0" w:line="240" w:lineRule="auto"/>
        <w:jc w:val="both"/>
        <w:rPr>
          <w:rFonts w:ascii="Garamond" w:hAnsi="Garamond" w:cs="Times New Roman"/>
          <w:sz w:val="24"/>
          <w:szCs w:val="24"/>
        </w:rPr>
      </w:pPr>
    </w:p>
    <w:p w:rsidR="00B919C9" w:rsidRPr="00B740C0" w:rsidRDefault="0098051A" w:rsidP="00953518">
      <w:pPr>
        <w:spacing w:after="0"/>
        <w:jc w:val="both"/>
        <w:rPr>
          <w:rFonts w:ascii="Garamond" w:hAnsi="Garamond" w:cs="Times New Roman"/>
          <w:b/>
          <w:sz w:val="24"/>
          <w:szCs w:val="24"/>
        </w:rPr>
      </w:pPr>
      <w:r w:rsidRPr="00B740C0">
        <w:rPr>
          <w:rFonts w:ascii="Garamond" w:hAnsi="Garamond" w:cs="Times New Roman"/>
          <w:b/>
          <w:sz w:val="24"/>
          <w:szCs w:val="24"/>
        </w:rPr>
        <w:t>VII -</w:t>
      </w:r>
      <w:r w:rsidR="00B919C9" w:rsidRPr="00B740C0">
        <w:rPr>
          <w:rFonts w:ascii="Garamond" w:hAnsi="Garamond" w:cs="Times New Roman"/>
          <w:b/>
          <w:sz w:val="24"/>
          <w:szCs w:val="24"/>
        </w:rPr>
        <w:t xml:space="preserve"> DA PROPOSTA</w:t>
      </w:r>
      <w:r w:rsidR="00E22E49" w:rsidRPr="00B740C0">
        <w:rPr>
          <w:rFonts w:ascii="Garamond" w:hAnsi="Garamond" w:cs="Times New Roman"/>
          <w:b/>
          <w:sz w:val="24"/>
          <w:szCs w:val="24"/>
        </w:rPr>
        <w:t xml:space="preserve"> DE PREÇOS</w:t>
      </w:r>
    </w:p>
    <w:p w:rsidR="00E278E5" w:rsidRPr="00B740C0" w:rsidRDefault="00E278E5" w:rsidP="009F5D93">
      <w:pPr>
        <w:spacing w:after="0" w:line="240" w:lineRule="auto"/>
        <w:jc w:val="both"/>
        <w:rPr>
          <w:rFonts w:ascii="Garamond" w:hAnsi="Garamond" w:cs="Times New Roman"/>
          <w:sz w:val="24"/>
          <w:szCs w:val="24"/>
        </w:rPr>
      </w:pPr>
    </w:p>
    <w:p w:rsidR="009F5D93" w:rsidRPr="00B740C0" w:rsidRDefault="00B919C9" w:rsidP="003A3093">
      <w:pPr>
        <w:spacing w:after="0"/>
        <w:ind w:hanging="6"/>
        <w:jc w:val="both"/>
        <w:rPr>
          <w:rFonts w:ascii="Garamond" w:hAnsi="Garamond" w:cs="Times New Roman"/>
          <w:sz w:val="24"/>
          <w:szCs w:val="24"/>
        </w:rPr>
      </w:pPr>
      <w:r w:rsidRPr="00B740C0">
        <w:rPr>
          <w:rFonts w:ascii="Garamond" w:hAnsi="Garamond" w:cs="Times New Roman"/>
          <w:sz w:val="24"/>
          <w:szCs w:val="24"/>
        </w:rPr>
        <w:t xml:space="preserve">7.1. </w:t>
      </w:r>
      <w:r w:rsidR="009F5D93" w:rsidRPr="00B740C0">
        <w:rPr>
          <w:rFonts w:ascii="Garamond" w:hAnsi="Garamond" w:cs="Times New Roman"/>
          <w:sz w:val="24"/>
          <w:szCs w:val="24"/>
        </w:rPr>
        <w:t xml:space="preserve">O </w:t>
      </w:r>
      <w:r w:rsidR="009F5D93" w:rsidRPr="00B740C0">
        <w:rPr>
          <w:rFonts w:ascii="Garamond" w:hAnsi="Garamond" w:cs="Times New Roman"/>
          <w:b/>
          <w:sz w:val="24"/>
          <w:szCs w:val="24"/>
        </w:rPr>
        <w:t>envelope nº. 02</w:t>
      </w:r>
      <w:r w:rsidR="009F5D93" w:rsidRPr="00B740C0">
        <w:rPr>
          <w:rFonts w:ascii="Garamond" w:hAnsi="Garamond" w:cs="Times New Roman"/>
          <w:sz w:val="24"/>
          <w:szCs w:val="24"/>
        </w:rPr>
        <w:t xml:space="preserve"> – PROPOSTA DE PREÇOS, deverá ser apresentado em envelope lacrado e indevassável, </w:t>
      </w:r>
      <w:r w:rsidR="009F5D93" w:rsidRPr="00B740C0">
        <w:rPr>
          <w:rFonts w:ascii="Garamond" w:hAnsi="Garamond" w:cs="Times New Roman"/>
          <w:b/>
          <w:sz w:val="24"/>
          <w:szCs w:val="24"/>
        </w:rPr>
        <w:t>em 01 (uma) via,</w:t>
      </w:r>
      <w:r w:rsidR="009F5D93" w:rsidRPr="00B740C0">
        <w:rPr>
          <w:rFonts w:ascii="Garamond" w:hAnsi="Garamond" w:cs="Times New Roman"/>
          <w:sz w:val="24"/>
          <w:szCs w:val="24"/>
        </w:rPr>
        <w:t xml:space="preserve"> datada, datilografada ou processada por computador, em linguagem clara, sem emendas ou rasuras, com todas as folhas numeradas e rubricadas, com identificação da empresa proponente, contendo a assinatura do representante legal ou procurador da Proponente, conforme modelo constante do Anexo III.</w:t>
      </w:r>
    </w:p>
    <w:p w:rsidR="00771945" w:rsidRDefault="00771945" w:rsidP="003A3093">
      <w:pPr>
        <w:spacing w:after="0"/>
        <w:jc w:val="both"/>
        <w:rPr>
          <w:rFonts w:ascii="Garamond" w:hAnsi="Garamond" w:cs="Times New Roman"/>
          <w:sz w:val="24"/>
          <w:szCs w:val="24"/>
        </w:rPr>
      </w:pPr>
    </w:p>
    <w:p w:rsidR="002A5DEC" w:rsidRPr="00B740C0" w:rsidRDefault="002A5DEC" w:rsidP="003A3093">
      <w:pPr>
        <w:spacing w:after="0"/>
        <w:jc w:val="both"/>
        <w:rPr>
          <w:rFonts w:ascii="Garamond" w:hAnsi="Garamond" w:cs="Times New Roman"/>
          <w:b/>
          <w:sz w:val="24"/>
          <w:szCs w:val="24"/>
        </w:rPr>
      </w:pPr>
      <w:r w:rsidRPr="00B740C0">
        <w:rPr>
          <w:rFonts w:ascii="Garamond" w:hAnsi="Garamond" w:cs="Times New Roman"/>
          <w:sz w:val="24"/>
          <w:szCs w:val="24"/>
        </w:rPr>
        <w:t>7.2. O percentual mensal admitido pela outorga da concessão a ser repassado pela Proponente ao Poder Concedente, será de no mínimo</w:t>
      </w:r>
      <w:r w:rsidR="00AA6207" w:rsidRPr="00B740C0">
        <w:rPr>
          <w:rFonts w:ascii="Garamond" w:hAnsi="Garamond" w:cs="Times New Roman"/>
          <w:sz w:val="24"/>
          <w:szCs w:val="24"/>
        </w:rPr>
        <w:t>,</w:t>
      </w:r>
      <w:r w:rsidR="005C5B0A">
        <w:rPr>
          <w:rFonts w:ascii="Garamond" w:hAnsi="Garamond" w:cs="Times New Roman"/>
          <w:sz w:val="24"/>
          <w:szCs w:val="24"/>
        </w:rPr>
        <w:t xml:space="preserve"> </w:t>
      </w:r>
      <w:r w:rsidRPr="00B740C0">
        <w:rPr>
          <w:rFonts w:ascii="Garamond" w:hAnsi="Garamond" w:cs="Times New Roman"/>
          <w:b/>
          <w:sz w:val="24"/>
          <w:szCs w:val="24"/>
        </w:rPr>
        <w:t>10% (dez por cento)</w:t>
      </w:r>
      <w:r w:rsidR="00AA6207" w:rsidRPr="00B740C0">
        <w:rPr>
          <w:rFonts w:ascii="Garamond" w:hAnsi="Garamond" w:cs="Times New Roman"/>
          <w:b/>
          <w:sz w:val="24"/>
          <w:szCs w:val="24"/>
        </w:rPr>
        <w:t>,</w:t>
      </w:r>
      <w:r w:rsidRPr="00B740C0">
        <w:rPr>
          <w:rFonts w:ascii="Garamond" w:hAnsi="Garamond" w:cs="Times New Roman"/>
          <w:b/>
          <w:sz w:val="24"/>
          <w:szCs w:val="24"/>
        </w:rPr>
        <w:t xml:space="preserve"> sobre o valor bruto arrecadado. </w:t>
      </w:r>
    </w:p>
    <w:p w:rsidR="00771945" w:rsidRDefault="00771945" w:rsidP="003A3093">
      <w:pPr>
        <w:spacing w:after="0"/>
        <w:jc w:val="both"/>
        <w:rPr>
          <w:rFonts w:ascii="Garamond" w:hAnsi="Garamond" w:cs="Times New Roman"/>
          <w:sz w:val="24"/>
          <w:szCs w:val="24"/>
        </w:rPr>
      </w:pPr>
    </w:p>
    <w:p w:rsidR="002A5DEC" w:rsidRPr="00B740C0" w:rsidRDefault="002A5DEC" w:rsidP="003A3093">
      <w:pPr>
        <w:spacing w:after="0"/>
        <w:jc w:val="both"/>
        <w:rPr>
          <w:rFonts w:ascii="Garamond" w:hAnsi="Garamond" w:cs="Times New Roman"/>
          <w:sz w:val="24"/>
          <w:szCs w:val="24"/>
        </w:rPr>
      </w:pPr>
      <w:r w:rsidRPr="00B740C0">
        <w:rPr>
          <w:rFonts w:ascii="Garamond" w:hAnsi="Garamond" w:cs="Times New Roman"/>
          <w:sz w:val="24"/>
          <w:szCs w:val="24"/>
        </w:rPr>
        <w:t xml:space="preserve">7.2.1. Considerar-se-á, para todos os efeitos legais, que os valores da receita bruta da Proponente serão suficientes para satisfazer seus compromissos com o contrato e para efetuar o repasse do valor proposto ao Poder Concedente a título de outorga pela concessão, sendo que não será aceita qualquer reivindicação para redução do repasse ao Poder Concedente. </w:t>
      </w:r>
    </w:p>
    <w:p w:rsidR="00771945" w:rsidRDefault="00771945" w:rsidP="003A3093">
      <w:pPr>
        <w:spacing w:after="0"/>
        <w:ind w:hanging="6"/>
        <w:jc w:val="both"/>
        <w:rPr>
          <w:rFonts w:ascii="Garamond" w:hAnsi="Garamond" w:cs="Times New Roman"/>
          <w:sz w:val="24"/>
          <w:szCs w:val="24"/>
        </w:rPr>
      </w:pPr>
    </w:p>
    <w:p w:rsidR="00992A6A" w:rsidRPr="00B740C0" w:rsidRDefault="002A5DEC" w:rsidP="003A3093">
      <w:pPr>
        <w:spacing w:after="0"/>
        <w:ind w:hanging="6"/>
        <w:jc w:val="both"/>
        <w:rPr>
          <w:rFonts w:ascii="Garamond" w:hAnsi="Garamond" w:cs="Times New Roman"/>
          <w:sz w:val="24"/>
          <w:szCs w:val="24"/>
        </w:rPr>
      </w:pPr>
      <w:r w:rsidRPr="00B740C0">
        <w:rPr>
          <w:rFonts w:ascii="Garamond" w:hAnsi="Garamond" w:cs="Times New Roman"/>
          <w:sz w:val="24"/>
          <w:szCs w:val="24"/>
        </w:rPr>
        <w:t>7.3</w:t>
      </w:r>
      <w:r w:rsidR="009F5D93" w:rsidRPr="00B740C0">
        <w:rPr>
          <w:rFonts w:ascii="Garamond" w:hAnsi="Garamond" w:cs="Times New Roman"/>
          <w:sz w:val="24"/>
          <w:szCs w:val="24"/>
        </w:rPr>
        <w:t>. As licitantes deverão</w:t>
      </w:r>
      <w:r w:rsidR="005A4822" w:rsidRPr="00B740C0">
        <w:rPr>
          <w:rFonts w:ascii="Garamond" w:hAnsi="Garamond" w:cs="Times New Roman"/>
          <w:sz w:val="24"/>
          <w:szCs w:val="24"/>
        </w:rPr>
        <w:t>, para</w:t>
      </w:r>
      <w:r w:rsidR="00D50370">
        <w:rPr>
          <w:rFonts w:ascii="Garamond" w:hAnsi="Garamond" w:cs="Times New Roman"/>
          <w:sz w:val="24"/>
          <w:szCs w:val="24"/>
        </w:rPr>
        <w:t xml:space="preserve"> </w:t>
      </w:r>
      <w:r w:rsidR="005A4822" w:rsidRPr="00B740C0">
        <w:rPr>
          <w:rFonts w:ascii="Garamond" w:hAnsi="Garamond" w:cs="Times New Roman"/>
          <w:sz w:val="24"/>
          <w:szCs w:val="24"/>
        </w:rPr>
        <w:t xml:space="preserve">fins de elaboração da proposta, verificar todas as disposições do </w:t>
      </w:r>
      <w:r w:rsidR="009F5D93" w:rsidRPr="00B740C0">
        <w:rPr>
          <w:rFonts w:ascii="Garamond" w:hAnsi="Garamond" w:cs="Times New Roman"/>
          <w:sz w:val="24"/>
          <w:szCs w:val="24"/>
        </w:rPr>
        <w:t>Anexo I - TERMO DE REFERÊNCIA</w:t>
      </w:r>
      <w:r w:rsidR="00E926C4" w:rsidRPr="00B740C0">
        <w:rPr>
          <w:rFonts w:ascii="Garamond" w:hAnsi="Garamond" w:cs="Times New Roman"/>
          <w:sz w:val="24"/>
          <w:szCs w:val="24"/>
        </w:rPr>
        <w:t>,</w:t>
      </w:r>
      <w:r w:rsidR="00992A6A" w:rsidRPr="00B740C0">
        <w:rPr>
          <w:rFonts w:ascii="Garamond" w:hAnsi="Garamond" w:cs="Times New Roman"/>
          <w:sz w:val="24"/>
          <w:szCs w:val="24"/>
        </w:rPr>
        <w:t xml:space="preserve"> sob pena de desclassificação</w:t>
      </w:r>
      <w:r w:rsidR="009F5D93" w:rsidRPr="00B740C0">
        <w:rPr>
          <w:rFonts w:ascii="Garamond" w:hAnsi="Garamond" w:cs="Times New Roman"/>
          <w:sz w:val="24"/>
          <w:szCs w:val="24"/>
        </w:rPr>
        <w:t xml:space="preserve">. </w:t>
      </w:r>
    </w:p>
    <w:p w:rsidR="00771945" w:rsidRDefault="00771945" w:rsidP="003A3093">
      <w:pPr>
        <w:spacing w:after="0"/>
        <w:ind w:hanging="6"/>
        <w:jc w:val="both"/>
        <w:rPr>
          <w:rFonts w:ascii="Garamond" w:hAnsi="Garamond" w:cs="Times New Roman"/>
          <w:sz w:val="24"/>
          <w:szCs w:val="24"/>
        </w:rPr>
      </w:pPr>
    </w:p>
    <w:p w:rsidR="009F5D93" w:rsidRPr="00B740C0" w:rsidRDefault="009F5D93" w:rsidP="003A3093">
      <w:pPr>
        <w:spacing w:after="0"/>
        <w:ind w:hanging="6"/>
        <w:jc w:val="both"/>
        <w:rPr>
          <w:rFonts w:ascii="Garamond" w:hAnsi="Garamond" w:cs="Times New Roman"/>
          <w:sz w:val="24"/>
          <w:szCs w:val="24"/>
        </w:rPr>
      </w:pPr>
      <w:r w:rsidRPr="00B740C0">
        <w:rPr>
          <w:rFonts w:ascii="Garamond" w:hAnsi="Garamond" w:cs="Times New Roman"/>
          <w:sz w:val="24"/>
          <w:szCs w:val="24"/>
        </w:rPr>
        <w:t>7.</w:t>
      </w:r>
      <w:r w:rsidR="002A5DEC" w:rsidRPr="00B740C0">
        <w:rPr>
          <w:rFonts w:ascii="Garamond" w:hAnsi="Garamond" w:cs="Times New Roman"/>
          <w:sz w:val="24"/>
          <w:szCs w:val="24"/>
        </w:rPr>
        <w:t>4</w:t>
      </w:r>
      <w:r w:rsidRPr="00B740C0">
        <w:rPr>
          <w:rFonts w:ascii="Garamond" w:hAnsi="Garamond" w:cs="Times New Roman"/>
          <w:sz w:val="24"/>
          <w:szCs w:val="24"/>
        </w:rPr>
        <w:t xml:space="preserve">. Em nenhuma hipótese, o conteúdo das propostas poderá ser alterado, seja com relação às características técnicas, modelos, prazo dos serviços, equipamentos ou de qualquer outra condição que importe modificação dos seus termos originais, ressalvadas aquelas destinadas a </w:t>
      </w:r>
      <w:r w:rsidRPr="00B740C0">
        <w:rPr>
          <w:rFonts w:ascii="Garamond" w:hAnsi="Garamond" w:cs="Times New Roman"/>
          <w:sz w:val="24"/>
          <w:szCs w:val="24"/>
        </w:rPr>
        <w:lastRenderedPageBreak/>
        <w:t>sanar apenas falhas formais, alterações essas que serão analisadas pela Comissão Permanente de Licitação.</w:t>
      </w:r>
    </w:p>
    <w:p w:rsidR="00771945" w:rsidRDefault="00771945" w:rsidP="003A3093">
      <w:pPr>
        <w:spacing w:after="0"/>
        <w:ind w:hanging="6"/>
        <w:jc w:val="both"/>
        <w:rPr>
          <w:rFonts w:ascii="Garamond" w:hAnsi="Garamond" w:cs="Times New Roman"/>
          <w:sz w:val="24"/>
          <w:szCs w:val="24"/>
        </w:rPr>
      </w:pPr>
    </w:p>
    <w:p w:rsidR="009F5D93" w:rsidRPr="00B740C0" w:rsidRDefault="009F5D93" w:rsidP="003A3093">
      <w:pPr>
        <w:spacing w:after="0"/>
        <w:ind w:hanging="6"/>
        <w:jc w:val="both"/>
        <w:rPr>
          <w:rFonts w:ascii="Garamond" w:hAnsi="Garamond" w:cs="Times New Roman"/>
          <w:sz w:val="24"/>
          <w:szCs w:val="24"/>
        </w:rPr>
      </w:pPr>
      <w:r w:rsidRPr="00B740C0">
        <w:rPr>
          <w:rFonts w:ascii="Garamond" w:hAnsi="Garamond" w:cs="Times New Roman"/>
          <w:sz w:val="24"/>
          <w:szCs w:val="24"/>
        </w:rPr>
        <w:t>7.</w:t>
      </w:r>
      <w:r w:rsidR="002A5DEC" w:rsidRPr="00B740C0">
        <w:rPr>
          <w:rFonts w:ascii="Garamond" w:hAnsi="Garamond" w:cs="Times New Roman"/>
          <w:sz w:val="24"/>
          <w:szCs w:val="24"/>
        </w:rPr>
        <w:t>5</w:t>
      </w:r>
      <w:r w:rsidRPr="00B740C0">
        <w:rPr>
          <w:rFonts w:ascii="Garamond" w:hAnsi="Garamond" w:cs="Times New Roman"/>
          <w:sz w:val="24"/>
          <w:szCs w:val="24"/>
        </w:rPr>
        <w:t>. A falta de data e/ou assinatura da proposta comercial somente poderá ser suprida pelo representante legal presente à reunião de abertura dos envelopes “Proposta” e com poderes para esse fim, sendo desclassificado a licitante que não satisfizer tal exigência;</w:t>
      </w:r>
    </w:p>
    <w:p w:rsidR="00771945" w:rsidRDefault="00771945" w:rsidP="003A3093">
      <w:pPr>
        <w:spacing w:after="0"/>
        <w:jc w:val="both"/>
        <w:rPr>
          <w:rFonts w:ascii="Garamond" w:hAnsi="Garamond" w:cs="Times New Roman"/>
          <w:sz w:val="24"/>
          <w:szCs w:val="24"/>
        </w:rPr>
      </w:pPr>
    </w:p>
    <w:p w:rsidR="002A5DEC" w:rsidRPr="00B740C0" w:rsidRDefault="002A5DEC" w:rsidP="003A3093">
      <w:pPr>
        <w:spacing w:after="0"/>
        <w:jc w:val="both"/>
        <w:rPr>
          <w:rFonts w:ascii="Garamond" w:hAnsi="Garamond" w:cs="Times New Roman"/>
          <w:sz w:val="24"/>
          <w:szCs w:val="24"/>
        </w:rPr>
      </w:pPr>
      <w:r w:rsidRPr="00B740C0">
        <w:rPr>
          <w:rFonts w:ascii="Garamond" w:hAnsi="Garamond" w:cs="Times New Roman"/>
          <w:sz w:val="24"/>
          <w:szCs w:val="24"/>
        </w:rPr>
        <w:t xml:space="preserve">7.6. </w:t>
      </w:r>
      <w:r w:rsidR="00184152" w:rsidRPr="00B740C0">
        <w:rPr>
          <w:rFonts w:ascii="Garamond" w:hAnsi="Garamond" w:cs="Times New Roman"/>
          <w:sz w:val="24"/>
          <w:szCs w:val="24"/>
        </w:rPr>
        <w:t xml:space="preserve">O prazo de validade das propostas deverá ser de, no mínimo, </w:t>
      </w:r>
      <w:r w:rsidR="00184152" w:rsidRPr="00B740C0">
        <w:rPr>
          <w:rFonts w:ascii="Garamond" w:hAnsi="Garamond" w:cs="Times New Roman"/>
          <w:b/>
          <w:sz w:val="24"/>
          <w:szCs w:val="24"/>
        </w:rPr>
        <w:t>60 (sessenta) dias</w:t>
      </w:r>
      <w:r w:rsidRPr="00B740C0">
        <w:rPr>
          <w:rFonts w:ascii="Garamond" w:hAnsi="Garamond" w:cs="Times New Roman"/>
          <w:sz w:val="24"/>
          <w:szCs w:val="24"/>
        </w:rPr>
        <w:t xml:space="preserve"> da data da entrega da mesma. </w:t>
      </w:r>
    </w:p>
    <w:p w:rsidR="00771945" w:rsidRDefault="00771945" w:rsidP="003A3093">
      <w:pPr>
        <w:spacing w:after="0"/>
        <w:ind w:hanging="6"/>
        <w:jc w:val="both"/>
        <w:rPr>
          <w:rFonts w:ascii="Garamond" w:hAnsi="Garamond" w:cs="Times New Roman"/>
          <w:b/>
          <w:sz w:val="24"/>
          <w:szCs w:val="24"/>
        </w:rPr>
      </w:pPr>
    </w:p>
    <w:p w:rsidR="00184152" w:rsidRPr="00B740C0" w:rsidRDefault="002A5DEC" w:rsidP="003A3093">
      <w:pPr>
        <w:spacing w:after="0"/>
        <w:ind w:hanging="6"/>
        <w:jc w:val="both"/>
        <w:rPr>
          <w:rFonts w:ascii="Garamond" w:hAnsi="Garamond" w:cs="Times New Roman"/>
          <w:sz w:val="24"/>
          <w:szCs w:val="24"/>
        </w:rPr>
      </w:pPr>
      <w:r w:rsidRPr="00771945">
        <w:rPr>
          <w:rFonts w:ascii="Garamond" w:hAnsi="Garamond" w:cs="Times New Roman"/>
          <w:b/>
          <w:sz w:val="24"/>
          <w:szCs w:val="24"/>
        </w:rPr>
        <w:t xml:space="preserve">7.7. </w:t>
      </w:r>
      <w:r w:rsidR="00184152" w:rsidRPr="00771945">
        <w:rPr>
          <w:rFonts w:ascii="Garamond" w:hAnsi="Garamond" w:cs="Times New Roman"/>
          <w:b/>
          <w:sz w:val="24"/>
          <w:szCs w:val="24"/>
        </w:rPr>
        <w:t>No valor total dos serviços devem estar incluídos todos os custos de materiais,</w:t>
      </w:r>
      <w:r w:rsidR="00184152" w:rsidRPr="00B740C0">
        <w:rPr>
          <w:rFonts w:ascii="Garamond" w:hAnsi="Garamond" w:cs="Times New Roman"/>
          <w:sz w:val="24"/>
          <w:szCs w:val="24"/>
        </w:rPr>
        <w:t xml:space="preserve"> equipamentos, mão de obra, encargos sociais e trabalhistas, todos os insumos e demais despesas diretas, e ainda, aquelas referentes a benefícios e despesas indiretas (BDI), inclusive de mobilização, desmobilização, fornecimento de EPI’s, uniformes para monitores, comunicações, alugueis, reprografia, veículos, combustíveis, impostos, bonificações, auxílio alimentação, impostos, taxas, seguros e demais despesas inerentes ao exercício da atividade a ser Concessionária.</w:t>
      </w:r>
    </w:p>
    <w:p w:rsidR="00771945" w:rsidRDefault="00771945" w:rsidP="003A3093">
      <w:pPr>
        <w:spacing w:after="0"/>
        <w:ind w:hanging="6"/>
        <w:jc w:val="both"/>
        <w:rPr>
          <w:rFonts w:ascii="Garamond" w:hAnsi="Garamond" w:cs="Times New Roman"/>
          <w:sz w:val="24"/>
          <w:szCs w:val="24"/>
        </w:rPr>
      </w:pPr>
    </w:p>
    <w:p w:rsidR="00184152" w:rsidRPr="00B740C0" w:rsidRDefault="002A5DEC" w:rsidP="003A3093">
      <w:pPr>
        <w:spacing w:after="0"/>
        <w:ind w:hanging="6"/>
        <w:jc w:val="both"/>
        <w:rPr>
          <w:rFonts w:ascii="Garamond" w:hAnsi="Garamond" w:cs="Times New Roman"/>
          <w:sz w:val="24"/>
          <w:szCs w:val="24"/>
        </w:rPr>
      </w:pPr>
      <w:r w:rsidRPr="00B740C0">
        <w:rPr>
          <w:rFonts w:ascii="Garamond" w:hAnsi="Garamond" w:cs="Times New Roman"/>
          <w:sz w:val="24"/>
          <w:szCs w:val="24"/>
        </w:rPr>
        <w:t>7.8.</w:t>
      </w:r>
      <w:r w:rsidR="00184152" w:rsidRPr="00B740C0">
        <w:rPr>
          <w:rFonts w:ascii="Garamond" w:hAnsi="Garamond" w:cs="Times New Roman"/>
          <w:sz w:val="24"/>
          <w:szCs w:val="24"/>
        </w:rPr>
        <w:t xml:space="preserve"> Serão desclassificadas as propostas que não obedecerem às exigências do Edital, que imponham condições ou ainda quando forem vagas, omissas e/ou apresentem irregularidades e/ou defeitos capazes de impedir ou dificultar o julgamento objetivo das propostas comerciais.</w:t>
      </w:r>
    </w:p>
    <w:p w:rsidR="00771945" w:rsidRDefault="00771945" w:rsidP="003A3093">
      <w:pPr>
        <w:spacing w:after="0"/>
        <w:ind w:hanging="6"/>
        <w:jc w:val="both"/>
        <w:rPr>
          <w:rFonts w:ascii="Garamond" w:hAnsi="Garamond" w:cs="Times New Roman"/>
          <w:sz w:val="24"/>
          <w:szCs w:val="24"/>
        </w:rPr>
      </w:pPr>
    </w:p>
    <w:p w:rsidR="00184152" w:rsidRPr="00B740C0" w:rsidRDefault="002A5DEC" w:rsidP="003A3093">
      <w:pPr>
        <w:spacing w:after="0"/>
        <w:ind w:hanging="6"/>
        <w:jc w:val="both"/>
        <w:rPr>
          <w:rFonts w:ascii="Garamond" w:hAnsi="Garamond" w:cs="Times New Roman"/>
          <w:sz w:val="24"/>
          <w:szCs w:val="24"/>
        </w:rPr>
      </w:pPr>
      <w:r w:rsidRPr="00B740C0">
        <w:rPr>
          <w:rFonts w:ascii="Garamond" w:hAnsi="Garamond" w:cs="Times New Roman"/>
          <w:sz w:val="24"/>
          <w:szCs w:val="24"/>
        </w:rPr>
        <w:t>7</w:t>
      </w:r>
      <w:r w:rsidR="00184152" w:rsidRPr="00B740C0">
        <w:rPr>
          <w:rFonts w:ascii="Garamond" w:hAnsi="Garamond" w:cs="Times New Roman"/>
          <w:sz w:val="24"/>
          <w:szCs w:val="24"/>
        </w:rPr>
        <w:t>.9</w:t>
      </w:r>
      <w:r w:rsidRPr="00B740C0">
        <w:rPr>
          <w:rFonts w:ascii="Garamond" w:hAnsi="Garamond" w:cs="Times New Roman"/>
          <w:sz w:val="24"/>
          <w:szCs w:val="24"/>
        </w:rPr>
        <w:t>.</w:t>
      </w:r>
      <w:r w:rsidR="00184152" w:rsidRPr="00B740C0">
        <w:rPr>
          <w:rFonts w:ascii="Garamond" w:hAnsi="Garamond" w:cs="Times New Roman"/>
          <w:sz w:val="24"/>
          <w:szCs w:val="24"/>
        </w:rPr>
        <w:t xml:space="preserve"> Será julgada vencedora da presente licitação a Proponente que atender a todas as exigências do Edital e seus anexos e propuser a maior oferta.</w:t>
      </w:r>
    </w:p>
    <w:p w:rsidR="00771945" w:rsidRDefault="00771945" w:rsidP="003A3093">
      <w:pPr>
        <w:spacing w:after="0"/>
        <w:ind w:hanging="6"/>
        <w:jc w:val="both"/>
        <w:rPr>
          <w:rFonts w:ascii="Garamond" w:hAnsi="Garamond" w:cs="Times New Roman"/>
          <w:sz w:val="24"/>
          <w:szCs w:val="24"/>
        </w:rPr>
      </w:pPr>
    </w:p>
    <w:p w:rsidR="002A5DEC" w:rsidRPr="00B740C0" w:rsidRDefault="002A5DEC" w:rsidP="003A3093">
      <w:pPr>
        <w:spacing w:after="0"/>
        <w:ind w:hanging="6"/>
        <w:jc w:val="both"/>
        <w:rPr>
          <w:rFonts w:ascii="Garamond" w:hAnsi="Garamond" w:cs="Times New Roman"/>
          <w:sz w:val="24"/>
          <w:szCs w:val="24"/>
        </w:rPr>
      </w:pPr>
      <w:r w:rsidRPr="00B740C0">
        <w:rPr>
          <w:rFonts w:ascii="Garamond" w:hAnsi="Garamond" w:cs="Times New Roman"/>
          <w:sz w:val="24"/>
          <w:szCs w:val="24"/>
        </w:rPr>
        <w:t>7</w:t>
      </w:r>
      <w:r w:rsidR="00184152" w:rsidRPr="00B740C0">
        <w:rPr>
          <w:rFonts w:ascii="Garamond" w:hAnsi="Garamond" w:cs="Times New Roman"/>
          <w:sz w:val="24"/>
          <w:szCs w:val="24"/>
        </w:rPr>
        <w:t>.10</w:t>
      </w:r>
      <w:r w:rsidRPr="00B740C0">
        <w:rPr>
          <w:rFonts w:ascii="Garamond" w:hAnsi="Garamond" w:cs="Times New Roman"/>
          <w:sz w:val="24"/>
          <w:szCs w:val="24"/>
        </w:rPr>
        <w:t>.</w:t>
      </w:r>
      <w:r w:rsidR="00184152" w:rsidRPr="00B740C0">
        <w:rPr>
          <w:rFonts w:ascii="Garamond" w:hAnsi="Garamond" w:cs="Times New Roman"/>
          <w:sz w:val="24"/>
          <w:szCs w:val="24"/>
        </w:rPr>
        <w:t xml:space="preserve"> Para a verificação das propostas, a Comissão poderá solicitar o assessoramento de órgãos técnicos, ou de profissionais especializados, sendo tal assessoramento manifestado de forma verbal e consignado em ata, ou por meio de parecer conclusivo, que será juntado aos autos.</w:t>
      </w:r>
    </w:p>
    <w:p w:rsidR="00771945" w:rsidRDefault="00771945" w:rsidP="003A3093">
      <w:pPr>
        <w:spacing w:after="0"/>
        <w:ind w:hanging="6"/>
        <w:jc w:val="both"/>
        <w:rPr>
          <w:rFonts w:ascii="Garamond" w:hAnsi="Garamond" w:cs="Times New Roman"/>
          <w:sz w:val="24"/>
          <w:szCs w:val="24"/>
        </w:rPr>
      </w:pPr>
    </w:p>
    <w:p w:rsidR="00184152" w:rsidRPr="00B740C0" w:rsidRDefault="002A5DEC" w:rsidP="003A3093">
      <w:pPr>
        <w:spacing w:after="0"/>
        <w:ind w:hanging="6"/>
        <w:jc w:val="both"/>
        <w:rPr>
          <w:rFonts w:ascii="Garamond" w:hAnsi="Garamond" w:cs="Times New Roman"/>
          <w:sz w:val="24"/>
          <w:szCs w:val="24"/>
        </w:rPr>
      </w:pPr>
      <w:r w:rsidRPr="00B740C0">
        <w:rPr>
          <w:rFonts w:ascii="Garamond" w:hAnsi="Garamond" w:cs="Times New Roman"/>
          <w:sz w:val="24"/>
          <w:szCs w:val="24"/>
        </w:rPr>
        <w:t>7</w:t>
      </w:r>
      <w:r w:rsidR="00184152" w:rsidRPr="00B740C0">
        <w:rPr>
          <w:rFonts w:ascii="Garamond" w:hAnsi="Garamond" w:cs="Times New Roman"/>
          <w:sz w:val="24"/>
          <w:szCs w:val="24"/>
        </w:rPr>
        <w:t>.11</w:t>
      </w:r>
      <w:r w:rsidRPr="00B740C0">
        <w:rPr>
          <w:rFonts w:ascii="Garamond" w:hAnsi="Garamond" w:cs="Times New Roman"/>
          <w:sz w:val="24"/>
          <w:szCs w:val="24"/>
        </w:rPr>
        <w:t>.</w:t>
      </w:r>
      <w:r w:rsidR="00184152" w:rsidRPr="00B740C0">
        <w:rPr>
          <w:rFonts w:ascii="Garamond" w:hAnsi="Garamond" w:cs="Times New Roman"/>
          <w:sz w:val="24"/>
          <w:szCs w:val="24"/>
        </w:rPr>
        <w:t xml:space="preserve"> Quaisquer tributos, custos e despesas diretas ou indiretas, omitidos na proposta, ou incorretamente cotados, serão considerados como inclusos nos preços, não sendo aceitos pleitos de acréscimo a qualquer título.</w:t>
      </w:r>
    </w:p>
    <w:p w:rsidR="00184152" w:rsidRPr="00B740C0" w:rsidRDefault="002A5DEC" w:rsidP="003A3093">
      <w:pPr>
        <w:spacing w:after="0"/>
        <w:ind w:hanging="6"/>
        <w:jc w:val="both"/>
        <w:rPr>
          <w:rFonts w:ascii="Garamond" w:hAnsi="Garamond" w:cs="Times New Roman"/>
          <w:sz w:val="24"/>
          <w:szCs w:val="24"/>
        </w:rPr>
      </w:pPr>
      <w:r w:rsidRPr="00B740C0">
        <w:rPr>
          <w:rFonts w:ascii="Garamond" w:hAnsi="Garamond" w:cs="Times New Roman"/>
          <w:sz w:val="24"/>
          <w:szCs w:val="24"/>
        </w:rPr>
        <w:t>7</w:t>
      </w:r>
      <w:r w:rsidR="00184152" w:rsidRPr="00B740C0">
        <w:rPr>
          <w:rFonts w:ascii="Garamond" w:hAnsi="Garamond" w:cs="Times New Roman"/>
          <w:sz w:val="24"/>
          <w:szCs w:val="24"/>
        </w:rPr>
        <w:t>.12</w:t>
      </w:r>
      <w:r w:rsidRPr="00B740C0">
        <w:rPr>
          <w:rFonts w:ascii="Garamond" w:hAnsi="Garamond" w:cs="Times New Roman"/>
          <w:sz w:val="24"/>
          <w:szCs w:val="24"/>
        </w:rPr>
        <w:t>.</w:t>
      </w:r>
      <w:r w:rsidR="00184152" w:rsidRPr="00B740C0">
        <w:rPr>
          <w:rFonts w:ascii="Garamond" w:hAnsi="Garamond" w:cs="Times New Roman"/>
          <w:sz w:val="24"/>
          <w:szCs w:val="24"/>
        </w:rPr>
        <w:t xml:space="preserve"> Cada licitante deverá elaborar </w:t>
      </w:r>
      <w:r w:rsidR="00BB3C77" w:rsidRPr="00B740C0">
        <w:rPr>
          <w:rFonts w:ascii="Garamond" w:hAnsi="Garamond" w:cs="Times New Roman"/>
          <w:sz w:val="24"/>
          <w:szCs w:val="24"/>
        </w:rPr>
        <w:t xml:space="preserve">sua </w:t>
      </w:r>
      <w:r w:rsidR="00D80AD9" w:rsidRPr="00B740C0">
        <w:rPr>
          <w:rFonts w:ascii="Garamond" w:hAnsi="Garamond" w:cs="Times New Roman"/>
          <w:sz w:val="24"/>
          <w:szCs w:val="24"/>
        </w:rPr>
        <w:t>proposta com os custos inclusos de</w:t>
      </w:r>
      <w:r w:rsidR="00184152" w:rsidRPr="00B740C0">
        <w:rPr>
          <w:rFonts w:ascii="Garamond" w:hAnsi="Garamond" w:cs="Times New Roman"/>
          <w:sz w:val="24"/>
          <w:szCs w:val="24"/>
        </w:rPr>
        <w:t xml:space="preserve"> todos os materiais, equipamentos e mão-de-obra que entenderem necessários para prestação do serviço, de acordo com as especificações técnicas;</w:t>
      </w:r>
    </w:p>
    <w:p w:rsidR="00771945" w:rsidRDefault="00771945" w:rsidP="003A3093">
      <w:pPr>
        <w:spacing w:after="0"/>
        <w:ind w:hanging="6"/>
        <w:jc w:val="both"/>
        <w:rPr>
          <w:rFonts w:ascii="Garamond" w:hAnsi="Garamond" w:cs="Times New Roman"/>
          <w:sz w:val="24"/>
          <w:szCs w:val="24"/>
        </w:rPr>
      </w:pPr>
    </w:p>
    <w:p w:rsidR="00184152" w:rsidRPr="00B740C0" w:rsidRDefault="002A5DEC" w:rsidP="003A3093">
      <w:pPr>
        <w:spacing w:after="0"/>
        <w:ind w:hanging="6"/>
        <w:jc w:val="both"/>
        <w:rPr>
          <w:rFonts w:ascii="Garamond" w:hAnsi="Garamond" w:cs="Times New Roman"/>
          <w:sz w:val="24"/>
          <w:szCs w:val="24"/>
        </w:rPr>
      </w:pPr>
      <w:r w:rsidRPr="00B740C0">
        <w:rPr>
          <w:rFonts w:ascii="Garamond" w:hAnsi="Garamond" w:cs="Times New Roman"/>
          <w:sz w:val="24"/>
          <w:szCs w:val="24"/>
        </w:rPr>
        <w:t>7</w:t>
      </w:r>
      <w:r w:rsidR="00184152" w:rsidRPr="00B740C0">
        <w:rPr>
          <w:rFonts w:ascii="Garamond" w:hAnsi="Garamond" w:cs="Times New Roman"/>
          <w:sz w:val="24"/>
          <w:szCs w:val="24"/>
        </w:rPr>
        <w:t>.13</w:t>
      </w:r>
      <w:r w:rsidRPr="00B740C0">
        <w:rPr>
          <w:rFonts w:ascii="Garamond" w:hAnsi="Garamond" w:cs="Times New Roman"/>
          <w:sz w:val="24"/>
          <w:szCs w:val="24"/>
        </w:rPr>
        <w:t>.</w:t>
      </w:r>
      <w:r w:rsidR="00184152" w:rsidRPr="00B740C0">
        <w:rPr>
          <w:rFonts w:ascii="Garamond" w:hAnsi="Garamond" w:cs="Times New Roman"/>
          <w:sz w:val="24"/>
          <w:szCs w:val="24"/>
        </w:rPr>
        <w:t xml:space="preserve"> Nos preços cotados deverão estar inclusos os encargos sociais e trabalhistas, todos os equipamentos, instrumentos, ferramentas e máquinas necessários ao desenvolvimento dos trabalhos, enfim, quaisquer outras despesas necessárias à realização dos serviços, bem assim, deduzidos quaisquer descontos que venham a ser concedidos.</w:t>
      </w:r>
    </w:p>
    <w:p w:rsidR="00771945" w:rsidRDefault="00771945" w:rsidP="003A3093">
      <w:pPr>
        <w:spacing w:after="0"/>
        <w:ind w:hanging="6"/>
        <w:jc w:val="both"/>
        <w:rPr>
          <w:rFonts w:ascii="Garamond" w:hAnsi="Garamond" w:cs="Times New Roman"/>
          <w:sz w:val="24"/>
          <w:szCs w:val="24"/>
        </w:rPr>
      </w:pPr>
    </w:p>
    <w:p w:rsidR="00184152" w:rsidRPr="00B740C0" w:rsidRDefault="005A4822" w:rsidP="003A3093">
      <w:pPr>
        <w:spacing w:after="0"/>
        <w:ind w:hanging="6"/>
        <w:jc w:val="both"/>
        <w:rPr>
          <w:rFonts w:ascii="Garamond" w:hAnsi="Garamond" w:cs="Times New Roman"/>
          <w:sz w:val="24"/>
          <w:szCs w:val="24"/>
        </w:rPr>
      </w:pPr>
      <w:r w:rsidRPr="00B740C0">
        <w:rPr>
          <w:rFonts w:ascii="Garamond" w:hAnsi="Garamond" w:cs="Times New Roman"/>
          <w:sz w:val="24"/>
          <w:szCs w:val="24"/>
        </w:rPr>
        <w:lastRenderedPageBreak/>
        <w:t>7.14</w:t>
      </w:r>
      <w:r w:rsidR="002A5DEC" w:rsidRPr="00B740C0">
        <w:rPr>
          <w:rFonts w:ascii="Garamond" w:hAnsi="Garamond" w:cs="Times New Roman"/>
          <w:sz w:val="24"/>
          <w:szCs w:val="24"/>
        </w:rPr>
        <w:t>.</w:t>
      </w:r>
      <w:r w:rsidR="00184152" w:rsidRPr="00B740C0">
        <w:rPr>
          <w:rFonts w:ascii="Garamond" w:hAnsi="Garamond" w:cs="Times New Roman"/>
          <w:sz w:val="24"/>
          <w:szCs w:val="24"/>
        </w:rPr>
        <w:t xml:space="preserve"> A </w:t>
      </w:r>
      <w:r w:rsidR="002A5DEC" w:rsidRPr="00B740C0">
        <w:rPr>
          <w:rFonts w:ascii="Garamond" w:hAnsi="Garamond" w:cs="Times New Roman"/>
          <w:sz w:val="24"/>
          <w:szCs w:val="24"/>
        </w:rPr>
        <w:t>proposta</w:t>
      </w:r>
      <w:r w:rsidR="00184152" w:rsidRPr="00B740C0">
        <w:rPr>
          <w:rFonts w:ascii="Garamond" w:hAnsi="Garamond" w:cs="Times New Roman"/>
          <w:sz w:val="24"/>
          <w:szCs w:val="24"/>
        </w:rPr>
        <w:t xml:space="preserve"> apresentada e considerada para efeito de julgamento será de exclusiva e total responsabilidade da licitante, não lhe cabendo o direito de pleitear qualquer alteração.</w:t>
      </w:r>
    </w:p>
    <w:p w:rsidR="002A5DEC" w:rsidRPr="00B740C0" w:rsidRDefault="002A5DEC" w:rsidP="00552180">
      <w:pPr>
        <w:spacing w:after="0"/>
        <w:jc w:val="both"/>
        <w:rPr>
          <w:rFonts w:ascii="Garamond" w:hAnsi="Garamond" w:cs="Times New Roman"/>
          <w:sz w:val="24"/>
          <w:szCs w:val="24"/>
        </w:rPr>
      </w:pPr>
    </w:p>
    <w:p w:rsidR="00261D9B" w:rsidRPr="00AE51B0" w:rsidRDefault="00C149D8" w:rsidP="00AE51B0">
      <w:pPr>
        <w:shd w:val="clear" w:color="auto" w:fill="FFFFFF" w:themeFill="background1"/>
        <w:spacing w:after="0"/>
        <w:ind w:left="7" w:hanging="10"/>
        <w:jc w:val="both"/>
        <w:rPr>
          <w:rFonts w:ascii="Garamond" w:hAnsi="Garamond" w:cs="Times New Roman"/>
          <w:b/>
          <w:sz w:val="24"/>
          <w:szCs w:val="24"/>
        </w:rPr>
      </w:pPr>
      <w:r w:rsidRPr="00AE51B0">
        <w:rPr>
          <w:rFonts w:ascii="Garamond" w:hAnsi="Garamond" w:cs="Times New Roman"/>
          <w:b/>
          <w:sz w:val="24"/>
          <w:szCs w:val="24"/>
        </w:rPr>
        <w:t>VIII</w:t>
      </w:r>
      <w:r w:rsidR="00552180" w:rsidRPr="00AE51B0">
        <w:rPr>
          <w:rFonts w:ascii="Garamond" w:hAnsi="Garamond" w:cs="Times New Roman"/>
          <w:b/>
          <w:sz w:val="24"/>
          <w:szCs w:val="24"/>
        </w:rPr>
        <w:t xml:space="preserve"> –</w:t>
      </w:r>
      <w:r w:rsidR="00261D9B" w:rsidRPr="00AE51B0">
        <w:rPr>
          <w:rFonts w:ascii="Garamond" w:hAnsi="Garamond" w:cs="Times New Roman"/>
          <w:b/>
          <w:sz w:val="24"/>
          <w:szCs w:val="24"/>
        </w:rPr>
        <w:t xml:space="preserve"> DAS ORIENTAÇÕES SOBRE A ELABORAÇÃO DA PROPOSTA DE PREÇO</w:t>
      </w:r>
      <w:r w:rsidR="0067184F" w:rsidRPr="00AE51B0">
        <w:rPr>
          <w:rFonts w:ascii="Garamond" w:hAnsi="Garamond" w:cs="Times New Roman"/>
          <w:b/>
          <w:sz w:val="24"/>
          <w:szCs w:val="24"/>
        </w:rPr>
        <w:t>S</w:t>
      </w:r>
      <w:r w:rsidR="003A3093" w:rsidRPr="00AE51B0">
        <w:rPr>
          <w:rFonts w:ascii="Garamond" w:hAnsi="Garamond" w:cs="Times New Roman"/>
          <w:b/>
          <w:sz w:val="24"/>
          <w:szCs w:val="24"/>
        </w:rPr>
        <w:t xml:space="preserve"> E DOCUMENTOS ANEXOS</w:t>
      </w:r>
    </w:p>
    <w:p w:rsidR="00261D9B" w:rsidRPr="00B740C0" w:rsidRDefault="00261D9B" w:rsidP="003A3093">
      <w:pPr>
        <w:spacing w:after="0" w:line="240" w:lineRule="auto"/>
        <w:ind w:left="7" w:hanging="10"/>
        <w:jc w:val="both"/>
        <w:rPr>
          <w:rFonts w:ascii="Garamond" w:hAnsi="Garamond" w:cs="Times New Roman"/>
          <w:sz w:val="24"/>
          <w:szCs w:val="24"/>
        </w:rPr>
      </w:pPr>
    </w:p>
    <w:p w:rsidR="002A5DEC" w:rsidRPr="00B740C0" w:rsidRDefault="00261D9B" w:rsidP="003A3093">
      <w:pPr>
        <w:spacing w:after="0"/>
        <w:ind w:left="6"/>
        <w:jc w:val="both"/>
        <w:rPr>
          <w:rFonts w:ascii="Garamond" w:hAnsi="Garamond" w:cs="Times New Roman"/>
          <w:sz w:val="24"/>
          <w:szCs w:val="24"/>
        </w:rPr>
      </w:pPr>
      <w:r w:rsidRPr="00B740C0">
        <w:rPr>
          <w:rFonts w:ascii="Garamond" w:hAnsi="Garamond" w:cs="Times New Roman"/>
          <w:sz w:val="24"/>
          <w:szCs w:val="24"/>
        </w:rPr>
        <w:t>8</w:t>
      </w:r>
      <w:r w:rsidR="00184152" w:rsidRPr="00B740C0">
        <w:rPr>
          <w:rFonts w:ascii="Garamond" w:hAnsi="Garamond" w:cs="Times New Roman"/>
          <w:sz w:val="24"/>
          <w:szCs w:val="24"/>
        </w:rPr>
        <w:t xml:space="preserve">.1. </w:t>
      </w:r>
      <w:r w:rsidRPr="00B740C0">
        <w:rPr>
          <w:rFonts w:ascii="Garamond" w:hAnsi="Garamond" w:cs="Times New Roman"/>
          <w:sz w:val="24"/>
          <w:szCs w:val="24"/>
        </w:rPr>
        <w:t>Para fins de elaboração da proposta de preços deverá ser observado os seguintes apontamentos:</w:t>
      </w:r>
    </w:p>
    <w:p w:rsidR="00771945" w:rsidRDefault="00771945" w:rsidP="003A3093">
      <w:pPr>
        <w:spacing w:after="0"/>
        <w:ind w:left="6"/>
        <w:jc w:val="both"/>
        <w:rPr>
          <w:rFonts w:ascii="Garamond" w:hAnsi="Garamond" w:cs="Times New Roman"/>
          <w:sz w:val="24"/>
          <w:szCs w:val="24"/>
        </w:rPr>
      </w:pPr>
    </w:p>
    <w:p w:rsidR="00261D9B" w:rsidRPr="00B740C0" w:rsidRDefault="00261D9B" w:rsidP="003A3093">
      <w:pPr>
        <w:spacing w:after="0"/>
        <w:ind w:left="6"/>
        <w:jc w:val="both"/>
        <w:rPr>
          <w:rFonts w:ascii="Garamond" w:hAnsi="Garamond" w:cs="Times New Roman"/>
          <w:sz w:val="24"/>
          <w:szCs w:val="24"/>
        </w:rPr>
      </w:pPr>
      <w:r w:rsidRPr="00B740C0">
        <w:rPr>
          <w:rFonts w:ascii="Garamond" w:hAnsi="Garamond" w:cs="Times New Roman"/>
          <w:sz w:val="24"/>
          <w:szCs w:val="24"/>
        </w:rPr>
        <w:t>8.1.1</w:t>
      </w:r>
      <w:r w:rsidR="00184152" w:rsidRPr="00B740C0">
        <w:rPr>
          <w:rFonts w:ascii="Garamond" w:hAnsi="Garamond" w:cs="Times New Roman"/>
          <w:sz w:val="24"/>
          <w:szCs w:val="24"/>
        </w:rPr>
        <w:t>.</w:t>
      </w:r>
      <w:r w:rsidRPr="00B740C0">
        <w:rPr>
          <w:rFonts w:ascii="Garamond" w:hAnsi="Garamond" w:cs="Times New Roman"/>
          <w:sz w:val="24"/>
          <w:szCs w:val="24"/>
        </w:rPr>
        <w:t xml:space="preserve"> Os preços propostos deverão incluir todas as despesas diretas e indiretas, inclusive seguros, tributos e encargos de natureza trabalhista, previdenciária, fiscal e comercial, e quaisquer outras despesas que onerem os serviços/materiais, incluindo-se os fretes, seguros e taxas internacionais, recomposição de vias públicas, jardins, gramados e tudo o mais que o concessionário venha a danificar, todos resultantes da execução do contrato.</w:t>
      </w:r>
    </w:p>
    <w:p w:rsidR="00771945" w:rsidRDefault="00771945" w:rsidP="003A3093">
      <w:pPr>
        <w:spacing w:after="0"/>
        <w:ind w:hanging="6"/>
        <w:jc w:val="both"/>
        <w:rPr>
          <w:rFonts w:ascii="Garamond" w:hAnsi="Garamond" w:cs="Times New Roman"/>
          <w:sz w:val="24"/>
          <w:szCs w:val="24"/>
        </w:rPr>
      </w:pPr>
    </w:p>
    <w:p w:rsidR="00261D9B" w:rsidRPr="00B740C0" w:rsidRDefault="00261D9B" w:rsidP="003A3093">
      <w:pPr>
        <w:spacing w:after="0"/>
        <w:ind w:hanging="6"/>
        <w:jc w:val="both"/>
        <w:rPr>
          <w:rFonts w:ascii="Garamond" w:hAnsi="Garamond" w:cs="Times New Roman"/>
          <w:sz w:val="24"/>
          <w:szCs w:val="24"/>
        </w:rPr>
      </w:pPr>
      <w:r w:rsidRPr="00B740C0">
        <w:rPr>
          <w:rFonts w:ascii="Garamond" w:hAnsi="Garamond" w:cs="Times New Roman"/>
          <w:sz w:val="24"/>
          <w:szCs w:val="24"/>
        </w:rPr>
        <w:t>8.1.2</w:t>
      </w:r>
      <w:r w:rsidR="00184152" w:rsidRPr="00B740C0">
        <w:rPr>
          <w:rFonts w:ascii="Garamond" w:hAnsi="Garamond" w:cs="Times New Roman"/>
          <w:sz w:val="24"/>
          <w:szCs w:val="24"/>
        </w:rPr>
        <w:t>.</w:t>
      </w:r>
      <w:r w:rsidRPr="00B740C0">
        <w:rPr>
          <w:rFonts w:ascii="Garamond" w:hAnsi="Garamond" w:cs="Times New Roman"/>
          <w:sz w:val="24"/>
          <w:szCs w:val="24"/>
        </w:rPr>
        <w:t xml:space="preserve"> Para formulação da proposta, a licitante deverá examinar atentamente todas as peças e informações deste Edital, mesmo as de caráter geral, em especial as contidas no ANEXO I – Termo de Referência.</w:t>
      </w:r>
    </w:p>
    <w:p w:rsidR="00771945" w:rsidRDefault="00771945" w:rsidP="003A3093">
      <w:pPr>
        <w:spacing w:after="0"/>
        <w:ind w:hanging="6"/>
        <w:jc w:val="both"/>
        <w:rPr>
          <w:rFonts w:ascii="Garamond" w:hAnsi="Garamond" w:cs="Times New Roman"/>
          <w:sz w:val="24"/>
          <w:szCs w:val="24"/>
        </w:rPr>
      </w:pPr>
    </w:p>
    <w:p w:rsidR="00261D9B" w:rsidRPr="00B740C0" w:rsidRDefault="00261D9B" w:rsidP="003A3093">
      <w:pPr>
        <w:spacing w:after="0"/>
        <w:ind w:hanging="6"/>
        <w:jc w:val="both"/>
        <w:rPr>
          <w:rFonts w:ascii="Garamond" w:hAnsi="Garamond" w:cs="Times New Roman"/>
          <w:sz w:val="24"/>
          <w:szCs w:val="24"/>
        </w:rPr>
      </w:pPr>
      <w:r w:rsidRPr="00B740C0">
        <w:rPr>
          <w:rFonts w:ascii="Garamond" w:hAnsi="Garamond" w:cs="Times New Roman"/>
          <w:sz w:val="24"/>
          <w:szCs w:val="24"/>
        </w:rPr>
        <w:t>8.1.3</w:t>
      </w:r>
      <w:r w:rsidR="00184152" w:rsidRPr="00B740C0">
        <w:rPr>
          <w:rFonts w:ascii="Garamond" w:hAnsi="Garamond" w:cs="Times New Roman"/>
          <w:sz w:val="24"/>
          <w:szCs w:val="24"/>
        </w:rPr>
        <w:t>.</w:t>
      </w:r>
      <w:r w:rsidRPr="00B740C0">
        <w:rPr>
          <w:rFonts w:ascii="Garamond" w:hAnsi="Garamond" w:cs="Times New Roman"/>
          <w:sz w:val="24"/>
          <w:szCs w:val="24"/>
        </w:rPr>
        <w:t xml:space="preserve"> Considerar-se-á que os valores da receita bruta do concessionário serão suficientes para satisfazer seus compromissos com o contrato e para repasse dos valores propostos ao Poder concedente. Nenhuma reivindicação para redução da parcela do Poder concedente será considerada se decorrer de erro ou má interpretação do objeto da Concorrência ou do Edital.</w:t>
      </w:r>
    </w:p>
    <w:p w:rsidR="00771945" w:rsidRDefault="00771945" w:rsidP="003A3093">
      <w:pPr>
        <w:spacing w:after="0"/>
        <w:ind w:hanging="6"/>
        <w:jc w:val="both"/>
        <w:rPr>
          <w:rFonts w:ascii="Garamond" w:hAnsi="Garamond" w:cs="Times New Roman"/>
          <w:sz w:val="24"/>
          <w:szCs w:val="24"/>
        </w:rPr>
      </w:pPr>
    </w:p>
    <w:p w:rsidR="00261D9B" w:rsidRPr="00B740C0" w:rsidRDefault="00261D9B" w:rsidP="003A3093">
      <w:pPr>
        <w:spacing w:after="0"/>
        <w:ind w:hanging="6"/>
        <w:jc w:val="both"/>
        <w:rPr>
          <w:rFonts w:ascii="Garamond" w:hAnsi="Garamond" w:cs="Times New Roman"/>
          <w:b/>
          <w:sz w:val="24"/>
          <w:szCs w:val="24"/>
        </w:rPr>
      </w:pPr>
      <w:r w:rsidRPr="00AE51B0">
        <w:rPr>
          <w:rFonts w:ascii="Garamond" w:hAnsi="Garamond" w:cs="Times New Roman"/>
          <w:sz w:val="24"/>
          <w:szCs w:val="24"/>
        </w:rPr>
        <w:t>8.1.4</w:t>
      </w:r>
      <w:r w:rsidR="00184152" w:rsidRPr="00AE51B0">
        <w:rPr>
          <w:rFonts w:ascii="Garamond" w:hAnsi="Garamond" w:cs="Times New Roman"/>
          <w:sz w:val="24"/>
          <w:szCs w:val="24"/>
        </w:rPr>
        <w:t>.</w:t>
      </w:r>
      <w:r w:rsidRPr="00AE51B0">
        <w:rPr>
          <w:rFonts w:ascii="Garamond" w:hAnsi="Garamond" w:cs="Times New Roman"/>
          <w:sz w:val="24"/>
          <w:szCs w:val="24"/>
        </w:rPr>
        <w:t xml:space="preserve"> Os valores a serem repassados mensalmente para o poder concedente, pelo pagamento da presente outorga, serão propostos em percentual, sobre a receita total arrecadada pelo uso do estacionamento</w:t>
      </w:r>
      <w:r w:rsidRPr="00AE51B0">
        <w:rPr>
          <w:rFonts w:ascii="Garamond" w:hAnsi="Garamond" w:cs="Times New Roman"/>
          <w:b/>
          <w:sz w:val="24"/>
          <w:szCs w:val="24"/>
        </w:rPr>
        <w:t xml:space="preserve">, </w:t>
      </w:r>
      <w:r w:rsidRPr="00AE51B0">
        <w:rPr>
          <w:rFonts w:ascii="Garamond" w:hAnsi="Garamond" w:cs="Times New Roman"/>
          <w:b/>
          <w:sz w:val="24"/>
          <w:szCs w:val="24"/>
          <w:u w:val="single" w:color="000000"/>
        </w:rPr>
        <w:t>não se admitindo oferta menor que 10% (dez) por cento sobre o total bruto arrecadado mensalmente</w:t>
      </w:r>
      <w:r w:rsidRPr="00AE51B0">
        <w:rPr>
          <w:rFonts w:ascii="Garamond" w:hAnsi="Garamond" w:cs="Times New Roman"/>
          <w:b/>
          <w:sz w:val="24"/>
          <w:szCs w:val="24"/>
        </w:rPr>
        <w:t>.</w:t>
      </w:r>
      <w:r w:rsidRPr="00AE51B0">
        <w:rPr>
          <w:rFonts w:ascii="Garamond" w:hAnsi="Garamond" w:cs="Times New Roman"/>
          <w:sz w:val="24"/>
          <w:szCs w:val="24"/>
        </w:rPr>
        <w:t xml:space="preserve"> O percentual destinado à Prefeitura Municipal para os serviços outorgados deverá ser repassado mensalmente, até o </w:t>
      </w:r>
      <w:r w:rsidRPr="00AE51B0">
        <w:rPr>
          <w:rFonts w:ascii="Garamond" w:hAnsi="Garamond" w:cs="Times New Roman"/>
          <w:b/>
          <w:sz w:val="24"/>
          <w:szCs w:val="24"/>
        </w:rPr>
        <w:t>dia 10</w:t>
      </w:r>
      <w:r w:rsidR="0067184F" w:rsidRPr="00AE51B0">
        <w:rPr>
          <w:rFonts w:ascii="Garamond" w:hAnsi="Garamond" w:cs="Times New Roman"/>
          <w:b/>
          <w:sz w:val="24"/>
          <w:szCs w:val="24"/>
        </w:rPr>
        <w:t>º (décimo dia útil)</w:t>
      </w:r>
      <w:r w:rsidRPr="00AE51B0">
        <w:rPr>
          <w:rFonts w:ascii="Garamond" w:hAnsi="Garamond" w:cs="Times New Roman"/>
          <w:b/>
          <w:sz w:val="24"/>
          <w:szCs w:val="24"/>
        </w:rPr>
        <w:t>, através de depósito a ser efetuado em conta bancária indicada pela concedente</w:t>
      </w:r>
      <w:r w:rsidRPr="00107679">
        <w:rPr>
          <w:rFonts w:ascii="Garamond" w:hAnsi="Garamond" w:cs="Times New Roman"/>
          <w:b/>
          <w:sz w:val="24"/>
          <w:szCs w:val="24"/>
          <w:highlight w:val="yellow"/>
        </w:rPr>
        <w:t>.</w:t>
      </w:r>
    </w:p>
    <w:p w:rsidR="00771945" w:rsidRDefault="00771945" w:rsidP="003A3093">
      <w:pPr>
        <w:spacing w:after="0"/>
        <w:ind w:hanging="6"/>
        <w:jc w:val="both"/>
        <w:rPr>
          <w:rFonts w:ascii="Garamond" w:hAnsi="Garamond" w:cs="Times New Roman"/>
          <w:sz w:val="24"/>
          <w:szCs w:val="24"/>
        </w:rPr>
      </w:pPr>
    </w:p>
    <w:p w:rsidR="0067184F" w:rsidRPr="00B740C0" w:rsidRDefault="00261D9B" w:rsidP="003A3093">
      <w:pPr>
        <w:spacing w:after="0"/>
        <w:ind w:hanging="6"/>
        <w:jc w:val="both"/>
        <w:rPr>
          <w:rFonts w:ascii="Garamond" w:hAnsi="Garamond" w:cs="Times New Roman"/>
          <w:sz w:val="24"/>
          <w:szCs w:val="24"/>
        </w:rPr>
      </w:pPr>
      <w:r w:rsidRPr="00B740C0">
        <w:rPr>
          <w:rFonts w:ascii="Garamond" w:hAnsi="Garamond" w:cs="Times New Roman"/>
          <w:sz w:val="24"/>
          <w:szCs w:val="24"/>
        </w:rPr>
        <w:t>8.1.5</w:t>
      </w:r>
      <w:r w:rsidR="00184152" w:rsidRPr="00B740C0">
        <w:rPr>
          <w:rFonts w:ascii="Garamond" w:hAnsi="Garamond" w:cs="Times New Roman"/>
          <w:sz w:val="24"/>
          <w:szCs w:val="24"/>
        </w:rPr>
        <w:t>.</w:t>
      </w:r>
      <w:r w:rsidRPr="00B740C0">
        <w:rPr>
          <w:rFonts w:ascii="Garamond" w:hAnsi="Garamond" w:cs="Times New Roman"/>
          <w:sz w:val="24"/>
          <w:szCs w:val="24"/>
        </w:rPr>
        <w:t xml:space="preserve"> As tarifas de estacionamento obedecerão estritamente aos critérios e valores </w:t>
      </w:r>
      <w:r w:rsidR="00B616A5" w:rsidRPr="00B740C0">
        <w:rPr>
          <w:rFonts w:ascii="Garamond" w:hAnsi="Garamond" w:cs="Times New Roman"/>
          <w:sz w:val="24"/>
          <w:szCs w:val="24"/>
        </w:rPr>
        <w:t>definidos pelo Poder C</w:t>
      </w:r>
      <w:r w:rsidR="0067184F" w:rsidRPr="00B740C0">
        <w:rPr>
          <w:rFonts w:ascii="Garamond" w:hAnsi="Garamond" w:cs="Times New Roman"/>
          <w:sz w:val="24"/>
          <w:szCs w:val="24"/>
        </w:rPr>
        <w:t>oncedente.</w:t>
      </w:r>
    </w:p>
    <w:p w:rsidR="00771945" w:rsidRDefault="00771945" w:rsidP="003A3093">
      <w:pPr>
        <w:spacing w:after="0"/>
        <w:ind w:hanging="6"/>
        <w:jc w:val="both"/>
        <w:rPr>
          <w:rFonts w:ascii="Garamond" w:hAnsi="Garamond" w:cs="Times New Roman"/>
          <w:sz w:val="24"/>
          <w:szCs w:val="24"/>
        </w:rPr>
      </w:pPr>
    </w:p>
    <w:p w:rsidR="00261D9B" w:rsidRPr="00B740C0" w:rsidRDefault="00261D9B" w:rsidP="003A3093">
      <w:pPr>
        <w:spacing w:after="0"/>
        <w:ind w:hanging="6"/>
        <w:jc w:val="both"/>
        <w:rPr>
          <w:rFonts w:ascii="Garamond" w:hAnsi="Garamond" w:cs="Times New Roman"/>
          <w:sz w:val="24"/>
          <w:szCs w:val="24"/>
        </w:rPr>
      </w:pPr>
      <w:r w:rsidRPr="00B740C0">
        <w:rPr>
          <w:rFonts w:ascii="Garamond" w:hAnsi="Garamond" w:cs="Times New Roman"/>
          <w:sz w:val="24"/>
          <w:szCs w:val="24"/>
        </w:rPr>
        <w:t>8</w:t>
      </w:r>
      <w:r w:rsidR="0067184F" w:rsidRPr="00B740C0">
        <w:rPr>
          <w:rFonts w:ascii="Garamond" w:hAnsi="Garamond" w:cs="Times New Roman"/>
          <w:sz w:val="24"/>
          <w:szCs w:val="24"/>
        </w:rPr>
        <w:t>.1.6</w:t>
      </w:r>
      <w:r w:rsidR="00184152" w:rsidRPr="00B740C0">
        <w:rPr>
          <w:rFonts w:ascii="Garamond" w:hAnsi="Garamond" w:cs="Times New Roman"/>
          <w:sz w:val="24"/>
          <w:szCs w:val="24"/>
        </w:rPr>
        <w:t>.</w:t>
      </w:r>
      <w:r w:rsidRPr="00B740C0">
        <w:rPr>
          <w:rFonts w:ascii="Garamond" w:hAnsi="Garamond" w:cs="Times New Roman"/>
          <w:sz w:val="24"/>
          <w:szCs w:val="24"/>
        </w:rPr>
        <w:t xml:space="preserve"> O percentual ofertado a ser repassado pelo concessionário ao </w:t>
      </w:r>
      <w:r w:rsidR="00B616A5" w:rsidRPr="00B740C0">
        <w:rPr>
          <w:rFonts w:ascii="Garamond" w:hAnsi="Garamond" w:cs="Times New Roman"/>
          <w:sz w:val="24"/>
          <w:szCs w:val="24"/>
        </w:rPr>
        <w:t xml:space="preserve">Poder </w:t>
      </w:r>
      <w:r w:rsidRPr="00B740C0">
        <w:rPr>
          <w:rFonts w:ascii="Garamond" w:hAnsi="Garamond" w:cs="Times New Roman"/>
          <w:sz w:val="24"/>
          <w:szCs w:val="24"/>
        </w:rPr>
        <w:t>concedente deverá ser apresentado admitindo-se apenas e tão somente duas casas decimais após a vírgula, sob pena de desclassificação.</w:t>
      </w:r>
    </w:p>
    <w:p w:rsidR="00771945" w:rsidRDefault="00771945" w:rsidP="003A3093">
      <w:pPr>
        <w:spacing w:after="10"/>
        <w:ind w:left="5"/>
        <w:jc w:val="both"/>
        <w:rPr>
          <w:rFonts w:ascii="Garamond" w:hAnsi="Garamond" w:cs="Times New Roman"/>
          <w:sz w:val="24"/>
          <w:szCs w:val="24"/>
        </w:rPr>
      </w:pPr>
    </w:p>
    <w:p w:rsidR="00261D9B" w:rsidRPr="00AE51B0" w:rsidRDefault="00261D9B" w:rsidP="003A3093">
      <w:pPr>
        <w:spacing w:after="10"/>
        <w:ind w:left="5"/>
        <w:jc w:val="both"/>
        <w:rPr>
          <w:rFonts w:ascii="Garamond" w:hAnsi="Garamond" w:cs="Times New Roman"/>
          <w:sz w:val="24"/>
          <w:szCs w:val="24"/>
        </w:rPr>
      </w:pPr>
      <w:r w:rsidRPr="00AE51B0">
        <w:rPr>
          <w:rFonts w:ascii="Garamond" w:hAnsi="Garamond" w:cs="Times New Roman"/>
          <w:sz w:val="24"/>
          <w:szCs w:val="24"/>
        </w:rPr>
        <w:t>8</w:t>
      </w:r>
      <w:r w:rsidR="0067184F" w:rsidRPr="00AE51B0">
        <w:rPr>
          <w:rFonts w:ascii="Garamond" w:hAnsi="Garamond" w:cs="Times New Roman"/>
          <w:sz w:val="24"/>
          <w:szCs w:val="24"/>
        </w:rPr>
        <w:t>.1.7</w:t>
      </w:r>
      <w:r w:rsidR="00184152" w:rsidRPr="00AE51B0">
        <w:rPr>
          <w:rFonts w:ascii="Garamond" w:hAnsi="Garamond" w:cs="Times New Roman"/>
          <w:sz w:val="24"/>
          <w:szCs w:val="24"/>
        </w:rPr>
        <w:t>.</w:t>
      </w:r>
      <w:r w:rsidR="00D50370" w:rsidRPr="00AE51B0">
        <w:rPr>
          <w:rFonts w:ascii="Garamond" w:hAnsi="Garamond" w:cs="Times New Roman"/>
          <w:sz w:val="24"/>
          <w:szCs w:val="24"/>
        </w:rPr>
        <w:t xml:space="preserve"> </w:t>
      </w:r>
      <w:r w:rsidRPr="00AE51B0">
        <w:rPr>
          <w:rFonts w:ascii="Garamond" w:hAnsi="Garamond" w:cs="Times New Roman"/>
          <w:b/>
          <w:sz w:val="24"/>
          <w:szCs w:val="24"/>
        </w:rPr>
        <w:t>Deverão ser apresentadas juntamente</w:t>
      </w:r>
      <w:r w:rsidR="00D50370" w:rsidRPr="00AE51B0">
        <w:rPr>
          <w:rFonts w:ascii="Garamond" w:hAnsi="Garamond" w:cs="Times New Roman"/>
          <w:b/>
          <w:sz w:val="24"/>
          <w:szCs w:val="24"/>
        </w:rPr>
        <w:t xml:space="preserve"> </w:t>
      </w:r>
      <w:r w:rsidRPr="00AE51B0">
        <w:rPr>
          <w:rFonts w:ascii="Garamond" w:hAnsi="Garamond" w:cs="Times New Roman"/>
          <w:b/>
          <w:sz w:val="24"/>
          <w:szCs w:val="24"/>
        </w:rPr>
        <w:t>com a proposta</w:t>
      </w:r>
      <w:r w:rsidR="006D3581" w:rsidRPr="00AE51B0">
        <w:rPr>
          <w:rFonts w:ascii="Garamond" w:hAnsi="Garamond" w:cs="Times New Roman"/>
          <w:b/>
          <w:sz w:val="24"/>
          <w:szCs w:val="24"/>
        </w:rPr>
        <w:t xml:space="preserve"> (em anexo)</w:t>
      </w:r>
      <w:r w:rsidR="00B616A5" w:rsidRPr="00AE51B0">
        <w:rPr>
          <w:rFonts w:ascii="Garamond" w:hAnsi="Garamond" w:cs="Times New Roman"/>
          <w:b/>
          <w:sz w:val="24"/>
          <w:szCs w:val="24"/>
        </w:rPr>
        <w:t>, sob pena de desclassificação</w:t>
      </w:r>
      <w:r w:rsidRPr="00AE51B0">
        <w:rPr>
          <w:rFonts w:ascii="Garamond" w:hAnsi="Garamond" w:cs="Times New Roman"/>
          <w:b/>
          <w:sz w:val="24"/>
          <w:szCs w:val="24"/>
        </w:rPr>
        <w:t>:</w:t>
      </w:r>
    </w:p>
    <w:p w:rsidR="00771945" w:rsidRPr="00107679" w:rsidRDefault="00771945" w:rsidP="003A3093">
      <w:pPr>
        <w:spacing w:after="0"/>
        <w:ind w:hanging="6"/>
        <w:jc w:val="both"/>
        <w:rPr>
          <w:rFonts w:ascii="Garamond" w:hAnsi="Garamond" w:cs="Times New Roman"/>
          <w:sz w:val="24"/>
          <w:szCs w:val="24"/>
          <w:highlight w:val="yellow"/>
        </w:rPr>
      </w:pPr>
    </w:p>
    <w:p w:rsidR="00261D9B" w:rsidRPr="00AE51B0" w:rsidRDefault="00261D9B" w:rsidP="003A3093">
      <w:pPr>
        <w:spacing w:after="0"/>
        <w:ind w:hanging="6"/>
        <w:jc w:val="both"/>
        <w:rPr>
          <w:rFonts w:ascii="Garamond" w:hAnsi="Garamond" w:cs="Times New Roman"/>
          <w:sz w:val="24"/>
          <w:szCs w:val="24"/>
        </w:rPr>
      </w:pPr>
      <w:r w:rsidRPr="00AE51B0">
        <w:rPr>
          <w:rFonts w:ascii="Garamond" w:hAnsi="Garamond" w:cs="Times New Roman"/>
          <w:sz w:val="24"/>
          <w:szCs w:val="24"/>
        </w:rPr>
        <w:lastRenderedPageBreak/>
        <w:t>8</w:t>
      </w:r>
      <w:r w:rsidR="00184152" w:rsidRPr="00AE51B0">
        <w:rPr>
          <w:rFonts w:ascii="Garamond" w:hAnsi="Garamond" w:cs="Times New Roman"/>
          <w:sz w:val="24"/>
          <w:szCs w:val="24"/>
        </w:rPr>
        <w:t>.1.7</w:t>
      </w:r>
      <w:r w:rsidRPr="00AE51B0">
        <w:rPr>
          <w:rFonts w:ascii="Garamond" w:hAnsi="Garamond" w:cs="Times New Roman"/>
          <w:sz w:val="24"/>
          <w:szCs w:val="24"/>
        </w:rPr>
        <w:t>.1</w:t>
      </w:r>
      <w:r w:rsidR="00B616A5" w:rsidRPr="00AE51B0">
        <w:rPr>
          <w:rFonts w:ascii="Garamond" w:hAnsi="Garamond" w:cs="Times New Roman"/>
          <w:sz w:val="24"/>
          <w:szCs w:val="24"/>
        </w:rPr>
        <w:t xml:space="preserve">. </w:t>
      </w:r>
      <w:r w:rsidRPr="00AE51B0">
        <w:rPr>
          <w:rFonts w:ascii="Garamond" w:hAnsi="Garamond" w:cs="Times New Roman"/>
          <w:b/>
          <w:sz w:val="24"/>
          <w:szCs w:val="24"/>
          <w:u w:val="single"/>
        </w:rPr>
        <w:t>Declaração</w:t>
      </w:r>
      <w:r w:rsidRPr="00AE51B0">
        <w:rPr>
          <w:rFonts w:ascii="Garamond" w:hAnsi="Garamond" w:cs="Times New Roman"/>
          <w:sz w:val="24"/>
          <w:szCs w:val="24"/>
        </w:rPr>
        <w:t xml:space="preserve"> que aceita todas as condições do presente Edital e com as todas as despesas de licenças, encargos financeiros que advierem da implantação dos serviços, bem como a mão-de-obra e seus encargos, respeitados as limitações e exigências constantes deste Edital.</w:t>
      </w:r>
    </w:p>
    <w:p w:rsidR="00771945" w:rsidRPr="00AE51B0" w:rsidRDefault="00771945" w:rsidP="003A3093">
      <w:pPr>
        <w:spacing w:after="0"/>
        <w:ind w:hanging="6"/>
        <w:jc w:val="both"/>
        <w:rPr>
          <w:rFonts w:ascii="Garamond" w:hAnsi="Garamond" w:cs="Times New Roman"/>
          <w:sz w:val="24"/>
          <w:szCs w:val="24"/>
        </w:rPr>
      </w:pPr>
    </w:p>
    <w:p w:rsidR="00261D9B" w:rsidRPr="00AE51B0" w:rsidRDefault="00261D9B" w:rsidP="003A3093">
      <w:pPr>
        <w:spacing w:after="0"/>
        <w:ind w:hanging="6"/>
        <w:jc w:val="both"/>
        <w:rPr>
          <w:rFonts w:ascii="Garamond" w:hAnsi="Garamond" w:cs="Times New Roman"/>
          <w:sz w:val="24"/>
          <w:szCs w:val="24"/>
        </w:rPr>
      </w:pPr>
      <w:r w:rsidRPr="00AE51B0">
        <w:rPr>
          <w:rFonts w:ascii="Garamond" w:hAnsi="Garamond" w:cs="Times New Roman"/>
          <w:sz w:val="24"/>
          <w:szCs w:val="24"/>
        </w:rPr>
        <w:t>8</w:t>
      </w:r>
      <w:r w:rsidR="00184152" w:rsidRPr="00AE51B0">
        <w:rPr>
          <w:rFonts w:ascii="Garamond" w:hAnsi="Garamond" w:cs="Times New Roman"/>
          <w:sz w:val="24"/>
          <w:szCs w:val="24"/>
        </w:rPr>
        <w:t>.1.7</w:t>
      </w:r>
      <w:r w:rsidRPr="00AE51B0">
        <w:rPr>
          <w:rFonts w:ascii="Garamond" w:hAnsi="Garamond" w:cs="Times New Roman"/>
          <w:sz w:val="24"/>
          <w:szCs w:val="24"/>
        </w:rPr>
        <w:t>.2</w:t>
      </w:r>
      <w:r w:rsidR="00B616A5" w:rsidRPr="00AE51B0">
        <w:rPr>
          <w:rFonts w:ascii="Garamond" w:hAnsi="Garamond" w:cs="Times New Roman"/>
          <w:sz w:val="24"/>
          <w:szCs w:val="24"/>
        </w:rPr>
        <w:t xml:space="preserve">. </w:t>
      </w:r>
      <w:r w:rsidRPr="00AE51B0">
        <w:rPr>
          <w:rFonts w:ascii="Garamond" w:hAnsi="Garamond" w:cs="Times New Roman"/>
          <w:b/>
          <w:sz w:val="24"/>
          <w:szCs w:val="24"/>
          <w:u w:val="single"/>
        </w:rPr>
        <w:t>Declaração</w:t>
      </w:r>
      <w:r w:rsidRPr="00AE51B0">
        <w:rPr>
          <w:rFonts w:ascii="Garamond" w:hAnsi="Garamond" w:cs="Times New Roman"/>
          <w:sz w:val="24"/>
          <w:szCs w:val="24"/>
        </w:rPr>
        <w:t xml:space="preserve"> de que garantirá o fornecimento de todos os sistemas operacionais e equipamentos dentro do prazo estabelecido no cronograma e nos elementos da proposta durante todo o período de vigência do contrato e renovações;</w:t>
      </w:r>
    </w:p>
    <w:p w:rsidR="00771945" w:rsidRPr="00AE51B0" w:rsidRDefault="00771945" w:rsidP="003A3093">
      <w:pPr>
        <w:spacing w:after="0"/>
        <w:ind w:hanging="6"/>
        <w:jc w:val="both"/>
        <w:rPr>
          <w:rFonts w:ascii="Garamond" w:hAnsi="Garamond" w:cs="Times New Roman"/>
          <w:sz w:val="24"/>
          <w:szCs w:val="24"/>
        </w:rPr>
      </w:pPr>
    </w:p>
    <w:p w:rsidR="00261D9B" w:rsidRPr="00AE51B0" w:rsidRDefault="00261D9B" w:rsidP="003A3093">
      <w:pPr>
        <w:spacing w:after="0"/>
        <w:ind w:hanging="6"/>
        <w:jc w:val="both"/>
        <w:rPr>
          <w:rFonts w:ascii="Garamond" w:hAnsi="Garamond" w:cs="Times New Roman"/>
          <w:sz w:val="24"/>
          <w:szCs w:val="24"/>
        </w:rPr>
      </w:pPr>
      <w:r w:rsidRPr="00AE51B0">
        <w:rPr>
          <w:rFonts w:ascii="Garamond" w:hAnsi="Garamond" w:cs="Times New Roman"/>
          <w:sz w:val="24"/>
          <w:szCs w:val="24"/>
        </w:rPr>
        <w:t>8</w:t>
      </w:r>
      <w:r w:rsidR="00184152" w:rsidRPr="00AE51B0">
        <w:rPr>
          <w:rFonts w:ascii="Garamond" w:hAnsi="Garamond" w:cs="Times New Roman"/>
          <w:sz w:val="24"/>
          <w:szCs w:val="24"/>
        </w:rPr>
        <w:t>.1.7</w:t>
      </w:r>
      <w:r w:rsidRPr="00AE51B0">
        <w:rPr>
          <w:rFonts w:ascii="Garamond" w:hAnsi="Garamond" w:cs="Times New Roman"/>
          <w:sz w:val="24"/>
          <w:szCs w:val="24"/>
        </w:rPr>
        <w:t>.3</w:t>
      </w:r>
      <w:r w:rsidR="00B616A5" w:rsidRPr="00AE51B0">
        <w:rPr>
          <w:rFonts w:ascii="Garamond" w:hAnsi="Garamond" w:cs="Times New Roman"/>
          <w:sz w:val="24"/>
          <w:szCs w:val="24"/>
        </w:rPr>
        <w:t>.</w:t>
      </w:r>
      <w:r w:rsidRPr="00AE51B0">
        <w:rPr>
          <w:rFonts w:ascii="Garamond" w:hAnsi="Garamond" w:cs="Times New Roman"/>
          <w:b/>
          <w:sz w:val="24"/>
          <w:szCs w:val="24"/>
          <w:u w:val="single"/>
        </w:rPr>
        <w:t>Detalhamento das especificações técnicas e</w:t>
      </w:r>
      <w:r w:rsidR="00C34D0C" w:rsidRPr="00AE51B0">
        <w:rPr>
          <w:rFonts w:ascii="Garamond" w:hAnsi="Garamond" w:cs="Times New Roman"/>
          <w:b/>
          <w:sz w:val="24"/>
          <w:szCs w:val="24"/>
          <w:u w:val="single"/>
        </w:rPr>
        <w:t xml:space="preserve"> </w:t>
      </w:r>
      <w:r w:rsidRPr="00AE51B0">
        <w:rPr>
          <w:rFonts w:ascii="Garamond" w:hAnsi="Garamond" w:cs="Times New Roman"/>
          <w:b/>
          <w:sz w:val="24"/>
          <w:szCs w:val="24"/>
          <w:u w:val="single"/>
        </w:rPr>
        <w:t>operacionais dos equipamentos</w:t>
      </w:r>
      <w:r w:rsidR="00C34D0C" w:rsidRPr="00AE51B0">
        <w:rPr>
          <w:rFonts w:ascii="Garamond" w:hAnsi="Garamond" w:cs="Times New Roman"/>
          <w:b/>
          <w:sz w:val="24"/>
          <w:szCs w:val="24"/>
          <w:u w:val="single"/>
        </w:rPr>
        <w:t xml:space="preserve"> </w:t>
      </w:r>
      <w:r w:rsidRPr="00AE51B0">
        <w:rPr>
          <w:rFonts w:ascii="Garamond" w:hAnsi="Garamond" w:cs="Times New Roman"/>
          <w:b/>
          <w:sz w:val="24"/>
          <w:szCs w:val="24"/>
          <w:u w:val="single"/>
        </w:rPr>
        <w:t>e do sistema informatizado de gestão a serem implantados</w:t>
      </w:r>
      <w:r w:rsidRPr="00AE51B0">
        <w:rPr>
          <w:rFonts w:ascii="Garamond" w:hAnsi="Garamond" w:cs="Times New Roman"/>
          <w:sz w:val="24"/>
          <w:szCs w:val="24"/>
        </w:rPr>
        <w:t xml:space="preserve">, conforme </w:t>
      </w:r>
      <w:r w:rsidR="00945D74" w:rsidRPr="00AE51B0">
        <w:rPr>
          <w:rFonts w:ascii="Garamond" w:hAnsi="Garamond" w:cs="Times New Roman"/>
          <w:sz w:val="24"/>
          <w:szCs w:val="24"/>
        </w:rPr>
        <w:t>o</w:t>
      </w:r>
      <w:r w:rsidR="00BC6F8C" w:rsidRPr="00AE51B0">
        <w:rPr>
          <w:rFonts w:ascii="Garamond" w:hAnsi="Garamond" w:cs="Times New Roman"/>
          <w:sz w:val="24"/>
          <w:szCs w:val="24"/>
        </w:rPr>
        <w:t xml:space="preserve"> Anexo I - Termo De Referência;</w:t>
      </w:r>
    </w:p>
    <w:p w:rsidR="00771945" w:rsidRPr="00AE51B0" w:rsidRDefault="00771945" w:rsidP="003A3093">
      <w:pPr>
        <w:spacing w:after="0"/>
        <w:ind w:hanging="6"/>
        <w:jc w:val="both"/>
        <w:rPr>
          <w:rFonts w:ascii="Garamond" w:hAnsi="Garamond" w:cs="Times New Roman"/>
          <w:i/>
          <w:sz w:val="24"/>
          <w:szCs w:val="24"/>
        </w:rPr>
      </w:pPr>
    </w:p>
    <w:p w:rsidR="00D80AD9" w:rsidRPr="00AE51B0" w:rsidRDefault="00D80AD9" w:rsidP="003A3093">
      <w:pPr>
        <w:spacing w:after="0"/>
        <w:ind w:hanging="6"/>
        <w:jc w:val="both"/>
        <w:rPr>
          <w:rFonts w:ascii="Garamond" w:hAnsi="Garamond" w:cs="Times New Roman"/>
          <w:b/>
          <w:i/>
          <w:sz w:val="24"/>
          <w:szCs w:val="24"/>
        </w:rPr>
      </w:pPr>
      <w:r w:rsidRPr="00AE51B0">
        <w:rPr>
          <w:rFonts w:ascii="Garamond" w:hAnsi="Garamond" w:cs="Times New Roman"/>
          <w:i/>
          <w:sz w:val="24"/>
          <w:szCs w:val="24"/>
        </w:rPr>
        <w:t xml:space="preserve">8.1.7.3.1. </w:t>
      </w:r>
      <w:r w:rsidRPr="00AE51B0">
        <w:rPr>
          <w:rFonts w:ascii="Garamond" w:hAnsi="Garamond" w:cs="Times New Roman"/>
          <w:b/>
          <w:i/>
          <w:sz w:val="24"/>
          <w:szCs w:val="24"/>
        </w:rPr>
        <w:t xml:space="preserve">A empresa que estiver com a documentação da habilitação de acordo com </w:t>
      </w:r>
      <w:r w:rsidR="004C4C85" w:rsidRPr="00AE51B0">
        <w:rPr>
          <w:rFonts w:ascii="Garamond" w:hAnsi="Garamond" w:cs="Times New Roman"/>
          <w:b/>
          <w:i/>
          <w:sz w:val="24"/>
          <w:szCs w:val="24"/>
        </w:rPr>
        <w:t>o edital</w:t>
      </w:r>
      <w:r w:rsidR="00C34D0C" w:rsidRPr="00AE51B0">
        <w:rPr>
          <w:rFonts w:ascii="Garamond" w:hAnsi="Garamond" w:cs="Times New Roman"/>
          <w:b/>
          <w:i/>
          <w:sz w:val="24"/>
          <w:szCs w:val="24"/>
        </w:rPr>
        <w:t xml:space="preserve"> </w:t>
      </w:r>
      <w:r w:rsidR="00902FFC" w:rsidRPr="00AE51B0">
        <w:rPr>
          <w:rFonts w:ascii="Garamond" w:hAnsi="Garamond" w:cs="Times New Roman"/>
          <w:b/>
          <w:i/>
          <w:sz w:val="24"/>
          <w:szCs w:val="24"/>
        </w:rPr>
        <w:t>e ofer</w:t>
      </w:r>
      <w:r w:rsidR="004C4C85" w:rsidRPr="00AE51B0">
        <w:rPr>
          <w:rFonts w:ascii="Garamond" w:hAnsi="Garamond" w:cs="Times New Roman"/>
          <w:b/>
          <w:i/>
          <w:sz w:val="24"/>
          <w:szCs w:val="24"/>
        </w:rPr>
        <w:t>ecer a</w:t>
      </w:r>
      <w:r w:rsidR="00902FFC" w:rsidRPr="00AE51B0">
        <w:rPr>
          <w:rFonts w:ascii="Garamond" w:hAnsi="Garamond" w:cs="Times New Roman"/>
          <w:b/>
          <w:i/>
          <w:sz w:val="24"/>
          <w:szCs w:val="24"/>
        </w:rPr>
        <w:t xml:space="preserve"> melhor </w:t>
      </w:r>
      <w:r w:rsidR="004C4C85" w:rsidRPr="00AE51B0">
        <w:rPr>
          <w:rFonts w:ascii="Garamond" w:hAnsi="Garamond" w:cs="Times New Roman"/>
          <w:b/>
          <w:i/>
          <w:sz w:val="24"/>
          <w:szCs w:val="24"/>
        </w:rPr>
        <w:t>oferta</w:t>
      </w:r>
      <w:r w:rsidRPr="00AE51B0">
        <w:rPr>
          <w:rFonts w:ascii="Garamond" w:hAnsi="Garamond" w:cs="Times New Roman"/>
          <w:b/>
          <w:i/>
          <w:sz w:val="24"/>
          <w:szCs w:val="24"/>
        </w:rPr>
        <w:t>,</w:t>
      </w:r>
      <w:r w:rsidR="004C4C85" w:rsidRPr="00AE51B0">
        <w:rPr>
          <w:rFonts w:ascii="Garamond" w:hAnsi="Garamond" w:cs="Times New Roman"/>
          <w:b/>
          <w:i/>
          <w:sz w:val="24"/>
          <w:szCs w:val="24"/>
        </w:rPr>
        <w:t xml:space="preserve"> só será declarada vencedora</w:t>
      </w:r>
      <w:r w:rsidR="00902FFC" w:rsidRPr="00AE51B0">
        <w:rPr>
          <w:rFonts w:ascii="Garamond" w:hAnsi="Garamond" w:cs="Times New Roman"/>
          <w:b/>
          <w:i/>
          <w:sz w:val="24"/>
          <w:szCs w:val="24"/>
        </w:rPr>
        <w:t xml:space="preserve"> após </w:t>
      </w:r>
      <w:r w:rsidRPr="00AE51B0">
        <w:rPr>
          <w:rFonts w:ascii="Garamond" w:hAnsi="Garamond" w:cs="Times New Roman"/>
          <w:b/>
          <w:i/>
          <w:sz w:val="24"/>
          <w:szCs w:val="24"/>
        </w:rPr>
        <w:t>apresentar</w:t>
      </w:r>
      <w:r w:rsidR="004C4C85" w:rsidRPr="00AE51B0">
        <w:rPr>
          <w:rFonts w:ascii="Garamond" w:hAnsi="Garamond" w:cs="Times New Roman"/>
          <w:b/>
          <w:i/>
          <w:sz w:val="24"/>
          <w:szCs w:val="24"/>
        </w:rPr>
        <w:t>,</w:t>
      </w:r>
      <w:r w:rsidRPr="00AE51B0">
        <w:rPr>
          <w:rFonts w:ascii="Garamond" w:hAnsi="Garamond" w:cs="Times New Roman"/>
          <w:b/>
          <w:i/>
          <w:sz w:val="24"/>
          <w:szCs w:val="24"/>
        </w:rPr>
        <w:t xml:space="preserve"> no prazo de </w:t>
      </w:r>
      <w:r w:rsidR="00D249AB" w:rsidRPr="00AE51B0">
        <w:rPr>
          <w:rFonts w:ascii="Garamond" w:hAnsi="Garamond" w:cs="Times New Roman"/>
          <w:b/>
          <w:i/>
          <w:sz w:val="24"/>
          <w:szCs w:val="24"/>
        </w:rPr>
        <w:t>03</w:t>
      </w:r>
      <w:r w:rsidRPr="00AE51B0">
        <w:rPr>
          <w:rFonts w:ascii="Garamond" w:hAnsi="Garamond" w:cs="Times New Roman"/>
          <w:b/>
          <w:i/>
          <w:sz w:val="24"/>
          <w:szCs w:val="24"/>
        </w:rPr>
        <w:t xml:space="preserve"> (</w:t>
      </w:r>
      <w:r w:rsidR="00D249AB" w:rsidRPr="00AE51B0">
        <w:rPr>
          <w:rFonts w:ascii="Garamond" w:hAnsi="Garamond" w:cs="Times New Roman"/>
          <w:b/>
          <w:i/>
          <w:sz w:val="24"/>
          <w:szCs w:val="24"/>
        </w:rPr>
        <w:t>três</w:t>
      </w:r>
      <w:r w:rsidRPr="00AE51B0">
        <w:rPr>
          <w:rFonts w:ascii="Garamond" w:hAnsi="Garamond" w:cs="Times New Roman"/>
          <w:b/>
          <w:i/>
          <w:sz w:val="24"/>
          <w:szCs w:val="24"/>
        </w:rPr>
        <w:t xml:space="preserve">) </w:t>
      </w:r>
      <w:r w:rsidR="00D249AB" w:rsidRPr="00AE51B0">
        <w:rPr>
          <w:rFonts w:ascii="Garamond" w:hAnsi="Garamond" w:cs="Times New Roman"/>
          <w:b/>
          <w:i/>
          <w:sz w:val="24"/>
          <w:szCs w:val="24"/>
        </w:rPr>
        <w:t>dias úteis</w:t>
      </w:r>
      <w:r w:rsidR="004C4C85" w:rsidRPr="00AE51B0">
        <w:rPr>
          <w:rFonts w:ascii="Garamond" w:hAnsi="Garamond" w:cs="Times New Roman"/>
          <w:b/>
          <w:i/>
          <w:sz w:val="24"/>
          <w:szCs w:val="24"/>
        </w:rPr>
        <w:t>,</w:t>
      </w:r>
      <w:r w:rsidRPr="00AE51B0">
        <w:rPr>
          <w:rFonts w:ascii="Garamond" w:hAnsi="Garamond" w:cs="Times New Roman"/>
          <w:b/>
          <w:i/>
          <w:sz w:val="24"/>
          <w:szCs w:val="24"/>
        </w:rPr>
        <w:t xml:space="preserve"> a apresentação do sistema</w:t>
      </w:r>
      <w:r w:rsidR="00C34D0C" w:rsidRPr="00AE51B0">
        <w:rPr>
          <w:rFonts w:ascii="Garamond" w:hAnsi="Garamond" w:cs="Times New Roman"/>
          <w:b/>
          <w:i/>
          <w:sz w:val="24"/>
          <w:szCs w:val="24"/>
        </w:rPr>
        <w:t>/equipamento em conformidade</w:t>
      </w:r>
      <w:r w:rsidRPr="00AE51B0">
        <w:rPr>
          <w:rFonts w:ascii="Garamond" w:hAnsi="Garamond" w:cs="Times New Roman"/>
          <w:b/>
          <w:i/>
          <w:sz w:val="24"/>
          <w:szCs w:val="24"/>
        </w:rPr>
        <w:t xml:space="preserve"> com o </w:t>
      </w:r>
      <w:r w:rsidR="00BC6F8C" w:rsidRPr="00AE51B0">
        <w:rPr>
          <w:rFonts w:ascii="Garamond" w:hAnsi="Garamond" w:cs="Times New Roman"/>
          <w:b/>
          <w:i/>
          <w:sz w:val="24"/>
          <w:szCs w:val="24"/>
        </w:rPr>
        <w:t>Anexo I - T</w:t>
      </w:r>
      <w:r w:rsidRPr="00AE51B0">
        <w:rPr>
          <w:rFonts w:ascii="Garamond" w:hAnsi="Garamond" w:cs="Times New Roman"/>
          <w:b/>
          <w:i/>
          <w:sz w:val="24"/>
          <w:szCs w:val="24"/>
        </w:rPr>
        <w:t>ermo de referência.</w:t>
      </w:r>
    </w:p>
    <w:p w:rsidR="00771945" w:rsidRPr="00AE51B0" w:rsidRDefault="00771945" w:rsidP="003A3093">
      <w:pPr>
        <w:spacing w:after="0"/>
        <w:jc w:val="both"/>
        <w:rPr>
          <w:rFonts w:ascii="Garamond" w:hAnsi="Garamond" w:cs="Times New Roman"/>
          <w:sz w:val="24"/>
          <w:szCs w:val="24"/>
        </w:rPr>
      </w:pPr>
    </w:p>
    <w:p w:rsidR="0067184F" w:rsidRPr="00AE51B0" w:rsidRDefault="00B616A5" w:rsidP="003A3093">
      <w:pPr>
        <w:spacing w:after="0"/>
        <w:jc w:val="both"/>
        <w:rPr>
          <w:rFonts w:ascii="Garamond" w:hAnsi="Garamond" w:cs="Times New Roman"/>
          <w:sz w:val="24"/>
          <w:szCs w:val="24"/>
        </w:rPr>
      </w:pPr>
      <w:r w:rsidRPr="00AE51B0">
        <w:rPr>
          <w:rFonts w:ascii="Garamond" w:hAnsi="Garamond" w:cs="Times New Roman"/>
          <w:sz w:val="24"/>
          <w:szCs w:val="24"/>
        </w:rPr>
        <w:t>8.1.7.4</w:t>
      </w:r>
      <w:r w:rsidR="0067184F" w:rsidRPr="00AE51B0">
        <w:rPr>
          <w:rFonts w:ascii="Garamond" w:hAnsi="Garamond" w:cs="Times New Roman"/>
          <w:sz w:val="24"/>
          <w:szCs w:val="24"/>
        </w:rPr>
        <w:t xml:space="preserve">. </w:t>
      </w:r>
      <w:r w:rsidR="0067184F" w:rsidRPr="00AE51B0">
        <w:rPr>
          <w:rFonts w:ascii="Garamond" w:hAnsi="Garamond" w:cs="Times New Roman"/>
          <w:b/>
          <w:sz w:val="24"/>
          <w:szCs w:val="24"/>
          <w:u w:val="single"/>
        </w:rPr>
        <w:t>Declaração</w:t>
      </w:r>
      <w:r w:rsidR="0067184F" w:rsidRPr="00AE51B0">
        <w:rPr>
          <w:rFonts w:ascii="Garamond" w:hAnsi="Garamond" w:cs="Times New Roman"/>
          <w:sz w:val="24"/>
          <w:szCs w:val="24"/>
        </w:rPr>
        <w:t xml:space="preserve"> de que se compromete a iniciar a operação do sistema de estacionamento rotativo controlado no prazo máximo de 60 (sessenta) dias a contar da Ordem de Serviço emitida pelo departamento de Trânsito;</w:t>
      </w:r>
    </w:p>
    <w:p w:rsidR="00771945" w:rsidRPr="00AE51B0" w:rsidRDefault="00771945" w:rsidP="003A3093">
      <w:pPr>
        <w:spacing w:after="0"/>
        <w:jc w:val="both"/>
        <w:rPr>
          <w:rFonts w:ascii="Garamond" w:hAnsi="Garamond" w:cs="Times New Roman"/>
          <w:sz w:val="24"/>
          <w:szCs w:val="24"/>
        </w:rPr>
      </w:pPr>
    </w:p>
    <w:p w:rsidR="0067184F" w:rsidRPr="00AE51B0" w:rsidRDefault="00B616A5" w:rsidP="003A3093">
      <w:pPr>
        <w:spacing w:after="0"/>
        <w:jc w:val="both"/>
        <w:rPr>
          <w:rFonts w:ascii="Garamond" w:hAnsi="Garamond" w:cs="Times New Roman"/>
          <w:sz w:val="24"/>
          <w:szCs w:val="24"/>
        </w:rPr>
      </w:pPr>
      <w:r w:rsidRPr="00AE51B0">
        <w:rPr>
          <w:rFonts w:ascii="Garamond" w:hAnsi="Garamond" w:cs="Times New Roman"/>
          <w:sz w:val="24"/>
          <w:szCs w:val="24"/>
        </w:rPr>
        <w:t>8.1.7.5.</w:t>
      </w:r>
      <w:r w:rsidR="0067184F" w:rsidRPr="00AE51B0">
        <w:rPr>
          <w:rFonts w:ascii="Garamond" w:hAnsi="Garamond" w:cs="Times New Roman"/>
          <w:b/>
          <w:sz w:val="24"/>
          <w:szCs w:val="24"/>
          <w:u w:val="single"/>
        </w:rPr>
        <w:t>Declaração</w:t>
      </w:r>
      <w:r w:rsidR="0067184F" w:rsidRPr="00AE51B0">
        <w:rPr>
          <w:rFonts w:ascii="Garamond" w:hAnsi="Garamond" w:cs="Times New Roman"/>
          <w:sz w:val="24"/>
          <w:szCs w:val="24"/>
        </w:rPr>
        <w:t xml:space="preserve"> de que, se vencedora da licitação, providenciará, até o início da operação do sistema, um escritório da empresa no município de Mococa, em caso de empre</w:t>
      </w:r>
      <w:r w:rsidR="00CC195C" w:rsidRPr="00AE51B0">
        <w:rPr>
          <w:rFonts w:ascii="Garamond" w:hAnsi="Garamond" w:cs="Times New Roman"/>
          <w:sz w:val="24"/>
          <w:szCs w:val="24"/>
        </w:rPr>
        <w:t>sa com sede em outro município.</w:t>
      </w:r>
    </w:p>
    <w:p w:rsidR="00CC195C" w:rsidRPr="00AE51B0" w:rsidRDefault="00CC195C" w:rsidP="003A3093">
      <w:pPr>
        <w:spacing w:after="0"/>
        <w:jc w:val="both"/>
        <w:rPr>
          <w:rFonts w:ascii="Garamond" w:hAnsi="Garamond" w:cs="Times New Roman"/>
          <w:sz w:val="24"/>
          <w:szCs w:val="24"/>
        </w:rPr>
      </w:pPr>
    </w:p>
    <w:p w:rsidR="00261D9B" w:rsidRDefault="00261D9B" w:rsidP="003A3093">
      <w:pPr>
        <w:spacing w:after="0"/>
        <w:ind w:left="5"/>
        <w:jc w:val="both"/>
        <w:rPr>
          <w:rFonts w:ascii="Garamond" w:hAnsi="Garamond" w:cs="Times New Roman"/>
          <w:sz w:val="24"/>
          <w:szCs w:val="24"/>
        </w:rPr>
      </w:pPr>
      <w:r w:rsidRPr="00AE51B0">
        <w:rPr>
          <w:rFonts w:ascii="Garamond" w:hAnsi="Garamond" w:cs="Times New Roman"/>
          <w:sz w:val="24"/>
          <w:szCs w:val="24"/>
        </w:rPr>
        <w:t>8</w:t>
      </w:r>
      <w:r w:rsidR="00B616A5" w:rsidRPr="00AE51B0">
        <w:rPr>
          <w:rFonts w:ascii="Garamond" w:hAnsi="Garamond" w:cs="Times New Roman"/>
          <w:sz w:val="24"/>
          <w:szCs w:val="24"/>
        </w:rPr>
        <w:t>.1.8.</w:t>
      </w:r>
      <w:r w:rsidRPr="00AE51B0">
        <w:rPr>
          <w:rFonts w:ascii="Garamond" w:hAnsi="Garamond" w:cs="Times New Roman"/>
          <w:sz w:val="24"/>
          <w:szCs w:val="24"/>
        </w:rPr>
        <w:t xml:space="preserve"> Na elaboração da proposta, a licitante dev</w:t>
      </w:r>
      <w:r w:rsidR="0067184F" w:rsidRPr="00AE51B0">
        <w:rPr>
          <w:rFonts w:ascii="Garamond" w:hAnsi="Garamond" w:cs="Times New Roman"/>
          <w:sz w:val="24"/>
          <w:szCs w:val="24"/>
        </w:rPr>
        <w:t xml:space="preserve">erá ter como parâmetro o </w:t>
      </w:r>
      <w:r w:rsidR="0067184F" w:rsidRPr="00AE51B0">
        <w:rPr>
          <w:rFonts w:ascii="Garamond" w:hAnsi="Garamond" w:cs="Times New Roman"/>
          <w:b/>
          <w:sz w:val="24"/>
          <w:szCs w:val="24"/>
          <w:u w:val="single"/>
        </w:rPr>
        <w:t>Item XV</w:t>
      </w:r>
      <w:r w:rsidR="0067184F" w:rsidRPr="00AE51B0">
        <w:rPr>
          <w:rFonts w:ascii="Garamond" w:hAnsi="Garamond" w:cs="Times New Roman"/>
          <w:sz w:val="24"/>
          <w:szCs w:val="24"/>
        </w:rPr>
        <w:t xml:space="preserve"> deste edital</w:t>
      </w:r>
      <w:r w:rsidR="001F4488" w:rsidRPr="00AE51B0">
        <w:rPr>
          <w:rFonts w:ascii="Garamond" w:hAnsi="Garamond" w:cs="Times New Roman"/>
          <w:sz w:val="24"/>
          <w:szCs w:val="24"/>
        </w:rPr>
        <w:t>;</w:t>
      </w:r>
      <w:r w:rsidR="00771945">
        <w:rPr>
          <w:rFonts w:ascii="Garamond" w:hAnsi="Garamond" w:cs="Times New Roman"/>
          <w:sz w:val="24"/>
          <w:szCs w:val="24"/>
        </w:rPr>
        <w:t xml:space="preserve"> </w:t>
      </w:r>
    </w:p>
    <w:p w:rsidR="00771945" w:rsidRPr="00771945" w:rsidRDefault="00771945" w:rsidP="003A3093">
      <w:pPr>
        <w:spacing w:after="0"/>
        <w:ind w:left="5"/>
        <w:jc w:val="both"/>
        <w:rPr>
          <w:rFonts w:ascii="Garamond" w:hAnsi="Garamond" w:cs="Times New Roman"/>
          <w:color w:val="FF0000"/>
          <w:sz w:val="24"/>
          <w:szCs w:val="24"/>
        </w:rPr>
      </w:pPr>
    </w:p>
    <w:p w:rsidR="00261D9B" w:rsidRPr="00B740C0" w:rsidRDefault="00261D9B" w:rsidP="003A3093">
      <w:pPr>
        <w:spacing w:after="0"/>
        <w:ind w:left="5"/>
        <w:jc w:val="both"/>
        <w:rPr>
          <w:rFonts w:ascii="Garamond" w:hAnsi="Garamond" w:cs="Times New Roman"/>
          <w:sz w:val="24"/>
          <w:szCs w:val="24"/>
        </w:rPr>
      </w:pPr>
      <w:r w:rsidRPr="00B740C0">
        <w:rPr>
          <w:rFonts w:ascii="Garamond" w:hAnsi="Garamond" w:cs="Times New Roman"/>
          <w:sz w:val="24"/>
          <w:szCs w:val="24"/>
        </w:rPr>
        <w:t>8</w:t>
      </w:r>
      <w:r w:rsidR="00B616A5" w:rsidRPr="00B740C0">
        <w:rPr>
          <w:rFonts w:ascii="Garamond" w:hAnsi="Garamond" w:cs="Times New Roman"/>
          <w:sz w:val="24"/>
          <w:szCs w:val="24"/>
        </w:rPr>
        <w:t>.1.9.</w:t>
      </w:r>
      <w:r w:rsidRPr="00B740C0">
        <w:rPr>
          <w:rFonts w:ascii="Garamond" w:hAnsi="Garamond" w:cs="Times New Roman"/>
          <w:sz w:val="24"/>
          <w:szCs w:val="24"/>
        </w:rPr>
        <w:t xml:space="preserve"> Somente serão aceitos os documentos acondicionados no Envelope "02’’ não sendo admitido o recebimento pela Comissão, de qualquer outro documento, nem permitido à licitante fazer qualquer adendo aos entregues à Comissão.</w:t>
      </w:r>
    </w:p>
    <w:p w:rsidR="00771945" w:rsidRDefault="00771945" w:rsidP="003A3093">
      <w:pPr>
        <w:spacing w:after="0"/>
        <w:ind w:left="5"/>
        <w:jc w:val="both"/>
        <w:rPr>
          <w:rFonts w:ascii="Garamond" w:hAnsi="Garamond" w:cs="Times New Roman"/>
          <w:sz w:val="24"/>
          <w:szCs w:val="24"/>
        </w:rPr>
      </w:pPr>
    </w:p>
    <w:p w:rsidR="00261D9B" w:rsidRPr="00B740C0" w:rsidRDefault="00261D9B" w:rsidP="003A3093">
      <w:pPr>
        <w:spacing w:after="0"/>
        <w:ind w:left="5"/>
        <w:jc w:val="both"/>
        <w:rPr>
          <w:rFonts w:ascii="Garamond" w:hAnsi="Garamond" w:cs="Times New Roman"/>
          <w:sz w:val="24"/>
          <w:szCs w:val="24"/>
        </w:rPr>
      </w:pPr>
      <w:r w:rsidRPr="00B740C0">
        <w:rPr>
          <w:rFonts w:ascii="Garamond" w:hAnsi="Garamond" w:cs="Times New Roman"/>
          <w:sz w:val="24"/>
          <w:szCs w:val="24"/>
        </w:rPr>
        <w:t>8.</w:t>
      </w:r>
      <w:r w:rsidR="00B616A5" w:rsidRPr="00B740C0">
        <w:rPr>
          <w:rFonts w:ascii="Garamond" w:hAnsi="Garamond" w:cs="Times New Roman"/>
          <w:sz w:val="24"/>
          <w:szCs w:val="24"/>
        </w:rPr>
        <w:t>1.10.</w:t>
      </w:r>
      <w:r w:rsidRPr="00B740C0">
        <w:rPr>
          <w:rFonts w:ascii="Garamond" w:hAnsi="Garamond" w:cs="Times New Roman"/>
          <w:sz w:val="24"/>
          <w:szCs w:val="24"/>
        </w:rPr>
        <w:t xml:space="preserve"> Não serão aceitas propostas de preços nem orçamentos em cópia, mesmo que assinada por quem de direito.</w:t>
      </w:r>
    </w:p>
    <w:p w:rsidR="00771945" w:rsidRDefault="00771945" w:rsidP="003A3093">
      <w:pPr>
        <w:spacing w:after="1"/>
        <w:ind w:left="7" w:hanging="10"/>
        <w:jc w:val="both"/>
        <w:rPr>
          <w:rFonts w:ascii="Garamond" w:hAnsi="Garamond" w:cs="Times New Roman"/>
          <w:sz w:val="24"/>
          <w:szCs w:val="24"/>
        </w:rPr>
      </w:pPr>
    </w:p>
    <w:p w:rsidR="00261D9B" w:rsidRPr="00B740C0" w:rsidRDefault="00261D9B" w:rsidP="003A3093">
      <w:pPr>
        <w:spacing w:after="1"/>
        <w:ind w:left="7" w:hanging="10"/>
        <w:jc w:val="both"/>
        <w:rPr>
          <w:rFonts w:ascii="Garamond" w:hAnsi="Garamond" w:cs="Times New Roman"/>
          <w:sz w:val="24"/>
          <w:szCs w:val="24"/>
        </w:rPr>
      </w:pPr>
      <w:r w:rsidRPr="00B740C0">
        <w:rPr>
          <w:rFonts w:ascii="Garamond" w:hAnsi="Garamond" w:cs="Times New Roman"/>
          <w:sz w:val="24"/>
          <w:szCs w:val="24"/>
        </w:rPr>
        <w:t>8.</w:t>
      </w:r>
      <w:r w:rsidR="00B616A5" w:rsidRPr="00B740C0">
        <w:rPr>
          <w:rFonts w:ascii="Garamond" w:hAnsi="Garamond" w:cs="Times New Roman"/>
          <w:sz w:val="24"/>
          <w:szCs w:val="24"/>
        </w:rPr>
        <w:t>1.11.</w:t>
      </w:r>
      <w:r w:rsidRPr="00B740C0">
        <w:rPr>
          <w:rFonts w:ascii="Garamond" w:hAnsi="Garamond" w:cs="Times New Roman"/>
          <w:sz w:val="24"/>
          <w:szCs w:val="24"/>
        </w:rPr>
        <w:t xml:space="preserve"> Os preços constantes </w:t>
      </w:r>
      <w:r w:rsidR="009F5D93" w:rsidRPr="00B740C0">
        <w:rPr>
          <w:rFonts w:ascii="Garamond" w:hAnsi="Garamond" w:cs="Times New Roman"/>
          <w:sz w:val="24"/>
          <w:szCs w:val="24"/>
        </w:rPr>
        <w:t>da proposta</w:t>
      </w:r>
      <w:r w:rsidRPr="00B740C0">
        <w:rPr>
          <w:rFonts w:ascii="Garamond" w:hAnsi="Garamond" w:cs="Times New Roman"/>
          <w:sz w:val="24"/>
          <w:szCs w:val="24"/>
        </w:rPr>
        <w:t xml:space="preserve"> da licitante deverão conter apenas duas casas decimais após a vírgula, cabendo à licitante proceder ao arredondamento ou desprezar os números após as duas casas decimais.</w:t>
      </w:r>
    </w:p>
    <w:p w:rsidR="00771945" w:rsidRDefault="00771945" w:rsidP="003A3093">
      <w:pPr>
        <w:spacing w:after="10"/>
        <w:ind w:left="5"/>
        <w:jc w:val="both"/>
        <w:rPr>
          <w:rFonts w:ascii="Garamond" w:hAnsi="Garamond" w:cs="Times New Roman"/>
          <w:sz w:val="24"/>
          <w:szCs w:val="24"/>
        </w:rPr>
      </w:pPr>
    </w:p>
    <w:p w:rsidR="00261D9B" w:rsidRPr="00B740C0" w:rsidRDefault="00261D9B" w:rsidP="003A3093">
      <w:pPr>
        <w:spacing w:after="10"/>
        <w:ind w:left="5"/>
        <w:jc w:val="both"/>
        <w:rPr>
          <w:rFonts w:ascii="Garamond" w:hAnsi="Garamond" w:cs="Times New Roman"/>
          <w:sz w:val="24"/>
          <w:szCs w:val="24"/>
        </w:rPr>
      </w:pPr>
      <w:r w:rsidRPr="00B740C0">
        <w:rPr>
          <w:rFonts w:ascii="Garamond" w:hAnsi="Garamond" w:cs="Times New Roman"/>
          <w:sz w:val="24"/>
          <w:szCs w:val="24"/>
        </w:rPr>
        <w:t>8.</w:t>
      </w:r>
      <w:r w:rsidR="00B616A5" w:rsidRPr="00B740C0">
        <w:rPr>
          <w:rFonts w:ascii="Garamond" w:hAnsi="Garamond" w:cs="Times New Roman"/>
          <w:sz w:val="24"/>
          <w:szCs w:val="24"/>
        </w:rPr>
        <w:t>1.12.</w:t>
      </w:r>
      <w:r w:rsidRPr="00B740C0">
        <w:rPr>
          <w:rFonts w:ascii="Garamond" w:hAnsi="Garamond" w:cs="Times New Roman"/>
          <w:sz w:val="24"/>
          <w:szCs w:val="24"/>
        </w:rPr>
        <w:t xml:space="preserve"> O objeto será executado no regime de Concessão Onerosa.</w:t>
      </w:r>
    </w:p>
    <w:p w:rsidR="00771945" w:rsidRDefault="00771945" w:rsidP="003A3093">
      <w:pPr>
        <w:spacing w:after="0"/>
        <w:ind w:left="5"/>
        <w:jc w:val="both"/>
        <w:rPr>
          <w:rFonts w:ascii="Garamond" w:hAnsi="Garamond" w:cs="Times New Roman"/>
          <w:sz w:val="24"/>
          <w:szCs w:val="24"/>
        </w:rPr>
      </w:pPr>
    </w:p>
    <w:p w:rsidR="00261D9B" w:rsidRPr="00B740C0" w:rsidRDefault="00261D9B" w:rsidP="003A3093">
      <w:pPr>
        <w:spacing w:after="0"/>
        <w:ind w:left="5"/>
        <w:jc w:val="both"/>
        <w:rPr>
          <w:rFonts w:ascii="Garamond" w:hAnsi="Garamond" w:cs="Times New Roman"/>
          <w:sz w:val="24"/>
          <w:szCs w:val="24"/>
        </w:rPr>
      </w:pPr>
      <w:r w:rsidRPr="00B740C0">
        <w:rPr>
          <w:rFonts w:ascii="Garamond" w:hAnsi="Garamond" w:cs="Times New Roman"/>
          <w:sz w:val="24"/>
          <w:szCs w:val="24"/>
        </w:rPr>
        <w:lastRenderedPageBreak/>
        <w:t>8.1</w:t>
      </w:r>
      <w:r w:rsidR="00B616A5" w:rsidRPr="00B740C0">
        <w:rPr>
          <w:rFonts w:ascii="Garamond" w:hAnsi="Garamond" w:cs="Times New Roman"/>
          <w:sz w:val="24"/>
          <w:szCs w:val="24"/>
        </w:rPr>
        <w:t>1.13.</w:t>
      </w:r>
      <w:r w:rsidRPr="00B740C0">
        <w:rPr>
          <w:rFonts w:ascii="Garamond" w:hAnsi="Garamond" w:cs="Times New Roman"/>
          <w:sz w:val="24"/>
          <w:szCs w:val="24"/>
        </w:rPr>
        <w:t xml:space="preserve"> A licitante será responsável por todas as transações que forem efetuadas em seu nome, não havendo como alegar, sob qualquer hipótese, a inveracidade de sua proposta;</w:t>
      </w:r>
    </w:p>
    <w:p w:rsidR="00771945" w:rsidRDefault="00771945" w:rsidP="003A3093">
      <w:pPr>
        <w:spacing w:after="0"/>
        <w:ind w:left="5"/>
        <w:jc w:val="both"/>
        <w:rPr>
          <w:rFonts w:ascii="Garamond" w:hAnsi="Garamond" w:cs="Times New Roman"/>
          <w:sz w:val="24"/>
          <w:szCs w:val="24"/>
        </w:rPr>
      </w:pPr>
    </w:p>
    <w:p w:rsidR="00261D9B" w:rsidRPr="00B740C0" w:rsidRDefault="00261D9B" w:rsidP="003A3093">
      <w:pPr>
        <w:spacing w:after="0"/>
        <w:ind w:left="5"/>
        <w:jc w:val="both"/>
        <w:rPr>
          <w:rFonts w:ascii="Garamond" w:hAnsi="Garamond" w:cs="Times New Roman"/>
          <w:sz w:val="24"/>
          <w:szCs w:val="24"/>
        </w:rPr>
      </w:pPr>
      <w:r w:rsidRPr="00B740C0">
        <w:rPr>
          <w:rFonts w:ascii="Garamond" w:hAnsi="Garamond" w:cs="Times New Roman"/>
          <w:sz w:val="24"/>
          <w:szCs w:val="24"/>
        </w:rPr>
        <w:t>8</w:t>
      </w:r>
      <w:r w:rsidR="009F5D93" w:rsidRPr="00B740C0">
        <w:rPr>
          <w:rFonts w:ascii="Garamond" w:hAnsi="Garamond" w:cs="Times New Roman"/>
          <w:sz w:val="24"/>
          <w:szCs w:val="24"/>
        </w:rPr>
        <w:t>.1.14</w:t>
      </w:r>
      <w:r w:rsidR="00B616A5" w:rsidRPr="00B740C0">
        <w:rPr>
          <w:rFonts w:ascii="Garamond" w:hAnsi="Garamond" w:cs="Times New Roman"/>
          <w:sz w:val="24"/>
          <w:szCs w:val="24"/>
        </w:rPr>
        <w:t>.</w:t>
      </w:r>
      <w:r w:rsidRPr="00B740C0">
        <w:rPr>
          <w:rFonts w:ascii="Garamond" w:hAnsi="Garamond" w:cs="Times New Roman"/>
          <w:sz w:val="24"/>
          <w:szCs w:val="24"/>
        </w:rPr>
        <w:t xml:space="preserve"> Falta de data e/ou rubrica da proposta poderá ser suprida pelo representante legal presente à reunião de abertura dos envelopes de “propostas de preços” desde que tenha poderes para esse fim.</w:t>
      </w:r>
    </w:p>
    <w:p w:rsidR="00771945" w:rsidRDefault="00771945" w:rsidP="003A3093">
      <w:pPr>
        <w:spacing w:after="0"/>
        <w:ind w:left="5"/>
        <w:jc w:val="both"/>
        <w:rPr>
          <w:rFonts w:ascii="Garamond" w:hAnsi="Garamond" w:cs="Times New Roman"/>
          <w:sz w:val="24"/>
          <w:szCs w:val="24"/>
        </w:rPr>
      </w:pPr>
    </w:p>
    <w:p w:rsidR="00261D9B" w:rsidRPr="00B740C0" w:rsidRDefault="00261D9B" w:rsidP="003A3093">
      <w:pPr>
        <w:spacing w:after="0"/>
        <w:ind w:left="5"/>
        <w:jc w:val="both"/>
        <w:rPr>
          <w:rFonts w:ascii="Garamond" w:hAnsi="Garamond" w:cs="Times New Roman"/>
          <w:sz w:val="24"/>
          <w:szCs w:val="24"/>
        </w:rPr>
      </w:pPr>
      <w:r w:rsidRPr="00B740C0">
        <w:rPr>
          <w:rFonts w:ascii="Garamond" w:hAnsi="Garamond" w:cs="Times New Roman"/>
          <w:sz w:val="24"/>
          <w:szCs w:val="24"/>
        </w:rPr>
        <w:t>8</w:t>
      </w:r>
      <w:r w:rsidR="009F5D93" w:rsidRPr="00B740C0">
        <w:rPr>
          <w:rFonts w:ascii="Garamond" w:hAnsi="Garamond" w:cs="Times New Roman"/>
          <w:sz w:val="24"/>
          <w:szCs w:val="24"/>
        </w:rPr>
        <w:t>.1.15</w:t>
      </w:r>
      <w:r w:rsidR="00B616A5" w:rsidRPr="00B740C0">
        <w:rPr>
          <w:rFonts w:ascii="Garamond" w:hAnsi="Garamond" w:cs="Times New Roman"/>
          <w:sz w:val="24"/>
          <w:szCs w:val="24"/>
        </w:rPr>
        <w:t>.</w:t>
      </w:r>
      <w:r w:rsidRPr="00B740C0">
        <w:rPr>
          <w:rFonts w:ascii="Garamond" w:hAnsi="Garamond" w:cs="Times New Roman"/>
          <w:sz w:val="24"/>
          <w:szCs w:val="24"/>
        </w:rPr>
        <w:t xml:space="preserve"> Não serão admitidas propostas em desacordo com o estabelecido neste Edital e nos seus anexos, que sejam omissas ou que apresentem irregularidades insanáveis.</w:t>
      </w:r>
    </w:p>
    <w:p w:rsidR="00771945" w:rsidRDefault="00771945" w:rsidP="003A3093">
      <w:pPr>
        <w:spacing w:after="0"/>
        <w:ind w:left="5"/>
        <w:jc w:val="both"/>
        <w:rPr>
          <w:rFonts w:ascii="Garamond" w:hAnsi="Garamond" w:cs="Times New Roman"/>
          <w:sz w:val="24"/>
          <w:szCs w:val="24"/>
        </w:rPr>
      </w:pPr>
    </w:p>
    <w:p w:rsidR="00261D9B" w:rsidRPr="00B740C0" w:rsidRDefault="00261D9B" w:rsidP="003A3093">
      <w:pPr>
        <w:spacing w:after="0"/>
        <w:ind w:left="5"/>
        <w:jc w:val="both"/>
        <w:rPr>
          <w:rFonts w:ascii="Garamond" w:hAnsi="Garamond" w:cs="Times New Roman"/>
          <w:sz w:val="24"/>
          <w:szCs w:val="24"/>
        </w:rPr>
      </w:pPr>
      <w:r w:rsidRPr="00B740C0">
        <w:rPr>
          <w:rFonts w:ascii="Garamond" w:hAnsi="Garamond" w:cs="Times New Roman"/>
          <w:sz w:val="24"/>
          <w:szCs w:val="24"/>
        </w:rPr>
        <w:t>8</w:t>
      </w:r>
      <w:r w:rsidR="009F5D93" w:rsidRPr="00B740C0">
        <w:rPr>
          <w:rFonts w:ascii="Garamond" w:hAnsi="Garamond" w:cs="Times New Roman"/>
          <w:sz w:val="24"/>
          <w:szCs w:val="24"/>
        </w:rPr>
        <w:t>.1.16</w:t>
      </w:r>
      <w:r w:rsidR="00B616A5" w:rsidRPr="00B740C0">
        <w:rPr>
          <w:rFonts w:ascii="Garamond" w:hAnsi="Garamond" w:cs="Times New Roman"/>
          <w:sz w:val="24"/>
          <w:szCs w:val="24"/>
        </w:rPr>
        <w:t>.</w:t>
      </w:r>
      <w:r w:rsidRPr="00B740C0">
        <w:rPr>
          <w:rFonts w:ascii="Garamond" w:hAnsi="Garamond" w:cs="Times New Roman"/>
          <w:sz w:val="24"/>
          <w:szCs w:val="24"/>
        </w:rPr>
        <w:t xml:space="preserve"> Cabe assinalar que as propostas são compromissos formais assumidos pela proponente, cujo inadimplemento, por ocasião da execução contratual, sujeitará a proponente às penalidades previstas na lei.</w:t>
      </w:r>
    </w:p>
    <w:p w:rsidR="00552180" w:rsidRPr="00B740C0" w:rsidRDefault="00552180" w:rsidP="001F4488">
      <w:pPr>
        <w:spacing w:after="0" w:line="240" w:lineRule="auto"/>
        <w:jc w:val="both"/>
        <w:rPr>
          <w:rFonts w:ascii="Garamond" w:hAnsi="Garamond" w:cs="Times New Roman"/>
          <w:sz w:val="24"/>
          <w:szCs w:val="24"/>
        </w:rPr>
      </w:pPr>
    </w:p>
    <w:p w:rsidR="00E278E5" w:rsidRPr="00B740C0" w:rsidRDefault="0098051A" w:rsidP="001F4488">
      <w:pPr>
        <w:spacing w:after="0" w:line="250" w:lineRule="auto"/>
        <w:jc w:val="both"/>
        <w:rPr>
          <w:rFonts w:ascii="Garamond" w:hAnsi="Garamond" w:cs="Times New Roman"/>
          <w:b/>
          <w:sz w:val="24"/>
          <w:szCs w:val="24"/>
        </w:rPr>
      </w:pPr>
      <w:r w:rsidRPr="00B740C0">
        <w:rPr>
          <w:rFonts w:ascii="Garamond" w:hAnsi="Garamond" w:cs="Times New Roman"/>
          <w:b/>
          <w:sz w:val="24"/>
          <w:szCs w:val="24"/>
        </w:rPr>
        <w:t xml:space="preserve">IX </w:t>
      </w:r>
      <w:r w:rsidR="00E41370" w:rsidRPr="00B740C0">
        <w:rPr>
          <w:rFonts w:ascii="Garamond" w:hAnsi="Garamond" w:cs="Times New Roman"/>
          <w:b/>
          <w:sz w:val="24"/>
          <w:szCs w:val="24"/>
        </w:rPr>
        <w:t>–</w:t>
      </w:r>
      <w:r w:rsidR="00A93E48" w:rsidRPr="00B740C0">
        <w:rPr>
          <w:rFonts w:ascii="Garamond" w:hAnsi="Garamond" w:cs="Times New Roman"/>
          <w:b/>
          <w:sz w:val="24"/>
          <w:szCs w:val="24"/>
        </w:rPr>
        <w:t xml:space="preserve"> PROCEDIMENTO</w:t>
      </w:r>
      <w:r w:rsidR="009F5D93" w:rsidRPr="00B740C0">
        <w:rPr>
          <w:rFonts w:ascii="Garamond" w:hAnsi="Garamond" w:cs="Times New Roman"/>
          <w:b/>
          <w:sz w:val="24"/>
          <w:szCs w:val="24"/>
        </w:rPr>
        <w:t>S</w:t>
      </w:r>
    </w:p>
    <w:p w:rsidR="001F4488" w:rsidRPr="00B740C0" w:rsidRDefault="001F4488" w:rsidP="009D58CA">
      <w:pPr>
        <w:spacing w:after="0" w:line="240" w:lineRule="auto"/>
        <w:jc w:val="both"/>
        <w:rPr>
          <w:rFonts w:ascii="Garamond" w:hAnsi="Garamond" w:cs="Times New Roman"/>
          <w:sz w:val="24"/>
          <w:szCs w:val="24"/>
        </w:rPr>
      </w:pPr>
    </w:p>
    <w:p w:rsidR="002A6380" w:rsidRPr="00B740C0" w:rsidRDefault="002A6380" w:rsidP="002A6380">
      <w:pPr>
        <w:spacing w:after="46"/>
        <w:ind w:left="5"/>
        <w:jc w:val="both"/>
        <w:rPr>
          <w:rFonts w:ascii="Garamond" w:hAnsi="Garamond" w:cs="Times New Roman"/>
          <w:sz w:val="24"/>
          <w:szCs w:val="24"/>
        </w:rPr>
      </w:pPr>
      <w:r w:rsidRPr="00B740C0">
        <w:rPr>
          <w:rFonts w:ascii="Garamond" w:hAnsi="Garamond" w:cs="Times New Roman"/>
          <w:sz w:val="24"/>
          <w:szCs w:val="24"/>
        </w:rPr>
        <w:t>9.1. O processamento desta licitação estará a cargo da Comissão Permanente de Licitação, que julgará em estrita conformidade com a Lei Federal n. 8.666/93.</w:t>
      </w:r>
    </w:p>
    <w:p w:rsidR="00771945" w:rsidRDefault="00771945" w:rsidP="00D249AB">
      <w:pPr>
        <w:spacing w:after="46"/>
        <w:ind w:left="5"/>
        <w:jc w:val="both"/>
        <w:rPr>
          <w:rFonts w:ascii="Garamond" w:hAnsi="Garamond" w:cs="Times New Roman"/>
          <w:sz w:val="24"/>
          <w:szCs w:val="24"/>
        </w:rPr>
      </w:pPr>
    </w:p>
    <w:p w:rsidR="00902FFC" w:rsidRPr="00B740C0" w:rsidRDefault="002A6380" w:rsidP="00D249AB">
      <w:pPr>
        <w:spacing w:after="46"/>
        <w:ind w:left="5"/>
        <w:jc w:val="both"/>
        <w:rPr>
          <w:rFonts w:ascii="Garamond" w:hAnsi="Garamond" w:cs="Times New Roman"/>
          <w:sz w:val="24"/>
          <w:szCs w:val="24"/>
        </w:rPr>
      </w:pPr>
      <w:r w:rsidRPr="00B740C0">
        <w:rPr>
          <w:rFonts w:ascii="Garamond" w:hAnsi="Garamond" w:cs="Times New Roman"/>
          <w:sz w:val="24"/>
          <w:szCs w:val="24"/>
        </w:rPr>
        <w:t>9.2. A Comissão Permanente de Licitação se reunirá em sessão pública, no dia e horário agendado por este Edital,</w:t>
      </w:r>
      <w:r w:rsidR="00D249AB" w:rsidRPr="00B740C0">
        <w:rPr>
          <w:rFonts w:ascii="Garamond" w:hAnsi="Garamond" w:cs="Times New Roman"/>
          <w:sz w:val="24"/>
          <w:szCs w:val="24"/>
        </w:rPr>
        <w:t xml:space="preserve"> para a abertura dos envelopes.</w:t>
      </w:r>
    </w:p>
    <w:p w:rsidR="00771945" w:rsidRDefault="00771945" w:rsidP="002A6380">
      <w:pPr>
        <w:spacing w:after="48"/>
        <w:ind w:left="5"/>
        <w:jc w:val="both"/>
        <w:rPr>
          <w:rFonts w:ascii="Garamond" w:hAnsi="Garamond" w:cs="Times New Roman"/>
          <w:sz w:val="24"/>
          <w:szCs w:val="24"/>
        </w:rPr>
      </w:pPr>
    </w:p>
    <w:p w:rsidR="002A6380" w:rsidRPr="00B740C0" w:rsidRDefault="002A6380" w:rsidP="002A6380">
      <w:pPr>
        <w:spacing w:after="48"/>
        <w:ind w:left="5"/>
        <w:jc w:val="both"/>
        <w:rPr>
          <w:rFonts w:ascii="Garamond" w:hAnsi="Garamond" w:cs="Times New Roman"/>
          <w:sz w:val="24"/>
          <w:szCs w:val="24"/>
        </w:rPr>
      </w:pPr>
      <w:r w:rsidRPr="00B740C0">
        <w:rPr>
          <w:rFonts w:ascii="Garamond" w:hAnsi="Garamond" w:cs="Times New Roman"/>
          <w:sz w:val="24"/>
          <w:szCs w:val="24"/>
        </w:rPr>
        <w:t xml:space="preserve">9.3. A licitação </w:t>
      </w:r>
      <w:r w:rsidRPr="00AE51B0">
        <w:rPr>
          <w:rFonts w:ascii="Garamond" w:hAnsi="Garamond" w:cs="Times New Roman"/>
          <w:sz w:val="24"/>
          <w:szCs w:val="24"/>
        </w:rPr>
        <w:t xml:space="preserve">terá </w:t>
      </w:r>
      <w:r w:rsidR="004C4C85" w:rsidRPr="00AE51B0">
        <w:rPr>
          <w:rFonts w:ascii="Garamond" w:hAnsi="Garamond" w:cs="Times New Roman"/>
          <w:sz w:val="24"/>
          <w:szCs w:val="24"/>
        </w:rPr>
        <w:t xml:space="preserve">3 (três) </w:t>
      </w:r>
      <w:r w:rsidRPr="00AE51B0">
        <w:rPr>
          <w:rFonts w:ascii="Garamond" w:hAnsi="Garamond" w:cs="Times New Roman"/>
          <w:sz w:val="24"/>
          <w:szCs w:val="24"/>
        </w:rPr>
        <w:t>fases:</w:t>
      </w:r>
    </w:p>
    <w:p w:rsidR="002A6380" w:rsidRPr="00B740C0" w:rsidRDefault="002A6380" w:rsidP="00AD51D6">
      <w:pPr>
        <w:spacing w:after="45"/>
        <w:ind w:left="5" w:right="-143" w:firstLine="703"/>
        <w:jc w:val="both"/>
        <w:rPr>
          <w:rFonts w:ascii="Garamond" w:hAnsi="Garamond" w:cs="Times New Roman"/>
          <w:sz w:val="24"/>
          <w:szCs w:val="24"/>
        </w:rPr>
      </w:pPr>
      <w:r w:rsidRPr="00B740C0">
        <w:rPr>
          <w:rFonts w:ascii="Garamond" w:hAnsi="Garamond" w:cs="Times New Roman"/>
          <w:sz w:val="24"/>
          <w:szCs w:val="24"/>
        </w:rPr>
        <w:t>1- Abertura dos</w:t>
      </w:r>
      <w:r w:rsidR="00AD51D6" w:rsidRPr="00B740C0">
        <w:rPr>
          <w:rFonts w:ascii="Garamond" w:hAnsi="Garamond" w:cs="Times New Roman"/>
          <w:sz w:val="24"/>
          <w:szCs w:val="24"/>
        </w:rPr>
        <w:t xml:space="preserve"> Envelopes nº 01 – Documentos de </w:t>
      </w:r>
      <w:r w:rsidRPr="00B740C0">
        <w:rPr>
          <w:rFonts w:ascii="Garamond" w:hAnsi="Garamond" w:cs="Times New Roman"/>
          <w:sz w:val="24"/>
          <w:szCs w:val="24"/>
        </w:rPr>
        <w:t xml:space="preserve">Habilitação; </w:t>
      </w:r>
    </w:p>
    <w:p w:rsidR="002A6380" w:rsidRPr="00B740C0" w:rsidRDefault="002A6380" w:rsidP="002A6380">
      <w:pPr>
        <w:spacing w:after="45"/>
        <w:ind w:left="5" w:right="2377" w:firstLine="703"/>
        <w:jc w:val="both"/>
        <w:rPr>
          <w:rFonts w:ascii="Garamond" w:hAnsi="Garamond" w:cs="Times New Roman"/>
          <w:sz w:val="24"/>
          <w:szCs w:val="24"/>
        </w:rPr>
      </w:pPr>
      <w:r w:rsidRPr="00B740C0">
        <w:rPr>
          <w:rFonts w:ascii="Garamond" w:hAnsi="Garamond" w:cs="Times New Roman"/>
          <w:sz w:val="24"/>
          <w:szCs w:val="24"/>
        </w:rPr>
        <w:t>2- Abertura dos Envelopes nº 02 – Proposta de Preços;</w:t>
      </w:r>
    </w:p>
    <w:p w:rsidR="00902FFC" w:rsidRPr="00B740C0" w:rsidRDefault="00902FFC" w:rsidP="00771945">
      <w:pPr>
        <w:ind w:firstLine="708"/>
        <w:rPr>
          <w:rFonts w:ascii="Garamond" w:hAnsi="Garamond" w:cs="Times New Roman"/>
          <w:sz w:val="24"/>
          <w:szCs w:val="24"/>
        </w:rPr>
      </w:pPr>
      <w:r w:rsidRPr="00AE51B0">
        <w:rPr>
          <w:rFonts w:ascii="Garamond" w:hAnsi="Garamond" w:cs="Times New Roman"/>
          <w:sz w:val="24"/>
          <w:szCs w:val="24"/>
        </w:rPr>
        <w:t>3 – Avaliação dos Equipamentos</w:t>
      </w:r>
      <w:r w:rsidR="004C4C85" w:rsidRPr="00AE51B0">
        <w:rPr>
          <w:rFonts w:ascii="Garamond" w:hAnsi="Garamond" w:cs="Times New Roman"/>
          <w:sz w:val="24"/>
          <w:szCs w:val="24"/>
        </w:rPr>
        <w:t>/sistema</w:t>
      </w:r>
      <w:r w:rsidRPr="00AE51B0">
        <w:rPr>
          <w:rFonts w:ascii="Garamond" w:hAnsi="Garamond" w:cs="Times New Roman"/>
          <w:sz w:val="24"/>
          <w:szCs w:val="24"/>
        </w:rPr>
        <w:t xml:space="preserve"> </w:t>
      </w:r>
      <w:r w:rsidR="0073307D" w:rsidRPr="00AE51B0">
        <w:rPr>
          <w:rFonts w:ascii="Garamond" w:hAnsi="Garamond" w:cs="Times New Roman"/>
          <w:sz w:val="24"/>
          <w:szCs w:val="24"/>
        </w:rPr>
        <w:t>conforme subitem 27.20 do Anexo I (Termo de Referência)</w:t>
      </w:r>
    </w:p>
    <w:p w:rsidR="002A6380" w:rsidRPr="00B740C0" w:rsidRDefault="002A6380" w:rsidP="002A6380">
      <w:pPr>
        <w:spacing w:after="44"/>
        <w:ind w:left="5"/>
        <w:jc w:val="both"/>
        <w:rPr>
          <w:rFonts w:ascii="Garamond" w:hAnsi="Garamond" w:cs="Times New Roman"/>
          <w:sz w:val="24"/>
          <w:szCs w:val="24"/>
        </w:rPr>
      </w:pPr>
      <w:r w:rsidRPr="00B740C0">
        <w:rPr>
          <w:rFonts w:ascii="Garamond" w:hAnsi="Garamond" w:cs="Times New Roman"/>
          <w:sz w:val="24"/>
          <w:szCs w:val="24"/>
        </w:rPr>
        <w:t>9.4. O não comparecimento de qualquer das Proponentes às sessões de abertura não impedirá que as mesmas se realizem.</w:t>
      </w:r>
    </w:p>
    <w:p w:rsidR="001B6C95" w:rsidRDefault="001B6C95" w:rsidP="002A6380">
      <w:pPr>
        <w:spacing w:after="47"/>
        <w:ind w:left="5"/>
        <w:jc w:val="both"/>
        <w:rPr>
          <w:rFonts w:ascii="Garamond" w:hAnsi="Garamond" w:cs="Times New Roman"/>
          <w:sz w:val="24"/>
          <w:szCs w:val="24"/>
        </w:rPr>
      </w:pPr>
    </w:p>
    <w:p w:rsidR="002A6380" w:rsidRPr="00B740C0" w:rsidRDefault="002A6380" w:rsidP="002A6380">
      <w:pPr>
        <w:spacing w:after="47"/>
        <w:ind w:left="5"/>
        <w:jc w:val="both"/>
        <w:rPr>
          <w:rFonts w:ascii="Garamond" w:hAnsi="Garamond" w:cs="Times New Roman"/>
          <w:sz w:val="24"/>
          <w:szCs w:val="24"/>
        </w:rPr>
      </w:pPr>
      <w:r w:rsidRPr="00B740C0">
        <w:rPr>
          <w:rFonts w:ascii="Garamond" w:hAnsi="Garamond" w:cs="Times New Roman"/>
          <w:sz w:val="24"/>
          <w:szCs w:val="24"/>
        </w:rPr>
        <w:t>9.5. Poderá manifestar-se no curso dos trabalhos de julgamento, em nome da empresa Proponente, o seu dirigente, preposto ou procurador, credenciado através de Procuração/Carta de Credenciamento</w:t>
      </w:r>
      <w:r w:rsidRPr="00B740C0">
        <w:rPr>
          <w:rFonts w:ascii="Garamond" w:hAnsi="Garamond" w:cs="Times New Roman"/>
          <w:b/>
          <w:sz w:val="24"/>
          <w:szCs w:val="24"/>
        </w:rPr>
        <w:t>,</w:t>
      </w:r>
      <w:r w:rsidRPr="00B740C0">
        <w:rPr>
          <w:rFonts w:ascii="Garamond" w:hAnsi="Garamond" w:cs="Times New Roman"/>
          <w:sz w:val="24"/>
          <w:szCs w:val="24"/>
        </w:rPr>
        <w:t xml:space="preserve"> que deverá ser entregue antes do início da sessão de abertura, conforme previsto nesse Edital.</w:t>
      </w:r>
    </w:p>
    <w:p w:rsidR="00771945" w:rsidRDefault="00771945" w:rsidP="003A3093">
      <w:pPr>
        <w:spacing w:after="0"/>
        <w:ind w:hanging="6"/>
        <w:jc w:val="both"/>
        <w:rPr>
          <w:rFonts w:ascii="Garamond" w:hAnsi="Garamond" w:cs="Times New Roman"/>
          <w:sz w:val="24"/>
          <w:szCs w:val="24"/>
        </w:rPr>
      </w:pPr>
    </w:p>
    <w:p w:rsidR="002A6380" w:rsidRPr="00B740C0" w:rsidRDefault="002A6380" w:rsidP="003A3093">
      <w:pPr>
        <w:spacing w:after="0"/>
        <w:ind w:hanging="6"/>
        <w:jc w:val="both"/>
        <w:rPr>
          <w:rFonts w:ascii="Garamond" w:hAnsi="Garamond" w:cs="Times New Roman"/>
          <w:sz w:val="24"/>
          <w:szCs w:val="24"/>
        </w:rPr>
      </w:pPr>
      <w:r w:rsidRPr="00B740C0">
        <w:rPr>
          <w:rFonts w:ascii="Garamond" w:hAnsi="Garamond" w:cs="Times New Roman"/>
          <w:sz w:val="24"/>
          <w:szCs w:val="24"/>
        </w:rPr>
        <w:t>9.6. Aberta a sessão, os representantes das Proponentes serão convidados a rubricar, juntamente com os membros da Comissão, os envelopes de habilitação e de propostas comerciais das Proponentes. Após, proceder-se-á a abertura dos envelopes nº 1, que contém os documentos de habilitação, para exame por parte dos presentes credenciados.</w:t>
      </w:r>
    </w:p>
    <w:p w:rsidR="00771945" w:rsidRDefault="00771945" w:rsidP="002A6380">
      <w:pPr>
        <w:spacing w:after="0" w:line="250" w:lineRule="auto"/>
        <w:ind w:hanging="6"/>
        <w:jc w:val="both"/>
        <w:rPr>
          <w:rFonts w:ascii="Garamond" w:hAnsi="Garamond" w:cs="Times New Roman"/>
          <w:sz w:val="24"/>
          <w:szCs w:val="24"/>
        </w:rPr>
      </w:pPr>
    </w:p>
    <w:p w:rsidR="002A6380" w:rsidRPr="00B740C0" w:rsidRDefault="002A6380" w:rsidP="002A6380">
      <w:pPr>
        <w:spacing w:after="0" w:line="250" w:lineRule="auto"/>
        <w:ind w:hanging="6"/>
        <w:jc w:val="both"/>
        <w:rPr>
          <w:rFonts w:ascii="Garamond" w:hAnsi="Garamond" w:cs="Times New Roman"/>
          <w:sz w:val="24"/>
          <w:szCs w:val="24"/>
        </w:rPr>
      </w:pPr>
      <w:r w:rsidRPr="00B740C0">
        <w:rPr>
          <w:rFonts w:ascii="Garamond" w:hAnsi="Garamond" w:cs="Times New Roman"/>
          <w:sz w:val="24"/>
          <w:szCs w:val="24"/>
        </w:rPr>
        <w:t>9.7</w:t>
      </w:r>
      <w:r w:rsidR="006D3581" w:rsidRPr="00B740C0">
        <w:rPr>
          <w:rFonts w:ascii="Garamond" w:hAnsi="Garamond" w:cs="Times New Roman"/>
          <w:sz w:val="24"/>
          <w:szCs w:val="24"/>
        </w:rPr>
        <w:t>.</w:t>
      </w:r>
      <w:r w:rsidRPr="00B740C0">
        <w:rPr>
          <w:rFonts w:ascii="Garamond" w:hAnsi="Garamond" w:cs="Times New Roman"/>
          <w:sz w:val="24"/>
          <w:szCs w:val="24"/>
        </w:rPr>
        <w:t xml:space="preserve"> Ultrapassada a primeira fase do certame, não caberá a desclassificação por motivos relacionados com a habilitação, salvo em razão de fatos supervenientes, ou somente conhecidos após julgamento.</w:t>
      </w:r>
    </w:p>
    <w:p w:rsidR="00771945" w:rsidRDefault="00771945" w:rsidP="002A6380">
      <w:pPr>
        <w:spacing w:after="46"/>
        <w:ind w:left="5"/>
        <w:jc w:val="both"/>
        <w:rPr>
          <w:rFonts w:ascii="Garamond" w:hAnsi="Garamond" w:cs="Times New Roman"/>
          <w:sz w:val="24"/>
          <w:szCs w:val="24"/>
        </w:rPr>
      </w:pPr>
    </w:p>
    <w:p w:rsidR="002A6380" w:rsidRPr="00B740C0" w:rsidRDefault="002A6380" w:rsidP="002A6380">
      <w:pPr>
        <w:spacing w:after="46"/>
        <w:ind w:left="5"/>
        <w:jc w:val="both"/>
        <w:rPr>
          <w:rFonts w:ascii="Garamond" w:hAnsi="Garamond" w:cs="Times New Roman"/>
          <w:sz w:val="24"/>
          <w:szCs w:val="24"/>
        </w:rPr>
      </w:pPr>
      <w:r w:rsidRPr="00B740C0">
        <w:rPr>
          <w:rFonts w:ascii="Garamond" w:hAnsi="Garamond" w:cs="Times New Roman"/>
          <w:sz w:val="24"/>
          <w:szCs w:val="24"/>
        </w:rPr>
        <w:t>9.8</w:t>
      </w:r>
      <w:r w:rsidR="006D3581" w:rsidRPr="00B740C0">
        <w:rPr>
          <w:rFonts w:ascii="Garamond" w:hAnsi="Garamond" w:cs="Times New Roman"/>
          <w:sz w:val="24"/>
          <w:szCs w:val="24"/>
        </w:rPr>
        <w:t>.</w:t>
      </w:r>
      <w:r w:rsidRPr="00B740C0">
        <w:rPr>
          <w:rFonts w:ascii="Garamond" w:hAnsi="Garamond" w:cs="Times New Roman"/>
          <w:sz w:val="24"/>
          <w:szCs w:val="24"/>
        </w:rPr>
        <w:t xml:space="preserve"> A Comissão Permanente de Licitação não receberá envelope protocolizado em outro setor após o horário e data mencionados neste Edital.</w:t>
      </w:r>
    </w:p>
    <w:p w:rsidR="00771945" w:rsidRDefault="00771945" w:rsidP="002A6380">
      <w:pPr>
        <w:spacing w:after="46"/>
        <w:ind w:left="5"/>
        <w:jc w:val="both"/>
        <w:rPr>
          <w:rFonts w:ascii="Garamond" w:hAnsi="Garamond" w:cs="Times New Roman"/>
          <w:sz w:val="24"/>
          <w:szCs w:val="24"/>
        </w:rPr>
      </w:pPr>
    </w:p>
    <w:p w:rsidR="002A6380" w:rsidRPr="00B740C0" w:rsidRDefault="002A6380" w:rsidP="002A6380">
      <w:pPr>
        <w:spacing w:after="46"/>
        <w:ind w:left="5"/>
        <w:jc w:val="both"/>
        <w:rPr>
          <w:rFonts w:ascii="Garamond" w:hAnsi="Garamond" w:cs="Times New Roman"/>
          <w:sz w:val="24"/>
          <w:szCs w:val="24"/>
        </w:rPr>
      </w:pPr>
      <w:r w:rsidRPr="00B740C0">
        <w:rPr>
          <w:rFonts w:ascii="Garamond" w:hAnsi="Garamond" w:cs="Times New Roman"/>
          <w:sz w:val="24"/>
          <w:szCs w:val="24"/>
        </w:rPr>
        <w:t>9.9</w:t>
      </w:r>
      <w:r w:rsidR="006D3581" w:rsidRPr="00B740C0">
        <w:rPr>
          <w:rFonts w:ascii="Garamond" w:hAnsi="Garamond" w:cs="Times New Roman"/>
          <w:sz w:val="24"/>
          <w:szCs w:val="24"/>
        </w:rPr>
        <w:t>.</w:t>
      </w:r>
      <w:r w:rsidRPr="00B740C0">
        <w:rPr>
          <w:rFonts w:ascii="Garamond" w:hAnsi="Garamond" w:cs="Times New Roman"/>
          <w:sz w:val="24"/>
          <w:szCs w:val="24"/>
        </w:rPr>
        <w:t xml:space="preserve"> Será facultado à Comissão Permanente de Licitação, ou à Autoridade Superior, em qualquer fase da licitação, promover diligência destinada a esclarecer ou complementar a instrução do processo.</w:t>
      </w:r>
    </w:p>
    <w:p w:rsidR="00771945" w:rsidRDefault="00771945" w:rsidP="002A6380">
      <w:pPr>
        <w:spacing w:after="44"/>
        <w:ind w:left="5"/>
        <w:jc w:val="both"/>
        <w:rPr>
          <w:rFonts w:ascii="Garamond" w:hAnsi="Garamond" w:cs="Times New Roman"/>
          <w:sz w:val="24"/>
          <w:szCs w:val="24"/>
        </w:rPr>
      </w:pPr>
    </w:p>
    <w:p w:rsidR="002A6380" w:rsidRPr="00B740C0" w:rsidRDefault="002A6380" w:rsidP="002A6380">
      <w:pPr>
        <w:spacing w:after="44"/>
        <w:ind w:left="5"/>
        <w:jc w:val="both"/>
        <w:rPr>
          <w:rFonts w:ascii="Garamond" w:hAnsi="Garamond" w:cs="Times New Roman"/>
          <w:sz w:val="24"/>
          <w:szCs w:val="24"/>
        </w:rPr>
      </w:pPr>
      <w:r w:rsidRPr="00B740C0">
        <w:rPr>
          <w:rFonts w:ascii="Garamond" w:hAnsi="Garamond" w:cs="Times New Roman"/>
          <w:sz w:val="24"/>
          <w:szCs w:val="24"/>
        </w:rPr>
        <w:t>9.10</w:t>
      </w:r>
      <w:r w:rsidR="006D3581" w:rsidRPr="00B740C0">
        <w:rPr>
          <w:rFonts w:ascii="Garamond" w:hAnsi="Garamond" w:cs="Times New Roman"/>
          <w:sz w:val="24"/>
          <w:szCs w:val="24"/>
        </w:rPr>
        <w:t>.</w:t>
      </w:r>
      <w:r w:rsidRPr="00B740C0">
        <w:rPr>
          <w:rFonts w:ascii="Garamond" w:hAnsi="Garamond" w:cs="Times New Roman"/>
          <w:sz w:val="24"/>
          <w:szCs w:val="24"/>
        </w:rPr>
        <w:t xml:space="preserve"> Concluído o exame da documentação apresentada e dos questionamentos que tenham sido formulados, cumprirá à Comissão Permanente de Licitação anunciar sua decisão com respeito à habilitação das empresas licitantes e consultá-las sobre seu eventual interesse em renunciar ao prazo recursal.</w:t>
      </w:r>
    </w:p>
    <w:p w:rsidR="00771945" w:rsidRDefault="00771945" w:rsidP="002A6380">
      <w:pPr>
        <w:spacing w:after="47"/>
        <w:ind w:left="5"/>
        <w:jc w:val="both"/>
        <w:rPr>
          <w:rFonts w:ascii="Garamond" w:hAnsi="Garamond" w:cs="Times New Roman"/>
          <w:i/>
          <w:sz w:val="24"/>
          <w:szCs w:val="24"/>
        </w:rPr>
      </w:pPr>
    </w:p>
    <w:p w:rsidR="002A6380" w:rsidRPr="00B740C0" w:rsidRDefault="002A6380" w:rsidP="002A6380">
      <w:pPr>
        <w:spacing w:after="47"/>
        <w:ind w:left="5"/>
        <w:jc w:val="both"/>
        <w:rPr>
          <w:rFonts w:ascii="Garamond" w:hAnsi="Garamond" w:cs="Times New Roman"/>
          <w:i/>
          <w:sz w:val="24"/>
          <w:szCs w:val="24"/>
        </w:rPr>
      </w:pPr>
      <w:r w:rsidRPr="00B740C0">
        <w:rPr>
          <w:rFonts w:ascii="Garamond" w:hAnsi="Garamond" w:cs="Times New Roman"/>
          <w:i/>
          <w:sz w:val="24"/>
          <w:szCs w:val="24"/>
        </w:rPr>
        <w:t>9.11</w:t>
      </w:r>
      <w:r w:rsidR="006D3581" w:rsidRPr="00B740C0">
        <w:rPr>
          <w:rFonts w:ascii="Garamond" w:hAnsi="Garamond" w:cs="Times New Roman"/>
          <w:i/>
          <w:sz w:val="24"/>
          <w:szCs w:val="24"/>
        </w:rPr>
        <w:t>.</w:t>
      </w:r>
      <w:r w:rsidRPr="00B740C0">
        <w:rPr>
          <w:rFonts w:ascii="Garamond" w:hAnsi="Garamond" w:cs="Times New Roman"/>
          <w:i/>
          <w:sz w:val="24"/>
          <w:szCs w:val="24"/>
        </w:rPr>
        <w:t xml:space="preserve"> A Comissão Permanente de Licitação, caso julgue necessário, poderá suspender a </w:t>
      </w:r>
      <w:r w:rsidR="00F932A3" w:rsidRPr="00B740C0">
        <w:rPr>
          <w:rFonts w:ascii="Garamond" w:hAnsi="Garamond" w:cs="Times New Roman"/>
          <w:i/>
          <w:sz w:val="24"/>
          <w:szCs w:val="24"/>
        </w:rPr>
        <w:t>sessão</w:t>
      </w:r>
      <w:r w:rsidRPr="00B740C0">
        <w:rPr>
          <w:rFonts w:ascii="Garamond" w:hAnsi="Garamond" w:cs="Times New Roman"/>
          <w:i/>
          <w:sz w:val="24"/>
          <w:szCs w:val="24"/>
        </w:rPr>
        <w:t xml:space="preserve"> para analisar detidamente a documentação, dando publicidade ao resultado da habilitação em ocasião oportuna, bem como agendando a nova data de sessão de abertura das propostas.</w:t>
      </w:r>
    </w:p>
    <w:p w:rsidR="00771945" w:rsidRDefault="00771945" w:rsidP="002A6380">
      <w:pPr>
        <w:spacing w:after="0"/>
        <w:ind w:left="5"/>
        <w:jc w:val="both"/>
        <w:rPr>
          <w:rFonts w:ascii="Garamond" w:hAnsi="Garamond" w:cs="Times New Roman"/>
          <w:sz w:val="24"/>
          <w:szCs w:val="24"/>
        </w:rPr>
      </w:pPr>
    </w:p>
    <w:p w:rsidR="002A6380" w:rsidRPr="00B740C0" w:rsidRDefault="002A6380" w:rsidP="002A6380">
      <w:pPr>
        <w:spacing w:after="0"/>
        <w:ind w:left="5"/>
        <w:jc w:val="both"/>
        <w:rPr>
          <w:rFonts w:ascii="Garamond" w:hAnsi="Garamond" w:cs="Times New Roman"/>
          <w:sz w:val="24"/>
          <w:szCs w:val="24"/>
        </w:rPr>
      </w:pPr>
      <w:r w:rsidRPr="00B740C0">
        <w:rPr>
          <w:rFonts w:ascii="Garamond" w:hAnsi="Garamond" w:cs="Times New Roman"/>
          <w:sz w:val="24"/>
          <w:szCs w:val="24"/>
        </w:rPr>
        <w:t>9.12</w:t>
      </w:r>
      <w:r w:rsidR="006D3581" w:rsidRPr="00B740C0">
        <w:rPr>
          <w:rFonts w:ascii="Garamond" w:hAnsi="Garamond" w:cs="Times New Roman"/>
          <w:sz w:val="24"/>
          <w:szCs w:val="24"/>
        </w:rPr>
        <w:t>.</w:t>
      </w:r>
      <w:r w:rsidRPr="00B740C0">
        <w:rPr>
          <w:rFonts w:ascii="Garamond" w:hAnsi="Garamond" w:cs="Times New Roman"/>
          <w:sz w:val="24"/>
          <w:szCs w:val="24"/>
        </w:rPr>
        <w:t xml:space="preserve"> Satisfeitos os requisitos da primeira fase (habilitação) sem que tenha havido recurso ou diante da manifestação expressa em ata de sua desistência pelos participantes devidamente credenciados, ou mediante o julgamento dos recursos administrativos ofertados, passar-se-á para a segunda fase, fase de julgamento das propostas. Os Envelopes nº. 02 - PROPOSTA DE PREÇOS das Proponentes inabilitadas serão devolvidos lacrados, mediante recibo ou por via postal.</w:t>
      </w:r>
    </w:p>
    <w:p w:rsidR="00771945" w:rsidRDefault="00771945" w:rsidP="002A6380">
      <w:pPr>
        <w:spacing w:after="0"/>
        <w:ind w:left="5"/>
        <w:jc w:val="both"/>
        <w:rPr>
          <w:rFonts w:ascii="Garamond" w:hAnsi="Garamond" w:cs="Times New Roman"/>
          <w:sz w:val="24"/>
          <w:szCs w:val="24"/>
        </w:rPr>
      </w:pPr>
    </w:p>
    <w:p w:rsidR="002A6380" w:rsidRPr="00B740C0" w:rsidRDefault="002A6380" w:rsidP="002A6380">
      <w:pPr>
        <w:spacing w:after="0"/>
        <w:ind w:left="5"/>
        <w:jc w:val="both"/>
        <w:rPr>
          <w:rFonts w:ascii="Garamond" w:hAnsi="Garamond" w:cs="Times New Roman"/>
          <w:sz w:val="24"/>
          <w:szCs w:val="24"/>
        </w:rPr>
      </w:pPr>
      <w:r w:rsidRPr="00B740C0">
        <w:rPr>
          <w:rFonts w:ascii="Garamond" w:hAnsi="Garamond" w:cs="Times New Roman"/>
          <w:sz w:val="24"/>
          <w:szCs w:val="24"/>
        </w:rPr>
        <w:t>9.13</w:t>
      </w:r>
      <w:r w:rsidR="006D3581" w:rsidRPr="00B740C0">
        <w:rPr>
          <w:rFonts w:ascii="Garamond" w:hAnsi="Garamond" w:cs="Times New Roman"/>
          <w:sz w:val="24"/>
          <w:szCs w:val="24"/>
        </w:rPr>
        <w:t>.</w:t>
      </w:r>
      <w:r w:rsidRPr="00B740C0">
        <w:rPr>
          <w:rFonts w:ascii="Garamond" w:hAnsi="Garamond" w:cs="Times New Roman"/>
          <w:sz w:val="24"/>
          <w:szCs w:val="24"/>
        </w:rPr>
        <w:t xml:space="preserve"> Os Envelopes nº. 02 - PROPOSTA DE PREÇOS das Proponentes habilitadas serão abertos em sessão pública, os documentos serão rubricados por todos os presentes, e a Comissão Permanente de Licitação examinará a conformidade da proposta com as </w:t>
      </w:r>
      <w:r w:rsidRPr="00B740C0">
        <w:rPr>
          <w:rFonts w:ascii="Garamond" w:hAnsi="Garamond" w:cs="Times New Roman"/>
          <w:b/>
          <w:sz w:val="24"/>
          <w:szCs w:val="24"/>
          <w:u w:val="single"/>
        </w:rPr>
        <w:t>exigências do edital e realizará a classificação das mesmas segundo o critério MAIOR</w:t>
      </w:r>
      <w:r w:rsidR="006B03D5" w:rsidRPr="00B740C0">
        <w:rPr>
          <w:rFonts w:ascii="Garamond" w:hAnsi="Garamond" w:cs="Times New Roman"/>
          <w:b/>
          <w:sz w:val="24"/>
          <w:szCs w:val="24"/>
          <w:u w:val="single"/>
        </w:rPr>
        <w:t xml:space="preserve"> </w:t>
      </w:r>
      <w:r w:rsidRPr="00B740C0">
        <w:rPr>
          <w:rFonts w:ascii="Garamond" w:hAnsi="Garamond" w:cs="Times New Roman"/>
          <w:b/>
          <w:sz w:val="24"/>
          <w:szCs w:val="24"/>
          <w:u w:val="single"/>
        </w:rPr>
        <w:t>OFERTA</w:t>
      </w:r>
      <w:r w:rsidRPr="00B740C0">
        <w:rPr>
          <w:rFonts w:ascii="Garamond" w:hAnsi="Garamond" w:cs="Times New Roman"/>
          <w:sz w:val="24"/>
          <w:szCs w:val="24"/>
        </w:rPr>
        <w:t>.</w:t>
      </w:r>
    </w:p>
    <w:p w:rsidR="00771945" w:rsidRDefault="00771945" w:rsidP="002A6380">
      <w:pPr>
        <w:spacing w:after="0"/>
        <w:ind w:left="5"/>
        <w:jc w:val="both"/>
        <w:rPr>
          <w:rFonts w:ascii="Garamond" w:hAnsi="Garamond" w:cs="Times New Roman"/>
          <w:b/>
          <w:i/>
          <w:sz w:val="24"/>
          <w:szCs w:val="24"/>
        </w:rPr>
      </w:pPr>
    </w:p>
    <w:p w:rsidR="00D249AB" w:rsidRPr="00AE51B0" w:rsidRDefault="00A2588B" w:rsidP="002A6380">
      <w:pPr>
        <w:spacing w:after="0"/>
        <w:ind w:left="5"/>
        <w:jc w:val="both"/>
        <w:rPr>
          <w:rFonts w:ascii="Garamond" w:hAnsi="Garamond" w:cs="Times New Roman"/>
          <w:b/>
          <w:i/>
          <w:sz w:val="24"/>
          <w:szCs w:val="24"/>
        </w:rPr>
      </w:pPr>
      <w:r w:rsidRPr="00AE51B0">
        <w:rPr>
          <w:rFonts w:ascii="Garamond" w:hAnsi="Garamond" w:cs="Times New Roman"/>
          <w:b/>
          <w:i/>
          <w:sz w:val="24"/>
          <w:szCs w:val="24"/>
        </w:rPr>
        <w:t>9.13</w:t>
      </w:r>
      <w:r w:rsidR="00D249AB" w:rsidRPr="00AE51B0">
        <w:rPr>
          <w:rFonts w:ascii="Garamond" w:hAnsi="Garamond" w:cs="Times New Roman"/>
          <w:b/>
          <w:i/>
          <w:sz w:val="24"/>
          <w:szCs w:val="24"/>
        </w:rPr>
        <w:t>.</w:t>
      </w:r>
      <w:r w:rsidRPr="00AE51B0">
        <w:rPr>
          <w:rFonts w:ascii="Garamond" w:hAnsi="Garamond" w:cs="Times New Roman"/>
          <w:b/>
          <w:i/>
          <w:sz w:val="24"/>
          <w:szCs w:val="24"/>
        </w:rPr>
        <w:t>1</w:t>
      </w:r>
      <w:r w:rsidR="00D249AB" w:rsidRPr="00AE51B0">
        <w:rPr>
          <w:rFonts w:ascii="Garamond" w:hAnsi="Garamond" w:cs="Times New Roman"/>
          <w:b/>
          <w:i/>
          <w:sz w:val="24"/>
          <w:szCs w:val="24"/>
        </w:rPr>
        <w:t xml:space="preserve"> Após a obtenção da proposta mais vantajosa, ou seja, a de maior oferta, a sessão será declarada suspensa, e a </w:t>
      </w:r>
      <w:r w:rsidRPr="00AE51B0">
        <w:rPr>
          <w:rFonts w:ascii="Garamond" w:hAnsi="Garamond" w:cs="Times New Roman"/>
          <w:b/>
          <w:i/>
          <w:sz w:val="24"/>
          <w:szCs w:val="24"/>
        </w:rPr>
        <w:t>vencedora</w:t>
      </w:r>
      <w:r w:rsidR="00D249AB" w:rsidRPr="00AE51B0">
        <w:rPr>
          <w:rFonts w:ascii="Garamond" w:hAnsi="Garamond" w:cs="Times New Roman"/>
          <w:b/>
          <w:i/>
          <w:sz w:val="24"/>
          <w:szCs w:val="24"/>
        </w:rPr>
        <w:t xml:space="preserve"> será informada de que deverá proceder, no prazo de 03 (três) dias úteis, a apresentação do sistema/equipamentos conforme detalhamento previsto no subitem </w:t>
      </w:r>
      <w:r w:rsidR="00D249AB" w:rsidRPr="00AE51B0">
        <w:rPr>
          <w:rFonts w:ascii="Garamond" w:hAnsi="Garamond" w:cs="Times New Roman"/>
          <w:sz w:val="24"/>
          <w:szCs w:val="24"/>
        </w:rPr>
        <w:t>8.1.7.3</w:t>
      </w:r>
      <w:r w:rsidRPr="00AE51B0">
        <w:rPr>
          <w:rFonts w:ascii="Garamond" w:hAnsi="Garamond" w:cs="Times New Roman"/>
          <w:b/>
          <w:i/>
          <w:sz w:val="24"/>
          <w:szCs w:val="24"/>
        </w:rPr>
        <w:t xml:space="preserve"> e em conformidade</w:t>
      </w:r>
      <w:r w:rsidR="00D249AB" w:rsidRPr="00AE51B0">
        <w:rPr>
          <w:rFonts w:ascii="Garamond" w:hAnsi="Garamond" w:cs="Times New Roman"/>
          <w:b/>
          <w:i/>
          <w:sz w:val="24"/>
          <w:szCs w:val="24"/>
        </w:rPr>
        <w:t xml:space="preserve"> com o Anexo I - Termo de referência.</w:t>
      </w:r>
    </w:p>
    <w:p w:rsidR="00771945" w:rsidRPr="00AE51B0" w:rsidRDefault="00771945" w:rsidP="00A2588B">
      <w:pPr>
        <w:pStyle w:val="PargrafodaLista"/>
        <w:spacing w:after="0"/>
        <w:ind w:left="0"/>
        <w:jc w:val="both"/>
        <w:rPr>
          <w:rFonts w:ascii="Garamond" w:hAnsi="Garamond" w:cs="Times New Roman"/>
          <w:b/>
          <w:i/>
          <w:sz w:val="24"/>
          <w:szCs w:val="24"/>
        </w:rPr>
      </w:pPr>
    </w:p>
    <w:p w:rsidR="00A2588B" w:rsidRPr="00B740C0" w:rsidRDefault="00A2588B" w:rsidP="00A2588B">
      <w:pPr>
        <w:pStyle w:val="PargrafodaLista"/>
        <w:spacing w:after="0"/>
        <w:ind w:left="0"/>
        <w:jc w:val="both"/>
        <w:rPr>
          <w:rFonts w:ascii="Garamond" w:hAnsi="Garamond" w:cs="Times New Roman"/>
          <w:b/>
          <w:i/>
          <w:sz w:val="24"/>
          <w:szCs w:val="24"/>
        </w:rPr>
      </w:pPr>
      <w:r w:rsidRPr="00AE51B0">
        <w:rPr>
          <w:rFonts w:ascii="Garamond" w:hAnsi="Garamond" w:cs="Times New Roman"/>
          <w:b/>
          <w:i/>
          <w:sz w:val="24"/>
          <w:szCs w:val="24"/>
        </w:rPr>
        <w:t>9.13.2. Caso a proposta da licitante que ofertou a maior porcentagem (melhor oferta) seja desclassificada em razão da reprovação do sistema/equipamento</w:t>
      </w:r>
      <w:r w:rsidR="006B03D5" w:rsidRPr="00AE51B0">
        <w:rPr>
          <w:rFonts w:ascii="Garamond" w:hAnsi="Garamond" w:cs="Times New Roman"/>
          <w:b/>
          <w:i/>
          <w:sz w:val="24"/>
          <w:szCs w:val="24"/>
        </w:rPr>
        <w:t>s</w:t>
      </w:r>
      <w:r w:rsidRPr="00AE51B0">
        <w:rPr>
          <w:rFonts w:ascii="Garamond" w:hAnsi="Garamond" w:cs="Times New Roman"/>
          <w:b/>
          <w:i/>
          <w:sz w:val="24"/>
          <w:szCs w:val="24"/>
        </w:rPr>
        <w:t xml:space="preserve">, será convocada a </w:t>
      </w:r>
      <w:r w:rsidRPr="00AE51B0">
        <w:rPr>
          <w:rFonts w:ascii="Garamond" w:hAnsi="Garamond" w:cs="Times New Roman"/>
          <w:b/>
          <w:i/>
          <w:sz w:val="24"/>
          <w:szCs w:val="24"/>
        </w:rPr>
        <w:lastRenderedPageBreak/>
        <w:t>licitante classificada em 2º (segundo) lugar para proceder à sua demonstração, e assim sucessivamente, até que se obtenha um licitante que cumpra com todos os requisitos/exigências do edital.</w:t>
      </w:r>
    </w:p>
    <w:p w:rsidR="00771945" w:rsidRDefault="00771945" w:rsidP="002A6380">
      <w:pPr>
        <w:spacing w:after="46"/>
        <w:ind w:left="5"/>
        <w:jc w:val="both"/>
        <w:rPr>
          <w:rFonts w:ascii="Garamond" w:hAnsi="Garamond" w:cs="Times New Roman"/>
          <w:sz w:val="24"/>
          <w:szCs w:val="24"/>
        </w:rPr>
      </w:pPr>
    </w:p>
    <w:p w:rsidR="002A6380" w:rsidRPr="00B740C0" w:rsidRDefault="002A6380" w:rsidP="002A6380">
      <w:pPr>
        <w:spacing w:after="46"/>
        <w:ind w:left="5"/>
        <w:jc w:val="both"/>
        <w:rPr>
          <w:rFonts w:ascii="Garamond" w:hAnsi="Garamond" w:cs="Times New Roman"/>
          <w:sz w:val="24"/>
          <w:szCs w:val="24"/>
        </w:rPr>
      </w:pPr>
      <w:r w:rsidRPr="00B740C0">
        <w:rPr>
          <w:rFonts w:ascii="Garamond" w:hAnsi="Garamond" w:cs="Times New Roman"/>
          <w:sz w:val="24"/>
          <w:szCs w:val="24"/>
        </w:rPr>
        <w:t>9.14</w:t>
      </w:r>
      <w:r w:rsidR="006D3581" w:rsidRPr="00B740C0">
        <w:rPr>
          <w:rFonts w:ascii="Garamond" w:hAnsi="Garamond" w:cs="Times New Roman"/>
          <w:sz w:val="24"/>
          <w:szCs w:val="24"/>
        </w:rPr>
        <w:t>.</w:t>
      </w:r>
      <w:r w:rsidRPr="00B740C0">
        <w:rPr>
          <w:rFonts w:ascii="Garamond" w:hAnsi="Garamond" w:cs="Times New Roman"/>
          <w:sz w:val="24"/>
          <w:szCs w:val="24"/>
        </w:rPr>
        <w:t xml:space="preserve"> Havendo absoluta igualdade de condições entre duas ou mais propostas, o critério de desempate será o sorteio.</w:t>
      </w:r>
    </w:p>
    <w:p w:rsidR="00771945" w:rsidRDefault="00771945" w:rsidP="002A6380">
      <w:pPr>
        <w:spacing w:after="44"/>
        <w:ind w:left="5"/>
        <w:jc w:val="both"/>
        <w:rPr>
          <w:rFonts w:ascii="Garamond" w:hAnsi="Garamond" w:cs="Times New Roman"/>
          <w:sz w:val="24"/>
          <w:szCs w:val="24"/>
        </w:rPr>
      </w:pPr>
    </w:p>
    <w:p w:rsidR="002A6380" w:rsidRPr="00B740C0" w:rsidRDefault="00534F49" w:rsidP="002A6380">
      <w:pPr>
        <w:spacing w:after="44"/>
        <w:ind w:left="5"/>
        <w:jc w:val="both"/>
        <w:rPr>
          <w:rFonts w:ascii="Garamond" w:hAnsi="Garamond" w:cs="Times New Roman"/>
          <w:sz w:val="24"/>
          <w:szCs w:val="24"/>
        </w:rPr>
      </w:pPr>
      <w:r w:rsidRPr="00B740C0">
        <w:rPr>
          <w:rFonts w:ascii="Garamond" w:hAnsi="Garamond" w:cs="Times New Roman"/>
          <w:sz w:val="24"/>
          <w:szCs w:val="24"/>
        </w:rPr>
        <w:t>9.15</w:t>
      </w:r>
      <w:r w:rsidR="002A6380" w:rsidRPr="00B740C0">
        <w:rPr>
          <w:rFonts w:ascii="Garamond" w:hAnsi="Garamond" w:cs="Times New Roman"/>
          <w:sz w:val="24"/>
          <w:szCs w:val="24"/>
        </w:rPr>
        <w:t>. À Comissão Permanente de Licitação compete consignar, em ata circunstanciada, todos os fatos ocorridos e pronunciamentos, submetendo o procedimento à homologação da Autoridade Competente.</w:t>
      </w:r>
    </w:p>
    <w:p w:rsidR="00771945" w:rsidRDefault="00771945" w:rsidP="002A6380">
      <w:pPr>
        <w:spacing w:after="47"/>
        <w:ind w:left="5"/>
        <w:jc w:val="both"/>
        <w:rPr>
          <w:rFonts w:ascii="Garamond" w:hAnsi="Garamond" w:cs="Times New Roman"/>
          <w:sz w:val="24"/>
          <w:szCs w:val="24"/>
        </w:rPr>
      </w:pPr>
    </w:p>
    <w:p w:rsidR="002A6380" w:rsidRDefault="00534F49" w:rsidP="002A6380">
      <w:pPr>
        <w:spacing w:after="47"/>
        <w:ind w:left="5"/>
        <w:jc w:val="both"/>
        <w:rPr>
          <w:rFonts w:ascii="Garamond" w:hAnsi="Garamond" w:cs="Times New Roman"/>
          <w:sz w:val="24"/>
          <w:szCs w:val="24"/>
        </w:rPr>
      </w:pPr>
      <w:r w:rsidRPr="00B740C0">
        <w:rPr>
          <w:rFonts w:ascii="Garamond" w:hAnsi="Garamond" w:cs="Times New Roman"/>
          <w:sz w:val="24"/>
          <w:szCs w:val="24"/>
        </w:rPr>
        <w:t>9.16</w:t>
      </w:r>
      <w:r w:rsidR="002A6380" w:rsidRPr="00B740C0">
        <w:rPr>
          <w:rFonts w:ascii="Garamond" w:hAnsi="Garamond" w:cs="Times New Roman"/>
          <w:sz w:val="24"/>
          <w:szCs w:val="24"/>
        </w:rPr>
        <w:t>. A Prefeitura Municipal de Mococa se reserva o direito de, por despacho fundamentado da Autoridade Competente e, sem que caiba, em qualquer dos casos, direito de indenização à Proponente:</w:t>
      </w:r>
    </w:p>
    <w:p w:rsidR="00771945" w:rsidRPr="00B740C0" w:rsidRDefault="00771945" w:rsidP="002A6380">
      <w:pPr>
        <w:spacing w:after="47"/>
        <w:ind w:left="5"/>
        <w:jc w:val="both"/>
        <w:rPr>
          <w:rFonts w:ascii="Garamond" w:hAnsi="Garamond" w:cs="Times New Roman"/>
          <w:sz w:val="24"/>
          <w:szCs w:val="24"/>
        </w:rPr>
      </w:pPr>
    </w:p>
    <w:p w:rsidR="002A6380" w:rsidRPr="00B740C0" w:rsidRDefault="002A6380" w:rsidP="00EA5B0D">
      <w:pPr>
        <w:numPr>
          <w:ilvl w:val="0"/>
          <w:numId w:val="4"/>
        </w:numPr>
        <w:spacing w:after="47" w:line="249" w:lineRule="auto"/>
        <w:ind w:left="851"/>
        <w:jc w:val="both"/>
        <w:rPr>
          <w:rFonts w:ascii="Garamond" w:hAnsi="Garamond" w:cs="Times New Roman"/>
          <w:sz w:val="24"/>
          <w:szCs w:val="24"/>
        </w:rPr>
      </w:pPr>
      <w:r w:rsidRPr="00B740C0">
        <w:rPr>
          <w:rFonts w:ascii="Garamond" w:hAnsi="Garamond" w:cs="Times New Roman"/>
          <w:sz w:val="24"/>
          <w:szCs w:val="24"/>
        </w:rPr>
        <w:t>Revogar a licitação, por razões de interesse público decorrente de fato superveniente devidamente comprovado, pertinente e suficiente para justificar tal conduta;</w:t>
      </w:r>
    </w:p>
    <w:p w:rsidR="002A6380" w:rsidRPr="00B740C0" w:rsidRDefault="002A6380" w:rsidP="00EA5B0D">
      <w:pPr>
        <w:numPr>
          <w:ilvl w:val="0"/>
          <w:numId w:val="4"/>
        </w:numPr>
        <w:spacing w:after="47" w:line="249" w:lineRule="auto"/>
        <w:ind w:left="851"/>
        <w:jc w:val="both"/>
        <w:rPr>
          <w:rFonts w:ascii="Garamond" w:hAnsi="Garamond" w:cs="Times New Roman"/>
          <w:sz w:val="24"/>
          <w:szCs w:val="24"/>
        </w:rPr>
      </w:pPr>
      <w:r w:rsidRPr="00B740C0">
        <w:rPr>
          <w:rFonts w:ascii="Garamond" w:hAnsi="Garamond" w:cs="Times New Roman"/>
          <w:sz w:val="24"/>
          <w:szCs w:val="24"/>
        </w:rPr>
        <w:t>Anular, total ou parcialmente, o procedimento, em razão de ilegalidade ocorrida em seu curso.</w:t>
      </w:r>
    </w:p>
    <w:p w:rsidR="00CD4888" w:rsidRPr="00B740C0" w:rsidRDefault="00CD4888" w:rsidP="001F4488">
      <w:pPr>
        <w:spacing w:after="0" w:line="240" w:lineRule="auto"/>
        <w:jc w:val="both"/>
        <w:rPr>
          <w:rFonts w:ascii="Garamond" w:hAnsi="Garamond" w:cs="Times New Roman"/>
          <w:b/>
          <w:sz w:val="24"/>
          <w:szCs w:val="24"/>
        </w:rPr>
      </w:pPr>
    </w:p>
    <w:p w:rsidR="00A93E48" w:rsidRPr="00B740C0" w:rsidRDefault="0098051A" w:rsidP="00953518">
      <w:pPr>
        <w:spacing w:after="0"/>
        <w:jc w:val="both"/>
        <w:rPr>
          <w:rFonts w:ascii="Garamond" w:hAnsi="Garamond" w:cs="Times New Roman"/>
          <w:b/>
          <w:sz w:val="24"/>
          <w:szCs w:val="24"/>
        </w:rPr>
      </w:pPr>
      <w:r w:rsidRPr="00B740C0">
        <w:rPr>
          <w:rFonts w:ascii="Garamond" w:hAnsi="Garamond" w:cs="Times New Roman"/>
          <w:b/>
          <w:sz w:val="24"/>
          <w:szCs w:val="24"/>
        </w:rPr>
        <w:t>X -</w:t>
      </w:r>
      <w:r w:rsidR="00A93E48" w:rsidRPr="00B740C0">
        <w:rPr>
          <w:rFonts w:ascii="Garamond" w:hAnsi="Garamond" w:cs="Times New Roman"/>
          <w:b/>
          <w:sz w:val="24"/>
          <w:szCs w:val="24"/>
        </w:rPr>
        <w:t xml:space="preserve"> JULGAMENTO</w:t>
      </w:r>
    </w:p>
    <w:p w:rsidR="00E278E5" w:rsidRPr="00B740C0" w:rsidRDefault="00E278E5" w:rsidP="009D58CA">
      <w:pPr>
        <w:spacing w:after="0" w:line="240" w:lineRule="auto"/>
        <w:jc w:val="both"/>
        <w:rPr>
          <w:rFonts w:ascii="Garamond" w:hAnsi="Garamond" w:cs="Times New Roman"/>
          <w:b/>
          <w:sz w:val="24"/>
          <w:szCs w:val="24"/>
        </w:rPr>
      </w:pPr>
    </w:p>
    <w:p w:rsidR="002A6380"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10.1. </w:t>
      </w:r>
      <w:r w:rsidR="002A6380" w:rsidRPr="00B740C0">
        <w:rPr>
          <w:rFonts w:ascii="Garamond" w:hAnsi="Garamond" w:cs="Times New Roman"/>
          <w:sz w:val="24"/>
          <w:szCs w:val="24"/>
        </w:rPr>
        <w:t>A Comissão de Licitações verificará se as propostas atendem as condições estabelecidas neste Edital e nos seus anexos, desclassificando as que não satisfizerem as suas exigências, no todo ou em parte.</w:t>
      </w:r>
    </w:p>
    <w:p w:rsidR="00771945" w:rsidRDefault="00771945" w:rsidP="00953518">
      <w:pPr>
        <w:spacing w:after="0"/>
        <w:jc w:val="both"/>
        <w:rPr>
          <w:rFonts w:ascii="Garamond" w:hAnsi="Garamond" w:cs="Times New Roman"/>
          <w:sz w:val="24"/>
          <w:szCs w:val="24"/>
        </w:rPr>
      </w:pPr>
    </w:p>
    <w:p w:rsidR="00A93E48" w:rsidRPr="00B740C0" w:rsidRDefault="002A6380" w:rsidP="00953518">
      <w:pPr>
        <w:spacing w:after="0"/>
        <w:jc w:val="both"/>
        <w:rPr>
          <w:rFonts w:ascii="Garamond" w:hAnsi="Garamond" w:cs="Times New Roman"/>
          <w:sz w:val="24"/>
          <w:szCs w:val="24"/>
        </w:rPr>
      </w:pPr>
      <w:r w:rsidRPr="00B740C0">
        <w:rPr>
          <w:rFonts w:ascii="Garamond" w:hAnsi="Garamond" w:cs="Times New Roman"/>
          <w:sz w:val="24"/>
          <w:szCs w:val="24"/>
        </w:rPr>
        <w:t>10.2. Será declarada vencedora a empresa que</w:t>
      </w:r>
      <w:r w:rsidR="00A93E48" w:rsidRPr="00B740C0">
        <w:rPr>
          <w:rFonts w:ascii="Garamond" w:hAnsi="Garamond" w:cs="Times New Roman"/>
          <w:sz w:val="24"/>
          <w:szCs w:val="24"/>
        </w:rPr>
        <w:t xml:space="preserve"> apresentar o maior percentual de </w:t>
      </w:r>
      <w:r w:rsidR="00902FFC" w:rsidRPr="00B740C0">
        <w:rPr>
          <w:rFonts w:ascii="Garamond" w:hAnsi="Garamond" w:cs="Times New Roman"/>
          <w:sz w:val="24"/>
          <w:szCs w:val="24"/>
        </w:rPr>
        <w:t>repasse e que apresente o</w:t>
      </w:r>
      <w:r w:rsidR="004C4C85" w:rsidRPr="00B740C0">
        <w:rPr>
          <w:rFonts w:ascii="Garamond" w:hAnsi="Garamond" w:cs="Times New Roman"/>
          <w:sz w:val="24"/>
          <w:szCs w:val="24"/>
        </w:rPr>
        <w:t xml:space="preserve"> sistema em conformidade com o Termo de R</w:t>
      </w:r>
      <w:r w:rsidR="00902FFC" w:rsidRPr="00B740C0">
        <w:rPr>
          <w:rFonts w:ascii="Garamond" w:hAnsi="Garamond" w:cs="Times New Roman"/>
          <w:sz w:val="24"/>
          <w:szCs w:val="24"/>
        </w:rPr>
        <w:t>eferência</w:t>
      </w:r>
      <w:r w:rsidR="00A93E48" w:rsidRPr="00B740C0">
        <w:rPr>
          <w:rFonts w:ascii="Garamond" w:hAnsi="Garamond" w:cs="Times New Roman"/>
          <w:sz w:val="24"/>
          <w:szCs w:val="24"/>
        </w:rPr>
        <w:t xml:space="preserve">. </w:t>
      </w: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10.3. Serão desclassificadas as propostas que não atenderem às exigências do ato convocatório.</w:t>
      </w:r>
    </w:p>
    <w:p w:rsidR="00771945" w:rsidRDefault="00771945" w:rsidP="00953518">
      <w:pPr>
        <w:spacing w:after="0"/>
        <w:jc w:val="both"/>
        <w:rPr>
          <w:rFonts w:ascii="Garamond" w:hAnsi="Garamond" w:cs="Times New Roman"/>
          <w:sz w:val="24"/>
          <w:szCs w:val="24"/>
        </w:rPr>
      </w:pPr>
    </w:p>
    <w:p w:rsidR="000B4232"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10.4. </w:t>
      </w:r>
      <w:r w:rsidRPr="00B740C0">
        <w:rPr>
          <w:rFonts w:ascii="Garamond" w:hAnsi="Garamond" w:cs="Times New Roman"/>
          <w:b/>
          <w:sz w:val="24"/>
          <w:szCs w:val="24"/>
        </w:rPr>
        <w:t>Serão desclassificadas as propostas que</w:t>
      </w:r>
      <w:r w:rsidR="00C279C1" w:rsidRPr="00B740C0">
        <w:rPr>
          <w:rFonts w:ascii="Garamond" w:hAnsi="Garamond" w:cs="Times New Roman"/>
          <w:sz w:val="24"/>
          <w:szCs w:val="24"/>
        </w:rPr>
        <w:t>:</w:t>
      </w:r>
    </w:p>
    <w:p w:rsidR="000B4232" w:rsidRPr="00B740C0" w:rsidRDefault="000B4232" w:rsidP="00EA5B0D">
      <w:pPr>
        <w:pStyle w:val="PargrafodaLista"/>
        <w:numPr>
          <w:ilvl w:val="0"/>
          <w:numId w:val="5"/>
        </w:numPr>
        <w:spacing w:after="0"/>
        <w:ind w:left="851"/>
        <w:jc w:val="both"/>
        <w:rPr>
          <w:rFonts w:ascii="Garamond" w:hAnsi="Garamond" w:cs="Times New Roman"/>
          <w:sz w:val="24"/>
          <w:szCs w:val="24"/>
        </w:rPr>
      </w:pPr>
      <w:r w:rsidRPr="00B740C0">
        <w:rPr>
          <w:rFonts w:ascii="Garamond" w:hAnsi="Garamond" w:cs="Times New Roman"/>
          <w:sz w:val="24"/>
          <w:szCs w:val="24"/>
        </w:rPr>
        <w:t>A</w:t>
      </w:r>
      <w:r w:rsidR="00A93E48" w:rsidRPr="00B740C0">
        <w:rPr>
          <w:rFonts w:ascii="Garamond" w:hAnsi="Garamond" w:cs="Times New Roman"/>
          <w:sz w:val="24"/>
          <w:szCs w:val="24"/>
        </w:rPr>
        <w:t xml:space="preserve">presentarem quaisquer emendas, ressalvas, entrelinhas ou rasuras. </w:t>
      </w:r>
    </w:p>
    <w:p w:rsidR="000B4232" w:rsidRPr="00B740C0" w:rsidRDefault="000B4232" w:rsidP="00EA5B0D">
      <w:pPr>
        <w:pStyle w:val="PargrafodaLista"/>
        <w:numPr>
          <w:ilvl w:val="0"/>
          <w:numId w:val="5"/>
        </w:numPr>
        <w:spacing w:after="0"/>
        <w:ind w:left="851"/>
        <w:jc w:val="both"/>
        <w:rPr>
          <w:rFonts w:ascii="Garamond" w:hAnsi="Garamond" w:cs="Times New Roman"/>
          <w:sz w:val="24"/>
          <w:szCs w:val="24"/>
        </w:rPr>
      </w:pPr>
      <w:r w:rsidRPr="00B740C0">
        <w:rPr>
          <w:rFonts w:ascii="Garamond" w:hAnsi="Garamond" w:cs="Times New Roman"/>
          <w:sz w:val="24"/>
          <w:szCs w:val="24"/>
        </w:rPr>
        <w:t>Apresentem preços simbólicos, de valor zero, superestimados ou manifestamente inexequíveis, incompatíveis com os preços e insumos de mercado, assim considerados nos termos do disposto no art.44, § 3º e art. 48, incisos I e II, da Lei Federal 8.666/93;</w:t>
      </w:r>
    </w:p>
    <w:p w:rsidR="00C36593" w:rsidRPr="00AE51B0" w:rsidRDefault="000B4232" w:rsidP="00C36593">
      <w:pPr>
        <w:pStyle w:val="PargrafodaLista"/>
        <w:numPr>
          <w:ilvl w:val="0"/>
          <w:numId w:val="5"/>
        </w:numPr>
        <w:spacing w:after="0"/>
        <w:ind w:left="851"/>
        <w:jc w:val="both"/>
        <w:rPr>
          <w:rFonts w:ascii="Garamond" w:hAnsi="Garamond" w:cs="Times New Roman"/>
          <w:sz w:val="24"/>
          <w:szCs w:val="24"/>
        </w:rPr>
      </w:pPr>
      <w:r w:rsidRPr="00AE51B0">
        <w:rPr>
          <w:rFonts w:ascii="Garamond" w:hAnsi="Garamond" w:cs="Times New Roman"/>
          <w:sz w:val="24"/>
          <w:szCs w:val="24"/>
        </w:rPr>
        <w:t>Apresentarem percentual inferior ao valor definido pela Prefeitura</w:t>
      </w:r>
      <w:r w:rsidR="002E0F97" w:rsidRPr="00AE51B0">
        <w:rPr>
          <w:rFonts w:ascii="Garamond" w:hAnsi="Garamond" w:cs="Times New Roman"/>
          <w:sz w:val="24"/>
          <w:szCs w:val="24"/>
        </w:rPr>
        <w:t>, ou seja</w:t>
      </w:r>
      <w:r w:rsidR="00534F49" w:rsidRPr="00AE51B0">
        <w:rPr>
          <w:rFonts w:ascii="Garamond" w:hAnsi="Garamond" w:cs="Times New Roman"/>
          <w:sz w:val="24"/>
          <w:szCs w:val="24"/>
        </w:rPr>
        <w:t>, INFERIOR a</w:t>
      </w:r>
      <w:r w:rsidR="007A07AD" w:rsidRPr="00AE51B0">
        <w:rPr>
          <w:rFonts w:ascii="Garamond" w:hAnsi="Garamond" w:cs="Times New Roman"/>
          <w:sz w:val="24"/>
          <w:szCs w:val="24"/>
        </w:rPr>
        <w:t xml:space="preserve"> 10</w:t>
      </w:r>
      <w:r w:rsidRPr="00AE51B0">
        <w:rPr>
          <w:rFonts w:ascii="Garamond" w:hAnsi="Garamond" w:cs="Times New Roman"/>
          <w:sz w:val="24"/>
          <w:szCs w:val="24"/>
        </w:rPr>
        <w:t>% (</w:t>
      </w:r>
      <w:r w:rsidR="007A07AD" w:rsidRPr="00AE51B0">
        <w:rPr>
          <w:rFonts w:ascii="Garamond" w:hAnsi="Garamond" w:cs="Times New Roman"/>
          <w:sz w:val="24"/>
          <w:szCs w:val="24"/>
        </w:rPr>
        <w:t>dez</w:t>
      </w:r>
      <w:r w:rsidRPr="00AE51B0">
        <w:rPr>
          <w:rFonts w:ascii="Garamond" w:hAnsi="Garamond" w:cs="Times New Roman"/>
          <w:sz w:val="24"/>
          <w:szCs w:val="24"/>
        </w:rPr>
        <w:t xml:space="preserve"> por cento) sobre o valor do faturamento</w:t>
      </w:r>
      <w:r w:rsidR="00075F58" w:rsidRPr="00AE51B0">
        <w:rPr>
          <w:rFonts w:ascii="Garamond" w:hAnsi="Garamond" w:cs="Times New Roman"/>
          <w:sz w:val="24"/>
          <w:szCs w:val="24"/>
        </w:rPr>
        <w:t xml:space="preserve"> bruto</w:t>
      </w:r>
      <w:r w:rsidRPr="00AE51B0">
        <w:rPr>
          <w:rFonts w:ascii="Garamond" w:hAnsi="Garamond" w:cs="Times New Roman"/>
          <w:sz w:val="24"/>
          <w:szCs w:val="24"/>
        </w:rPr>
        <w:t xml:space="preserve"> mensal;</w:t>
      </w:r>
    </w:p>
    <w:p w:rsidR="001F6E22" w:rsidRPr="00AE51B0" w:rsidRDefault="00BA7925" w:rsidP="0073307D">
      <w:pPr>
        <w:pStyle w:val="PargrafodaLista"/>
        <w:numPr>
          <w:ilvl w:val="0"/>
          <w:numId w:val="5"/>
        </w:numPr>
        <w:spacing w:after="0"/>
        <w:ind w:left="851"/>
        <w:jc w:val="both"/>
        <w:rPr>
          <w:rFonts w:ascii="Garamond" w:hAnsi="Garamond" w:cs="Times New Roman"/>
          <w:sz w:val="24"/>
          <w:szCs w:val="24"/>
        </w:rPr>
      </w:pPr>
      <w:r w:rsidRPr="00AE51B0">
        <w:rPr>
          <w:rFonts w:ascii="Garamond" w:hAnsi="Garamond" w:cs="Times New Roman"/>
          <w:sz w:val="24"/>
          <w:szCs w:val="24"/>
        </w:rPr>
        <w:t>Também configurará a desclassificação d</w:t>
      </w:r>
      <w:r w:rsidR="00770C63" w:rsidRPr="00AE51B0">
        <w:rPr>
          <w:rFonts w:ascii="Garamond" w:hAnsi="Garamond" w:cs="Times New Roman"/>
          <w:sz w:val="24"/>
          <w:szCs w:val="24"/>
        </w:rPr>
        <w:t>a proposta</w:t>
      </w:r>
      <w:r w:rsidRPr="00AE51B0">
        <w:rPr>
          <w:rFonts w:ascii="Garamond" w:hAnsi="Garamond" w:cs="Times New Roman"/>
          <w:sz w:val="24"/>
          <w:szCs w:val="24"/>
        </w:rPr>
        <w:t xml:space="preserve">, a </w:t>
      </w:r>
      <w:r w:rsidR="00770C63" w:rsidRPr="00AE51B0">
        <w:rPr>
          <w:rFonts w:ascii="Garamond" w:hAnsi="Garamond" w:cs="Times New Roman"/>
          <w:sz w:val="24"/>
          <w:szCs w:val="24"/>
        </w:rPr>
        <w:t>re</w:t>
      </w:r>
      <w:r w:rsidRPr="00AE51B0">
        <w:rPr>
          <w:rFonts w:ascii="Garamond" w:hAnsi="Garamond" w:cs="Times New Roman"/>
          <w:sz w:val="24"/>
          <w:szCs w:val="24"/>
        </w:rPr>
        <w:t xml:space="preserve">provação, por parte da CPL, </w:t>
      </w:r>
      <w:r w:rsidR="001F6E22" w:rsidRPr="00AE51B0">
        <w:rPr>
          <w:rFonts w:ascii="Garamond" w:hAnsi="Garamond" w:cs="Times New Roman"/>
          <w:sz w:val="24"/>
          <w:szCs w:val="24"/>
        </w:rPr>
        <w:t xml:space="preserve">da demonstração </w:t>
      </w:r>
      <w:r w:rsidRPr="00AE51B0">
        <w:rPr>
          <w:rFonts w:ascii="Garamond" w:hAnsi="Garamond" w:cs="Times New Roman"/>
          <w:sz w:val="24"/>
          <w:szCs w:val="24"/>
        </w:rPr>
        <w:t>do</w:t>
      </w:r>
      <w:r w:rsidR="008D2DA4" w:rsidRPr="00AE51B0">
        <w:rPr>
          <w:rFonts w:ascii="Garamond" w:hAnsi="Garamond" w:cs="Times New Roman"/>
          <w:sz w:val="24"/>
          <w:szCs w:val="24"/>
        </w:rPr>
        <w:t>s</w:t>
      </w:r>
      <w:r w:rsidRPr="00AE51B0">
        <w:rPr>
          <w:rFonts w:ascii="Garamond" w:hAnsi="Garamond" w:cs="Times New Roman"/>
          <w:sz w:val="24"/>
          <w:szCs w:val="24"/>
        </w:rPr>
        <w:t xml:space="preserve"> sistema</w:t>
      </w:r>
      <w:r w:rsidR="008D2DA4" w:rsidRPr="00AE51B0">
        <w:rPr>
          <w:rFonts w:ascii="Garamond" w:hAnsi="Garamond" w:cs="Times New Roman"/>
          <w:sz w:val="24"/>
          <w:szCs w:val="24"/>
        </w:rPr>
        <w:t xml:space="preserve">s e </w:t>
      </w:r>
      <w:r w:rsidRPr="00AE51B0">
        <w:rPr>
          <w:rFonts w:ascii="Garamond" w:hAnsi="Garamond" w:cs="Times New Roman"/>
          <w:sz w:val="24"/>
          <w:szCs w:val="24"/>
        </w:rPr>
        <w:t>equipamento</w:t>
      </w:r>
      <w:r w:rsidR="001F6E22" w:rsidRPr="00AE51B0">
        <w:rPr>
          <w:rFonts w:ascii="Garamond" w:hAnsi="Garamond" w:cs="Times New Roman"/>
          <w:sz w:val="24"/>
          <w:szCs w:val="24"/>
        </w:rPr>
        <w:t>;</w:t>
      </w:r>
    </w:p>
    <w:p w:rsidR="008D2DA4" w:rsidRPr="00B740C0" w:rsidRDefault="008D2DA4" w:rsidP="0073307D">
      <w:pPr>
        <w:pStyle w:val="PargrafodaLista"/>
        <w:numPr>
          <w:ilvl w:val="0"/>
          <w:numId w:val="5"/>
        </w:numPr>
        <w:spacing w:after="0"/>
        <w:ind w:left="851"/>
        <w:jc w:val="both"/>
        <w:rPr>
          <w:rFonts w:ascii="Garamond" w:hAnsi="Garamond" w:cs="Times New Roman"/>
          <w:sz w:val="24"/>
          <w:szCs w:val="24"/>
        </w:rPr>
      </w:pPr>
      <w:r w:rsidRPr="00B740C0">
        <w:rPr>
          <w:rFonts w:ascii="Garamond" w:hAnsi="Garamond" w:cs="Times New Roman"/>
          <w:sz w:val="24"/>
          <w:szCs w:val="24"/>
        </w:rPr>
        <w:lastRenderedPageBreak/>
        <w:t>10.4.1. Caso a proposta da licitante que ofertou a maior porcentagem</w:t>
      </w:r>
      <w:r w:rsidR="00AC5E79" w:rsidRPr="00B740C0">
        <w:rPr>
          <w:rFonts w:ascii="Garamond" w:hAnsi="Garamond" w:cs="Times New Roman"/>
          <w:sz w:val="24"/>
          <w:szCs w:val="24"/>
        </w:rPr>
        <w:t xml:space="preserve"> (melhor oferta)</w:t>
      </w:r>
      <w:r w:rsidRPr="00B740C0">
        <w:rPr>
          <w:rFonts w:ascii="Garamond" w:hAnsi="Garamond" w:cs="Times New Roman"/>
          <w:sz w:val="24"/>
          <w:szCs w:val="24"/>
        </w:rPr>
        <w:t xml:space="preserve"> seja desclassificada em razão da reprovação do sistema/equipamento, será convocada a licitante classificada em segundo lugar para proceder à sua demonstração, e assim sucessivamente, até que se obtenha um licitante que cumpra com todos os requisitos/exigências do edital.</w:t>
      </w:r>
    </w:p>
    <w:p w:rsidR="00771945" w:rsidRDefault="00771945" w:rsidP="00A2588B">
      <w:pPr>
        <w:spacing w:after="0"/>
        <w:jc w:val="both"/>
        <w:rPr>
          <w:rFonts w:ascii="Garamond" w:hAnsi="Garamond" w:cs="Times New Roman"/>
          <w:sz w:val="24"/>
          <w:szCs w:val="24"/>
        </w:rPr>
      </w:pPr>
    </w:p>
    <w:p w:rsidR="00C36593" w:rsidRPr="00B740C0" w:rsidRDefault="00A2588B" w:rsidP="00A2588B">
      <w:pPr>
        <w:spacing w:after="0"/>
        <w:jc w:val="both"/>
        <w:rPr>
          <w:rFonts w:ascii="Garamond" w:hAnsi="Garamond" w:cs="Times New Roman"/>
          <w:sz w:val="24"/>
          <w:szCs w:val="24"/>
        </w:rPr>
      </w:pPr>
      <w:r w:rsidRPr="00B740C0">
        <w:rPr>
          <w:rFonts w:ascii="Garamond" w:hAnsi="Garamond" w:cs="Times New Roman"/>
          <w:sz w:val="24"/>
          <w:szCs w:val="24"/>
        </w:rPr>
        <w:t>10.5</w:t>
      </w:r>
      <w:r w:rsidR="008D2DA4" w:rsidRPr="00B740C0">
        <w:rPr>
          <w:rFonts w:ascii="Garamond" w:hAnsi="Garamond" w:cs="Times New Roman"/>
          <w:sz w:val="24"/>
          <w:szCs w:val="24"/>
        </w:rPr>
        <w:t>.</w:t>
      </w:r>
      <w:r w:rsidR="00D54917" w:rsidRPr="00B740C0">
        <w:rPr>
          <w:rFonts w:ascii="Garamond" w:hAnsi="Garamond" w:cs="Times New Roman"/>
          <w:sz w:val="24"/>
          <w:szCs w:val="24"/>
        </w:rPr>
        <w:t xml:space="preserve"> </w:t>
      </w:r>
      <w:r w:rsidR="00C36593" w:rsidRPr="00B740C0">
        <w:rPr>
          <w:rFonts w:ascii="Garamond" w:hAnsi="Garamond" w:cs="Times New Roman"/>
          <w:sz w:val="24"/>
          <w:szCs w:val="24"/>
        </w:rPr>
        <w:t>Caso a comissão entenda necessário, pod</w:t>
      </w:r>
      <w:r w:rsidR="00945D74" w:rsidRPr="00B740C0">
        <w:rPr>
          <w:rFonts w:ascii="Garamond" w:hAnsi="Garamond" w:cs="Times New Roman"/>
          <w:sz w:val="24"/>
          <w:szCs w:val="24"/>
        </w:rPr>
        <w:t>erá solicitar planilha de custo</w:t>
      </w:r>
      <w:r w:rsidR="00C36593" w:rsidRPr="00B740C0">
        <w:rPr>
          <w:rFonts w:ascii="Garamond" w:hAnsi="Garamond" w:cs="Times New Roman"/>
          <w:sz w:val="24"/>
          <w:szCs w:val="24"/>
        </w:rPr>
        <w:t xml:space="preserve"> para comprovação de exequibilidade da proposta, no prazo a ser determinado</w:t>
      </w:r>
      <w:r w:rsidR="00945D74" w:rsidRPr="00B740C0">
        <w:rPr>
          <w:rFonts w:ascii="Garamond" w:hAnsi="Garamond" w:cs="Times New Roman"/>
          <w:sz w:val="24"/>
          <w:szCs w:val="24"/>
        </w:rPr>
        <w:t xml:space="preserve"> pela CPL</w:t>
      </w:r>
      <w:r w:rsidR="00C36593" w:rsidRPr="00B740C0">
        <w:rPr>
          <w:rFonts w:ascii="Garamond" w:hAnsi="Garamond" w:cs="Times New Roman"/>
          <w:sz w:val="24"/>
          <w:szCs w:val="24"/>
        </w:rPr>
        <w:t>.</w:t>
      </w:r>
    </w:p>
    <w:p w:rsidR="00771945" w:rsidRDefault="00771945" w:rsidP="00953518">
      <w:pPr>
        <w:spacing w:after="0"/>
        <w:jc w:val="both"/>
        <w:rPr>
          <w:rFonts w:ascii="Garamond" w:hAnsi="Garamond" w:cs="Times New Roman"/>
          <w:sz w:val="24"/>
          <w:szCs w:val="24"/>
        </w:rPr>
      </w:pPr>
    </w:p>
    <w:p w:rsidR="00A93E48" w:rsidRPr="00B740C0" w:rsidRDefault="00A2588B" w:rsidP="00953518">
      <w:pPr>
        <w:spacing w:after="0"/>
        <w:jc w:val="both"/>
        <w:rPr>
          <w:rFonts w:ascii="Garamond" w:hAnsi="Garamond" w:cs="Times New Roman"/>
          <w:sz w:val="24"/>
          <w:szCs w:val="24"/>
        </w:rPr>
      </w:pPr>
      <w:r w:rsidRPr="00B740C0">
        <w:rPr>
          <w:rFonts w:ascii="Garamond" w:hAnsi="Garamond" w:cs="Times New Roman"/>
          <w:sz w:val="24"/>
          <w:szCs w:val="24"/>
        </w:rPr>
        <w:t>10.6</w:t>
      </w:r>
      <w:r w:rsidR="00A93E48" w:rsidRPr="00B740C0">
        <w:rPr>
          <w:rFonts w:ascii="Garamond" w:hAnsi="Garamond" w:cs="Times New Roman"/>
          <w:sz w:val="24"/>
          <w:szCs w:val="24"/>
        </w:rPr>
        <w:t xml:space="preserve">. Quando todas as licitantes forem inabilitadas ou todas as propostas forem desclassificadas, a Prefeitura Municipal de Mococa, poderá fixar às licitantes o prazo de 08 (oito) dias úteis para apresentação de nova documentação ou de outras propostas escoimadas das causas referidas neste item. </w:t>
      </w:r>
    </w:p>
    <w:p w:rsidR="00771945" w:rsidRDefault="00771945" w:rsidP="00953518">
      <w:pPr>
        <w:spacing w:after="0"/>
        <w:jc w:val="both"/>
        <w:rPr>
          <w:rFonts w:ascii="Garamond" w:hAnsi="Garamond" w:cs="Times New Roman"/>
          <w:sz w:val="24"/>
          <w:szCs w:val="24"/>
        </w:rPr>
      </w:pPr>
    </w:p>
    <w:p w:rsidR="00C279C1" w:rsidRPr="00B740C0" w:rsidRDefault="00A2588B" w:rsidP="00953518">
      <w:pPr>
        <w:spacing w:after="0"/>
        <w:jc w:val="both"/>
        <w:rPr>
          <w:rFonts w:ascii="Garamond" w:hAnsi="Garamond" w:cs="Times New Roman"/>
          <w:sz w:val="24"/>
          <w:szCs w:val="24"/>
        </w:rPr>
      </w:pPr>
      <w:r w:rsidRPr="00B740C0">
        <w:rPr>
          <w:rFonts w:ascii="Garamond" w:hAnsi="Garamond" w:cs="Times New Roman"/>
          <w:sz w:val="24"/>
          <w:szCs w:val="24"/>
        </w:rPr>
        <w:t>10.7</w:t>
      </w:r>
      <w:r w:rsidR="000B4232" w:rsidRPr="00B740C0">
        <w:rPr>
          <w:rFonts w:ascii="Garamond" w:hAnsi="Garamond" w:cs="Times New Roman"/>
          <w:sz w:val="24"/>
          <w:szCs w:val="24"/>
        </w:rPr>
        <w:t>. Após o julgamento</w:t>
      </w:r>
      <w:r w:rsidRPr="00B740C0">
        <w:rPr>
          <w:rFonts w:ascii="Garamond" w:hAnsi="Garamond" w:cs="Times New Roman"/>
          <w:sz w:val="24"/>
          <w:szCs w:val="24"/>
        </w:rPr>
        <w:t xml:space="preserve"> da proposta e da demonstração do sistema/equipamentos, eainda, </w:t>
      </w:r>
      <w:r w:rsidR="000B4232" w:rsidRPr="00B740C0">
        <w:rPr>
          <w:rFonts w:ascii="Garamond" w:hAnsi="Garamond" w:cs="Times New Roman"/>
          <w:sz w:val="24"/>
          <w:szCs w:val="24"/>
        </w:rPr>
        <w:t>transcorridos todos os prazos legais para apresentação de recursos</w:t>
      </w:r>
      <w:r w:rsidR="00C279C1" w:rsidRPr="00B740C0">
        <w:rPr>
          <w:rFonts w:ascii="Garamond" w:hAnsi="Garamond" w:cs="Times New Roman"/>
          <w:sz w:val="24"/>
          <w:szCs w:val="24"/>
        </w:rPr>
        <w:t>, será</w:t>
      </w:r>
      <w:r w:rsidR="000B4232" w:rsidRPr="00B740C0">
        <w:rPr>
          <w:rFonts w:ascii="Garamond" w:hAnsi="Garamond" w:cs="Times New Roman"/>
          <w:sz w:val="24"/>
          <w:szCs w:val="24"/>
        </w:rPr>
        <w:t xml:space="preserve"> declarada a empresa venced</w:t>
      </w:r>
      <w:r w:rsidR="00C279C1" w:rsidRPr="00B740C0">
        <w:rPr>
          <w:rFonts w:ascii="Garamond" w:hAnsi="Garamond" w:cs="Times New Roman"/>
          <w:sz w:val="24"/>
          <w:szCs w:val="24"/>
        </w:rPr>
        <w:t>ora.</w:t>
      </w:r>
    </w:p>
    <w:p w:rsidR="00771945" w:rsidRDefault="00771945" w:rsidP="00953518">
      <w:pPr>
        <w:spacing w:after="0"/>
        <w:jc w:val="both"/>
        <w:rPr>
          <w:rFonts w:ascii="Garamond" w:hAnsi="Garamond" w:cs="Times New Roman"/>
          <w:sz w:val="24"/>
          <w:szCs w:val="24"/>
        </w:rPr>
      </w:pPr>
    </w:p>
    <w:p w:rsidR="00E278E5" w:rsidRPr="00B740C0" w:rsidRDefault="00A2588B" w:rsidP="00953518">
      <w:pPr>
        <w:spacing w:after="0"/>
        <w:jc w:val="both"/>
        <w:rPr>
          <w:rFonts w:ascii="Garamond" w:hAnsi="Garamond" w:cs="Times New Roman"/>
          <w:sz w:val="24"/>
          <w:szCs w:val="24"/>
        </w:rPr>
      </w:pPr>
      <w:r w:rsidRPr="00B740C0">
        <w:rPr>
          <w:rFonts w:ascii="Garamond" w:hAnsi="Garamond" w:cs="Times New Roman"/>
          <w:sz w:val="24"/>
          <w:szCs w:val="24"/>
        </w:rPr>
        <w:t>10.8</w:t>
      </w:r>
      <w:r w:rsidR="00A93E48" w:rsidRPr="00B740C0">
        <w:rPr>
          <w:rFonts w:ascii="Garamond" w:hAnsi="Garamond" w:cs="Times New Roman"/>
          <w:sz w:val="24"/>
          <w:szCs w:val="24"/>
        </w:rPr>
        <w:t xml:space="preserve">. Passados o prazo de validade da proposta (60 dias), e não encerrando o certame licitatório, deverá, a cada 30 dias, o licitante protocolar oficio renovando-a, sob pena de presunção de desistência. </w:t>
      </w:r>
    </w:p>
    <w:p w:rsidR="00AF4D9B" w:rsidRPr="00B740C0" w:rsidRDefault="00AF4D9B" w:rsidP="001F4488">
      <w:pPr>
        <w:spacing w:after="0" w:line="240" w:lineRule="auto"/>
        <w:jc w:val="both"/>
        <w:rPr>
          <w:rFonts w:ascii="Garamond" w:hAnsi="Garamond" w:cs="Times New Roman"/>
          <w:b/>
          <w:sz w:val="24"/>
          <w:szCs w:val="24"/>
        </w:rPr>
      </w:pPr>
    </w:p>
    <w:p w:rsidR="00E278E5" w:rsidRPr="00B740C0" w:rsidRDefault="0098051A" w:rsidP="00953518">
      <w:pPr>
        <w:spacing w:after="0"/>
        <w:jc w:val="both"/>
        <w:rPr>
          <w:rFonts w:ascii="Garamond" w:hAnsi="Garamond" w:cs="Times New Roman"/>
          <w:b/>
          <w:sz w:val="24"/>
          <w:szCs w:val="24"/>
        </w:rPr>
      </w:pPr>
      <w:r w:rsidRPr="00B740C0">
        <w:rPr>
          <w:rFonts w:ascii="Garamond" w:hAnsi="Garamond" w:cs="Times New Roman"/>
          <w:b/>
          <w:sz w:val="24"/>
          <w:szCs w:val="24"/>
        </w:rPr>
        <w:t>XI -</w:t>
      </w:r>
      <w:r w:rsidR="00771945">
        <w:rPr>
          <w:rFonts w:ascii="Garamond" w:hAnsi="Garamond" w:cs="Times New Roman"/>
          <w:b/>
          <w:sz w:val="24"/>
          <w:szCs w:val="24"/>
        </w:rPr>
        <w:t xml:space="preserve"> </w:t>
      </w:r>
      <w:r w:rsidR="00075F58" w:rsidRPr="00B740C0">
        <w:rPr>
          <w:rFonts w:ascii="Garamond" w:hAnsi="Garamond" w:cs="Times New Roman"/>
          <w:b/>
          <w:sz w:val="24"/>
          <w:szCs w:val="24"/>
        </w:rPr>
        <w:t>DA HOMOLOGAÇÃO, ADJUDICAÇÃO E CONTRATAÇÃO</w:t>
      </w:r>
    </w:p>
    <w:p w:rsidR="005B2D24" w:rsidRPr="00B740C0" w:rsidRDefault="005B2D24" w:rsidP="00DC68CD">
      <w:pPr>
        <w:spacing w:after="0" w:line="240" w:lineRule="auto"/>
        <w:jc w:val="both"/>
        <w:rPr>
          <w:rFonts w:ascii="Garamond" w:hAnsi="Garamond" w:cs="Times New Roman"/>
          <w:b/>
          <w:sz w:val="24"/>
          <w:szCs w:val="24"/>
        </w:rPr>
      </w:pPr>
    </w:p>
    <w:p w:rsidR="00075F58" w:rsidRPr="00B740C0" w:rsidRDefault="00075F58" w:rsidP="00075F58">
      <w:pPr>
        <w:autoSpaceDE w:val="0"/>
        <w:autoSpaceDN w:val="0"/>
        <w:adjustRightInd w:val="0"/>
        <w:spacing w:after="0"/>
        <w:jc w:val="both"/>
        <w:rPr>
          <w:rFonts w:ascii="Garamond" w:hAnsi="Garamond" w:cs="Times New Roman"/>
          <w:b/>
          <w:sz w:val="24"/>
          <w:szCs w:val="24"/>
        </w:rPr>
      </w:pPr>
      <w:r w:rsidRPr="00B740C0">
        <w:rPr>
          <w:rFonts w:ascii="Garamond" w:hAnsi="Garamond" w:cs="Times New Roman"/>
          <w:sz w:val="24"/>
          <w:szCs w:val="24"/>
        </w:rPr>
        <w:t xml:space="preserve">11.1. A licitante vencedora será convocada para </w:t>
      </w:r>
      <w:r w:rsidR="005B2D24" w:rsidRPr="00B740C0">
        <w:rPr>
          <w:rFonts w:ascii="Garamond" w:hAnsi="Garamond" w:cs="Times New Roman"/>
          <w:sz w:val="24"/>
          <w:szCs w:val="24"/>
        </w:rPr>
        <w:t>que, no prazo de até 1</w:t>
      </w:r>
      <w:r w:rsidRPr="00B740C0">
        <w:rPr>
          <w:rFonts w:ascii="Garamond" w:hAnsi="Garamond" w:cs="Times New Roman"/>
          <w:sz w:val="24"/>
          <w:szCs w:val="24"/>
        </w:rPr>
        <w:t>0</w:t>
      </w:r>
      <w:r w:rsidR="00F932A3" w:rsidRPr="00B740C0">
        <w:rPr>
          <w:rFonts w:ascii="Garamond" w:hAnsi="Garamond" w:cs="Times New Roman"/>
          <w:sz w:val="24"/>
          <w:szCs w:val="24"/>
        </w:rPr>
        <w:t xml:space="preserve"> (dez)</w:t>
      </w:r>
      <w:r w:rsidRPr="00B740C0">
        <w:rPr>
          <w:rFonts w:ascii="Garamond" w:hAnsi="Garamond" w:cs="Times New Roman"/>
          <w:sz w:val="24"/>
          <w:szCs w:val="24"/>
        </w:rPr>
        <w:t xml:space="preserve"> dias, compareça à Prefeitura Municipal para assinar o contrato, sob pena de decair do direito à contratação.</w:t>
      </w:r>
    </w:p>
    <w:p w:rsidR="00771945" w:rsidRDefault="00771945" w:rsidP="00075F58">
      <w:pPr>
        <w:autoSpaceDE w:val="0"/>
        <w:autoSpaceDN w:val="0"/>
        <w:adjustRightInd w:val="0"/>
        <w:spacing w:after="0"/>
        <w:jc w:val="both"/>
        <w:rPr>
          <w:rFonts w:ascii="Garamond" w:hAnsi="Garamond" w:cs="Times New Roman"/>
          <w:sz w:val="24"/>
          <w:szCs w:val="24"/>
        </w:rPr>
      </w:pPr>
    </w:p>
    <w:p w:rsidR="00075F58" w:rsidRPr="00B740C0" w:rsidRDefault="00075F58" w:rsidP="00075F58">
      <w:pPr>
        <w:autoSpaceDE w:val="0"/>
        <w:autoSpaceDN w:val="0"/>
        <w:adjustRightInd w:val="0"/>
        <w:spacing w:after="0"/>
        <w:jc w:val="both"/>
        <w:rPr>
          <w:rFonts w:ascii="Garamond" w:hAnsi="Garamond" w:cs="Times New Roman"/>
          <w:b/>
          <w:sz w:val="24"/>
          <w:szCs w:val="24"/>
        </w:rPr>
      </w:pPr>
      <w:r w:rsidRPr="00B740C0">
        <w:rPr>
          <w:rFonts w:ascii="Garamond" w:hAnsi="Garamond" w:cs="Times New Roman"/>
          <w:sz w:val="24"/>
          <w:szCs w:val="24"/>
        </w:rPr>
        <w:t xml:space="preserve">11.2. O prazo para o início dos serviços é </w:t>
      </w:r>
      <w:r w:rsidR="00DC5A00" w:rsidRPr="00B740C0">
        <w:rPr>
          <w:rFonts w:ascii="Garamond" w:hAnsi="Garamond" w:cs="Times New Roman"/>
          <w:sz w:val="24"/>
          <w:szCs w:val="24"/>
        </w:rPr>
        <w:t xml:space="preserve">contado </w:t>
      </w:r>
      <w:r w:rsidRPr="00B740C0">
        <w:rPr>
          <w:rFonts w:ascii="Garamond" w:hAnsi="Garamond" w:cs="Times New Roman"/>
          <w:sz w:val="24"/>
          <w:szCs w:val="24"/>
        </w:rPr>
        <w:t>a partir da assinatura do contrato ou da emissão da ordem de serviço.</w:t>
      </w:r>
    </w:p>
    <w:p w:rsidR="00075F58" w:rsidRPr="00B740C0" w:rsidRDefault="00075F58" w:rsidP="00075F58">
      <w:pPr>
        <w:autoSpaceDE w:val="0"/>
        <w:autoSpaceDN w:val="0"/>
        <w:adjustRightInd w:val="0"/>
        <w:spacing w:after="0"/>
        <w:jc w:val="both"/>
        <w:rPr>
          <w:rFonts w:ascii="Garamond" w:hAnsi="Garamond" w:cs="Times New Roman"/>
          <w:b/>
          <w:sz w:val="24"/>
          <w:szCs w:val="24"/>
        </w:rPr>
      </w:pPr>
      <w:r w:rsidRPr="00B740C0">
        <w:rPr>
          <w:rFonts w:ascii="Garamond" w:hAnsi="Garamond" w:cs="Times New Roman"/>
          <w:sz w:val="24"/>
          <w:szCs w:val="24"/>
        </w:rPr>
        <w:t>11.3. A licitante vencedora apresentará proposta de distribuição das vagas e localização da sinalização de trânsito horizontal e vertical em até 30 (trinta) dias após assinatura do contrato, devendo a mesma ser aprovada pelo DEPARTAMENTO DE TRÂNSITO.</w:t>
      </w:r>
      <w:r w:rsidRPr="00B740C0">
        <w:rPr>
          <w:rFonts w:ascii="Garamond" w:hAnsi="Garamond" w:cs="Times New Roman"/>
          <w:sz w:val="24"/>
          <w:szCs w:val="24"/>
        </w:rPr>
        <w:tab/>
      </w:r>
    </w:p>
    <w:p w:rsidR="00771945" w:rsidRDefault="00771945" w:rsidP="00075F58">
      <w:pPr>
        <w:autoSpaceDE w:val="0"/>
        <w:autoSpaceDN w:val="0"/>
        <w:adjustRightInd w:val="0"/>
        <w:spacing w:after="0"/>
        <w:jc w:val="both"/>
        <w:rPr>
          <w:rFonts w:ascii="Garamond" w:hAnsi="Garamond" w:cs="Times New Roman"/>
          <w:sz w:val="24"/>
          <w:szCs w:val="24"/>
        </w:rPr>
      </w:pPr>
    </w:p>
    <w:p w:rsidR="00075F58" w:rsidRPr="00B740C0" w:rsidRDefault="00075F58" w:rsidP="00075F58">
      <w:pPr>
        <w:autoSpaceDE w:val="0"/>
        <w:autoSpaceDN w:val="0"/>
        <w:adjustRightInd w:val="0"/>
        <w:spacing w:after="0"/>
        <w:jc w:val="both"/>
        <w:rPr>
          <w:rFonts w:ascii="Garamond" w:hAnsi="Garamond" w:cs="Times New Roman"/>
          <w:b/>
          <w:sz w:val="24"/>
          <w:szCs w:val="24"/>
        </w:rPr>
      </w:pPr>
      <w:r w:rsidRPr="00B740C0">
        <w:rPr>
          <w:rFonts w:ascii="Garamond" w:hAnsi="Garamond" w:cs="Times New Roman"/>
          <w:sz w:val="24"/>
          <w:szCs w:val="24"/>
        </w:rPr>
        <w:t>11.4. O não atendimento da convocação por parte da adjudicatária para a assinatura do contrato, ou sua recusa injustificada em assiná-lo, no prazo definido pelo edital, será configurado como descumprimento total da obrigação assumida, sujeitando-se o infrator às sanções legais cabíveis e a execução da garantia da proposta.</w:t>
      </w:r>
    </w:p>
    <w:p w:rsidR="00771945" w:rsidRDefault="00771945" w:rsidP="00075F58">
      <w:pPr>
        <w:autoSpaceDE w:val="0"/>
        <w:autoSpaceDN w:val="0"/>
        <w:adjustRightInd w:val="0"/>
        <w:spacing w:after="0"/>
        <w:jc w:val="both"/>
        <w:rPr>
          <w:rFonts w:ascii="Garamond" w:hAnsi="Garamond" w:cs="Times New Roman"/>
          <w:sz w:val="24"/>
          <w:szCs w:val="24"/>
        </w:rPr>
      </w:pPr>
    </w:p>
    <w:p w:rsidR="00075F58" w:rsidRPr="00B740C0" w:rsidRDefault="00075F58" w:rsidP="00075F58">
      <w:pPr>
        <w:autoSpaceDE w:val="0"/>
        <w:autoSpaceDN w:val="0"/>
        <w:adjustRightInd w:val="0"/>
        <w:spacing w:after="0"/>
        <w:jc w:val="both"/>
        <w:rPr>
          <w:rFonts w:ascii="Garamond" w:hAnsi="Garamond" w:cs="Times New Roman"/>
          <w:b/>
          <w:sz w:val="24"/>
          <w:szCs w:val="24"/>
        </w:rPr>
      </w:pPr>
      <w:r w:rsidRPr="00B740C0">
        <w:rPr>
          <w:rFonts w:ascii="Garamond" w:hAnsi="Garamond" w:cs="Times New Roman"/>
          <w:sz w:val="24"/>
          <w:szCs w:val="24"/>
        </w:rPr>
        <w:t xml:space="preserve">11.5. Se a licitante vencedora não aceitar a adjudicação ou convocada, não comparecer para assinatura do contrato ou não apresentar a documentação exigida para assinatura do contrato, serão convocados os demais participantes classificados, segundo a ordem de classificação, para </w:t>
      </w:r>
      <w:r w:rsidRPr="00B740C0">
        <w:rPr>
          <w:rFonts w:ascii="Garamond" w:hAnsi="Garamond" w:cs="Times New Roman"/>
          <w:sz w:val="24"/>
          <w:szCs w:val="24"/>
        </w:rPr>
        <w:lastRenderedPageBreak/>
        <w:t>fazê-lo em igual prazo e nas mesmas condições propostas pelo primeiro classificado, inclusive quanto aos preços.</w:t>
      </w:r>
    </w:p>
    <w:p w:rsidR="00771945" w:rsidRDefault="00771945" w:rsidP="00075F58">
      <w:pPr>
        <w:autoSpaceDE w:val="0"/>
        <w:autoSpaceDN w:val="0"/>
        <w:adjustRightInd w:val="0"/>
        <w:spacing w:after="0"/>
        <w:jc w:val="both"/>
        <w:rPr>
          <w:rFonts w:ascii="Garamond" w:hAnsi="Garamond" w:cs="Times New Roman"/>
          <w:sz w:val="24"/>
          <w:szCs w:val="24"/>
        </w:rPr>
      </w:pPr>
    </w:p>
    <w:p w:rsidR="00075F58" w:rsidRPr="00B740C0" w:rsidRDefault="00075F58" w:rsidP="00075F58">
      <w:pPr>
        <w:autoSpaceDE w:val="0"/>
        <w:autoSpaceDN w:val="0"/>
        <w:adjustRightInd w:val="0"/>
        <w:spacing w:after="0"/>
        <w:jc w:val="both"/>
        <w:rPr>
          <w:rFonts w:ascii="Garamond" w:hAnsi="Garamond" w:cs="Times New Roman"/>
          <w:b/>
          <w:sz w:val="24"/>
          <w:szCs w:val="24"/>
        </w:rPr>
      </w:pPr>
      <w:r w:rsidRPr="00B740C0">
        <w:rPr>
          <w:rFonts w:ascii="Garamond" w:hAnsi="Garamond" w:cs="Times New Roman"/>
          <w:sz w:val="24"/>
          <w:szCs w:val="24"/>
        </w:rPr>
        <w:t>11.6. Ocorrendo a hipótese prevista no item anterior com os demais participantes convocados, a Prefeitura de Mococa poderá revogar a presente licitação, sujeitando a empresa faltosa às sanções legais cabíveis.</w:t>
      </w:r>
    </w:p>
    <w:p w:rsidR="00C279C1" w:rsidRPr="00B740C0" w:rsidRDefault="00C279C1" w:rsidP="00C279C1">
      <w:pPr>
        <w:autoSpaceDE w:val="0"/>
        <w:autoSpaceDN w:val="0"/>
        <w:adjustRightInd w:val="0"/>
        <w:spacing w:after="0" w:line="240" w:lineRule="auto"/>
        <w:jc w:val="both"/>
        <w:rPr>
          <w:rFonts w:ascii="Garamond" w:hAnsi="Garamond" w:cs="Times New Roman"/>
          <w:sz w:val="24"/>
          <w:szCs w:val="24"/>
        </w:rPr>
      </w:pPr>
    </w:p>
    <w:p w:rsidR="00C279C1" w:rsidRPr="00B740C0" w:rsidRDefault="0098051A" w:rsidP="00C279C1">
      <w:pPr>
        <w:autoSpaceDE w:val="0"/>
        <w:autoSpaceDN w:val="0"/>
        <w:adjustRightInd w:val="0"/>
        <w:spacing w:after="0" w:line="240" w:lineRule="auto"/>
        <w:jc w:val="both"/>
        <w:rPr>
          <w:rFonts w:ascii="Garamond" w:hAnsi="Garamond" w:cs="Times New Roman"/>
          <w:b/>
          <w:sz w:val="24"/>
          <w:szCs w:val="24"/>
        </w:rPr>
      </w:pPr>
      <w:r w:rsidRPr="00B740C0">
        <w:rPr>
          <w:rFonts w:ascii="Garamond" w:hAnsi="Garamond" w:cs="Times New Roman"/>
          <w:b/>
          <w:sz w:val="24"/>
          <w:szCs w:val="24"/>
        </w:rPr>
        <w:t>XII -</w:t>
      </w:r>
      <w:r w:rsidR="006B03D5" w:rsidRPr="00B740C0">
        <w:rPr>
          <w:rFonts w:ascii="Garamond" w:hAnsi="Garamond" w:cs="Times New Roman"/>
          <w:b/>
          <w:sz w:val="24"/>
          <w:szCs w:val="24"/>
        </w:rPr>
        <w:t xml:space="preserve"> </w:t>
      </w:r>
      <w:r w:rsidR="00075F58" w:rsidRPr="00B740C0">
        <w:rPr>
          <w:rFonts w:ascii="Garamond" w:hAnsi="Garamond" w:cs="Times New Roman"/>
          <w:b/>
          <w:sz w:val="24"/>
          <w:szCs w:val="24"/>
        </w:rPr>
        <w:t>DA CONTRATAÇÃO</w:t>
      </w:r>
    </w:p>
    <w:p w:rsidR="00C279C1" w:rsidRPr="00B740C0" w:rsidRDefault="00C279C1" w:rsidP="00C279C1">
      <w:pPr>
        <w:autoSpaceDE w:val="0"/>
        <w:autoSpaceDN w:val="0"/>
        <w:adjustRightInd w:val="0"/>
        <w:spacing w:after="0" w:line="240" w:lineRule="auto"/>
        <w:jc w:val="both"/>
        <w:rPr>
          <w:rFonts w:ascii="Garamond" w:hAnsi="Garamond" w:cs="Times New Roman"/>
          <w:b/>
          <w:sz w:val="24"/>
          <w:szCs w:val="24"/>
        </w:rPr>
      </w:pPr>
    </w:p>
    <w:p w:rsidR="00075F58" w:rsidRPr="00B740C0" w:rsidRDefault="00075F58" w:rsidP="00075F58">
      <w:pPr>
        <w:spacing w:after="0"/>
        <w:jc w:val="both"/>
        <w:rPr>
          <w:rFonts w:ascii="Garamond" w:hAnsi="Garamond" w:cs="Times New Roman"/>
          <w:sz w:val="24"/>
          <w:szCs w:val="24"/>
        </w:rPr>
      </w:pPr>
      <w:r w:rsidRPr="00B740C0">
        <w:rPr>
          <w:rFonts w:ascii="Garamond" w:hAnsi="Garamond" w:cs="Times New Roman"/>
          <w:sz w:val="24"/>
          <w:szCs w:val="24"/>
        </w:rPr>
        <w:t>12.1. Adjudicado o objeto da licitação à empresa vencedora e minuta do contrato, caberá Prefeitura de Mococa, fazer a convocação desta para a formalização dos compromissos.</w:t>
      </w:r>
    </w:p>
    <w:p w:rsidR="00771945" w:rsidRDefault="00771945" w:rsidP="00075F58">
      <w:pPr>
        <w:spacing w:after="0"/>
        <w:jc w:val="both"/>
        <w:rPr>
          <w:rFonts w:ascii="Garamond" w:hAnsi="Garamond" w:cs="Times New Roman"/>
          <w:sz w:val="24"/>
          <w:szCs w:val="24"/>
        </w:rPr>
      </w:pPr>
    </w:p>
    <w:p w:rsidR="00075F58" w:rsidRPr="00B740C0" w:rsidRDefault="00075F58" w:rsidP="00075F58">
      <w:pPr>
        <w:spacing w:after="0"/>
        <w:jc w:val="both"/>
        <w:rPr>
          <w:rFonts w:ascii="Garamond" w:hAnsi="Garamond" w:cs="Times New Roman"/>
          <w:sz w:val="24"/>
          <w:szCs w:val="24"/>
        </w:rPr>
      </w:pPr>
      <w:r w:rsidRPr="00B740C0">
        <w:rPr>
          <w:rFonts w:ascii="Garamond" w:hAnsi="Garamond" w:cs="Times New Roman"/>
          <w:sz w:val="24"/>
          <w:szCs w:val="24"/>
        </w:rPr>
        <w:t xml:space="preserve">12.2. A adjudicatária terá o prazo máximo de 10 (dez) dias úteis para a assinatura do contrato, contados do dia seguinte da data do recebimento da comunicação, sob pena de decair do direito à contratação, ficando a empresa classificada imediatamente posterior automaticamente sagrada vencedora e assim sucessivamente. </w:t>
      </w:r>
    </w:p>
    <w:p w:rsidR="00771945" w:rsidRDefault="00771945" w:rsidP="00075F58">
      <w:pPr>
        <w:spacing w:after="0"/>
        <w:jc w:val="both"/>
        <w:rPr>
          <w:rFonts w:ascii="Garamond" w:hAnsi="Garamond" w:cs="Times New Roman"/>
          <w:sz w:val="24"/>
          <w:szCs w:val="24"/>
        </w:rPr>
      </w:pPr>
    </w:p>
    <w:p w:rsidR="00075F58" w:rsidRPr="00B740C0" w:rsidRDefault="00075F58" w:rsidP="00075F58">
      <w:pPr>
        <w:spacing w:after="0"/>
        <w:jc w:val="both"/>
        <w:rPr>
          <w:rFonts w:ascii="Garamond" w:hAnsi="Garamond" w:cs="Times New Roman"/>
          <w:sz w:val="24"/>
          <w:szCs w:val="24"/>
        </w:rPr>
      </w:pPr>
      <w:r w:rsidRPr="00B740C0">
        <w:rPr>
          <w:rFonts w:ascii="Garamond" w:hAnsi="Garamond" w:cs="Times New Roman"/>
          <w:sz w:val="24"/>
          <w:szCs w:val="24"/>
        </w:rPr>
        <w:t xml:space="preserve">12.2.1. Não havendo adjudicação do objeto licitado no prazo de validade das propostas e não sendo as mesmas prorrogadas, as licitantes estarão dispensadas de seus compromissos. </w:t>
      </w:r>
    </w:p>
    <w:p w:rsidR="00771945" w:rsidRDefault="00771945" w:rsidP="00075F58">
      <w:pPr>
        <w:spacing w:after="0"/>
        <w:jc w:val="both"/>
        <w:rPr>
          <w:rFonts w:ascii="Garamond" w:hAnsi="Garamond" w:cs="Times New Roman"/>
          <w:sz w:val="24"/>
          <w:szCs w:val="24"/>
        </w:rPr>
      </w:pPr>
    </w:p>
    <w:p w:rsidR="00075F58" w:rsidRPr="00B740C0" w:rsidRDefault="00075F58" w:rsidP="00075F58">
      <w:pPr>
        <w:spacing w:after="0"/>
        <w:jc w:val="both"/>
        <w:rPr>
          <w:rFonts w:ascii="Garamond" w:hAnsi="Garamond" w:cs="Times New Roman"/>
          <w:sz w:val="24"/>
          <w:szCs w:val="24"/>
        </w:rPr>
      </w:pPr>
      <w:r w:rsidRPr="00B740C0">
        <w:rPr>
          <w:rFonts w:ascii="Garamond" w:hAnsi="Garamond" w:cs="Times New Roman"/>
          <w:sz w:val="24"/>
          <w:szCs w:val="24"/>
        </w:rPr>
        <w:t xml:space="preserve">12.3. A recusa da adjudicatária em assinar o contrato no prazo estabelecido implicará em multa e sua sumaria desclassificação. </w:t>
      </w:r>
    </w:p>
    <w:p w:rsidR="00771945" w:rsidRDefault="00771945" w:rsidP="00075F58">
      <w:pPr>
        <w:autoSpaceDE w:val="0"/>
        <w:autoSpaceDN w:val="0"/>
        <w:adjustRightInd w:val="0"/>
        <w:spacing w:after="0" w:line="240" w:lineRule="auto"/>
        <w:jc w:val="both"/>
        <w:rPr>
          <w:rFonts w:ascii="Garamond" w:hAnsi="Garamond" w:cs="Times New Roman"/>
          <w:sz w:val="24"/>
          <w:szCs w:val="24"/>
        </w:rPr>
      </w:pPr>
    </w:p>
    <w:p w:rsidR="00D751D3" w:rsidRPr="00B740C0" w:rsidRDefault="00075F58" w:rsidP="00D751D3">
      <w:pPr>
        <w:jc w:val="both"/>
        <w:rPr>
          <w:rFonts w:ascii="Garamond" w:hAnsi="Garamond" w:cs="Times New Roman"/>
          <w:sz w:val="24"/>
          <w:szCs w:val="24"/>
        </w:rPr>
      </w:pPr>
      <w:r w:rsidRPr="00B740C0">
        <w:rPr>
          <w:rFonts w:ascii="Garamond" w:hAnsi="Garamond" w:cs="Times New Roman"/>
          <w:sz w:val="24"/>
          <w:szCs w:val="24"/>
        </w:rPr>
        <w:t xml:space="preserve">12.4. </w:t>
      </w:r>
      <w:r w:rsidR="00D751D3" w:rsidRPr="00B740C0">
        <w:rPr>
          <w:rFonts w:ascii="Garamond" w:hAnsi="Garamond" w:cs="Times New Roman"/>
          <w:sz w:val="24"/>
          <w:szCs w:val="24"/>
        </w:rPr>
        <w:t xml:space="preserve">O prazo previsto para outorga da concessão é de </w:t>
      </w:r>
      <w:r w:rsidR="00D751D3">
        <w:rPr>
          <w:rFonts w:ascii="Garamond" w:hAnsi="Garamond" w:cs="Times New Roman"/>
          <w:sz w:val="24"/>
          <w:szCs w:val="24"/>
        </w:rPr>
        <w:t>10</w:t>
      </w:r>
      <w:r w:rsidR="00D751D3" w:rsidRPr="00B740C0">
        <w:rPr>
          <w:rFonts w:ascii="Garamond" w:hAnsi="Garamond" w:cs="Times New Roman"/>
          <w:sz w:val="24"/>
          <w:szCs w:val="24"/>
        </w:rPr>
        <w:t xml:space="preserve"> </w:t>
      </w:r>
      <w:r w:rsidR="00D751D3">
        <w:rPr>
          <w:rFonts w:ascii="Garamond" w:hAnsi="Garamond" w:cs="Times New Roman"/>
          <w:sz w:val="24"/>
          <w:szCs w:val="24"/>
        </w:rPr>
        <w:t>(dez</w:t>
      </w:r>
      <w:r w:rsidR="00D751D3" w:rsidRPr="00B740C0">
        <w:rPr>
          <w:rFonts w:ascii="Garamond" w:hAnsi="Garamond" w:cs="Times New Roman"/>
          <w:sz w:val="24"/>
          <w:szCs w:val="24"/>
        </w:rPr>
        <w:t xml:space="preserve">) anos a contar da data da assinatura do contrato, conforme </w:t>
      </w:r>
      <w:r w:rsidR="00D751D3" w:rsidRPr="00F22E2E">
        <w:rPr>
          <w:rFonts w:ascii="Garamond" w:eastAsia="Calibri" w:hAnsi="Garamond" w:cs="Times New Roman"/>
          <w:sz w:val="24"/>
          <w:szCs w:val="24"/>
        </w:rPr>
        <w:t>Lei Complementar Municipal nº 483, de 22 de junho de 2016</w:t>
      </w:r>
      <w:r w:rsidR="00D751D3" w:rsidRPr="00F22E2E">
        <w:rPr>
          <w:rFonts w:ascii="Garamond" w:hAnsi="Garamond" w:cs="Times New Roman"/>
          <w:sz w:val="24"/>
          <w:szCs w:val="24"/>
        </w:rPr>
        <w:t>.</w:t>
      </w:r>
    </w:p>
    <w:p w:rsidR="00075F58" w:rsidRPr="00B740C0" w:rsidRDefault="00075F58" w:rsidP="00953518">
      <w:pPr>
        <w:spacing w:after="0"/>
        <w:jc w:val="both"/>
        <w:rPr>
          <w:rFonts w:ascii="Garamond" w:hAnsi="Garamond" w:cs="Times New Roman"/>
          <w:sz w:val="24"/>
          <w:szCs w:val="24"/>
        </w:rPr>
      </w:pPr>
    </w:p>
    <w:p w:rsidR="00A93E48" w:rsidRPr="00B740C0" w:rsidRDefault="0098051A" w:rsidP="00953518">
      <w:pPr>
        <w:spacing w:after="0"/>
        <w:jc w:val="both"/>
        <w:rPr>
          <w:rFonts w:ascii="Garamond" w:hAnsi="Garamond" w:cs="Times New Roman"/>
          <w:b/>
          <w:sz w:val="24"/>
          <w:szCs w:val="24"/>
        </w:rPr>
      </w:pPr>
      <w:r w:rsidRPr="00B740C0">
        <w:rPr>
          <w:rFonts w:ascii="Garamond" w:hAnsi="Garamond" w:cs="Times New Roman"/>
          <w:b/>
          <w:sz w:val="24"/>
          <w:szCs w:val="24"/>
        </w:rPr>
        <w:t>XIII -</w:t>
      </w:r>
      <w:r w:rsidR="00A93E48" w:rsidRPr="00B740C0">
        <w:rPr>
          <w:rFonts w:ascii="Garamond" w:hAnsi="Garamond" w:cs="Times New Roman"/>
          <w:b/>
          <w:sz w:val="24"/>
          <w:szCs w:val="24"/>
        </w:rPr>
        <w:t xml:space="preserve"> REGIME E CONDIÇÕES DE EXECUÇÃO</w:t>
      </w:r>
    </w:p>
    <w:p w:rsidR="00503C4B" w:rsidRPr="00B740C0" w:rsidRDefault="00503C4B" w:rsidP="008C6F8B">
      <w:pPr>
        <w:spacing w:after="0" w:line="240" w:lineRule="auto"/>
        <w:jc w:val="both"/>
        <w:rPr>
          <w:rFonts w:ascii="Garamond" w:hAnsi="Garamond" w:cs="Times New Roman"/>
          <w:sz w:val="24"/>
          <w:szCs w:val="24"/>
        </w:rPr>
      </w:pPr>
    </w:p>
    <w:p w:rsidR="00503C4B"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13.1. A contratada será responsável pelo pagamento dos encargos trabalhistas, fiscais, previdenciários, comerciais e outros que resultarem dos compromissos assumidos no contrato, não assumindo a </w:t>
      </w:r>
      <w:r w:rsidR="000B4232" w:rsidRPr="00B740C0">
        <w:rPr>
          <w:rFonts w:ascii="Garamond" w:hAnsi="Garamond" w:cs="Times New Roman"/>
          <w:sz w:val="24"/>
          <w:szCs w:val="24"/>
        </w:rPr>
        <w:t>Prefeitura de Mococa</w:t>
      </w:r>
      <w:r w:rsidRPr="00B740C0">
        <w:rPr>
          <w:rFonts w:ascii="Garamond" w:hAnsi="Garamond" w:cs="Times New Roman"/>
          <w:sz w:val="24"/>
          <w:szCs w:val="24"/>
        </w:rPr>
        <w:t xml:space="preserve"> qualquer responsabilidade pelo pagamento dos encargos que competirem a mesma, tampouco se obrigando a restituições e reembolsos de valores principais e acessórios, despendidos com tais pagamentos.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13.2. A contratada ficará obrigada a adotar todas as medidas, precauções e cuidados, visando evitar a ocorrência de danos materiais e pessoais a seus operários e a terceiros, devendo prestar total observância às normas de direito do trabalho em especial as relativas à segurança e medicina do trabalho, bem como as medidas relacionadas com o seguro de seus empregados e de terceiros contra tais danos, ficando sempre responsável pelas consequências originárias de acidentes que se verificarem.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lastRenderedPageBreak/>
        <w:t>13.3. A Concessionária</w:t>
      </w:r>
      <w:r w:rsidR="00503C4B" w:rsidRPr="00B740C0">
        <w:rPr>
          <w:rFonts w:ascii="Garamond" w:hAnsi="Garamond" w:cs="Times New Roman"/>
          <w:sz w:val="24"/>
          <w:szCs w:val="24"/>
        </w:rPr>
        <w:t xml:space="preserve"> obriga-se a acatar as disposiçõ</w:t>
      </w:r>
      <w:r w:rsidRPr="00B740C0">
        <w:rPr>
          <w:rFonts w:ascii="Garamond" w:hAnsi="Garamond" w:cs="Times New Roman"/>
          <w:sz w:val="24"/>
          <w:szCs w:val="24"/>
        </w:rPr>
        <w:t>es legais e regulamentares, instruções complementares es</w:t>
      </w:r>
      <w:r w:rsidR="00503C4B" w:rsidRPr="00B740C0">
        <w:rPr>
          <w:rFonts w:ascii="Garamond" w:hAnsi="Garamond" w:cs="Times New Roman"/>
          <w:sz w:val="24"/>
          <w:szCs w:val="24"/>
        </w:rPr>
        <w:t>tabelecidas pela CONTRATANTE</w:t>
      </w:r>
      <w:r w:rsidRPr="00B740C0">
        <w:rPr>
          <w:rFonts w:ascii="Garamond" w:hAnsi="Garamond" w:cs="Times New Roman"/>
          <w:sz w:val="24"/>
          <w:szCs w:val="24"/>
        </w:rPr>
        <w:t xml:space="preserve">, bem como colaborar com as ações desenvolvidas por seus prepostos responsáveis pela fiscalização do serviço e, em especial: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13.3.1. Cumprir e colaborar com a autoridade no cumprimento do tempo de permanência dos veículos nos estacionamentos, conforme determinação da Prefeitura do Mococa;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13.3.2. Informar à Autoridade Municipal de Trânsito, representante do Poder Concedente, os veículos que deixaram de pagar a tarifa, para que sejam aplicadas as penalidades previstas; </w:t>
      </w:r>
    </w:p>
    <w:p w:rsidR="00771945" w:rsidRDefault="00771945" w:rsidP="00E1467D">
      <w:pPr>
        <w:autoSpaceDE w:val="0"/>
        <w:autoSpaceDN w:val="0"/>
        <w:adjustRightInd w:val="0"/>
        <w:spacing w:after="0" w:line="240" w:lineRule="auto"/>
        <w:jc w:val="both"/>
        <w:rPr>
          <w:rFonts w:ascii="Garamond" w:hAnsi="Garamond" w:cs="Times New Roman"/>
          <w:sz w:val="24"/>
          <w:szCs w:val="24"/>
          <w:u w:val="single"/>
        </w:rPr>
      </w:pPr>
    </w:p>
    <w:p w:rsidR="00E1467D" w:rsidRPr="00B740C0" w:rsidRDefault="00D166E1" w:rsidP="00E1467D">
      <w:pPr>
        <w:autoSpaceDE w:val="0"/>
        <w:autoSpaceDN w:val="0"/>
        <w:adjustRightInd w:val="0"/>
        <w:spacing w:after="0" w:line="240" w:lineRule="auto"/>
        <w:jc w:val="both"/>
        <w:rPr>
          <w:rFonts w:ascii="Garamond" w:hAnsi="Garamond" w:cs="Times New Roman"/>
          <w:sz w:val="24"/>
          <w:szCs w:val="24"/>
          <w:u w:val="single"/>
        </w:rPr>
      </w:pPr>
      <w:r w:rsidRPr="00B740C0">
        <w:rPr>
          <w:rFonts w:ascii="Garamond" w:hAnsi="Garamond" w:cs="Times New Roman"/>
          <w:sz w:val="24"/>
          <w:szCs w:val="24"/>
          <w:u w:val="single"/>
        </w:rPr>
        <w:t>13.3.3. Informar ao Poder concedente, logo após a assinatura do Contrato, o nome e qualificação do responsável técnico pela execução dos serviços.</w:t>
      </w:r>
      <w:r w:rsidR="00E1467D" w:rsidRPr="00B740C0">
        <w:rPr>
          <w:rFonts w:ascii="Garamond" w:hAnsi="Garamond" w:cs="Times New Roman"/>
          <w:sz w:val="24"/>
          <w:szCs w:val="24"/>
          <w:u w:val="single"/>
        </w:rPr>
        <w:t xml:space="preserve"> A comprovação do vínculo do responsável técnico com a empresa, poderá ser realizado por meio da apresentação de:</w:t>
      </w:r>
    </w:p>
    <w:p w:rsidR="00E1467D" w:rsidRPr="00B740C0" w:rsidRDefault="00E1467D" w:rsidP="00E1467D">
      <w:pPr>
        <w:autoSpaceDE w:val="0"/>
        <w:autoSpaceDN w:val="0"/>
        <w:adjustRightInd w:val="0"/>
        <w:spacing w:after="0" w:line="240" w:lineRule="auto"/>
        <w:jc w:val="both"/>
        <w:rPr>
          <w:rFonts w:ascii="Garamond" w:hAnsi="Garamond" w:cs="Times New Roman"/>
          <w:sz w:val="24"/>
          <w:szCs w:val="24"/>
          <w:u w:val="single"/>
        </w:rPr>
      </w:pPr>
      <w:r w:rsidRPr="00B740C0">
        <w:rPr>
          <w:rFonts w:ascii="Garamond" w:hAnsi="Garamond" w:cs="Times New Roman"/>
          <w:sz w:val="24"/>
          <w:szCs w:val="24"/>
          <w:u w:val="single"/>
        </w:rPr>
        <w:t>a) Carteira de Trabalho e Previdência Social – CTPS; ou</w:t>
      </w:r>
    </w:p>
    <w:p w:rsidR="00E1467D" w:rsidRPr="00B740C0" w:rsidRDefault="00E1467D" w:rsidP="00E1467D">
      <w:pPr>
        <w:autoSpaceDE w:val="0"/>
        <w:autoSpaceDN w:val="0"/>
        <w:adjustRightInd w:val="0"/>
        <w:spacing w:after="0" w:line="240" w:lineRule="auto"/>
        <w:jc w:val="both"/>
        <w:rPr>
          <w:rFonts w:ascii="Garamond" w:hAnsi="Garamond" w:cs="Times New Roman"/>
          <w:sz w:val="24"/>
          <w:szCs w:val="24"/>
          <w:u w:val="single"/>
        </w:rPr>
      </w:pPr>
      <w:r w:rsidRPr="00B740C0">
        <w:rPr>
          <w:rFonts w:ascii="Garamond" w:hAnsi="Garamond" w:cs="Times New Roman"/>
          <w:sz w:val="24"/>
          <w:szCs w:val="24"/>
          <w:u w:val="single"/>
        </w:rPr>
        <w:t>b) Cópia da folha do Livro de Registro de Empregados; ou</w:t>
      </w:r>
    </w:p>
    <w:p w:rsidR="00E1467D" w:rsidRPr="00B740C0" w:rsidRDefault="00E1467D" w:rsidP="00E1467D">
      <w:pPr>
        <w:autoSpaceDE w:val="0"/>
        <w:autoSpaceDN w:val="0"/>
        <w:adjustRightInd w:val="0"/>
        <w:spacing w:after="0" w:line="240" w:lineRule="auto"/>
        <w:jc w:val="both"/>
        <w:rPr>
          <w:rFonts w:ascii="Garamond" w:hAnsi="Garamond" w:cs="Times New Roman"/>
          <w:sz w:val="24"/>
          <w:szCs w:val="24"/>
          <w:u w:val="single"/>
        </w:rPr>
      </w:pPr>
      <w:r w:rsidRPr="00B740C0">
        <w:rPr>
          <w:rFonts w:ascii="Garamond" w:hAnsi="Garamond" w:cs="Times New Roman"/>
          <w:sz w:val="24"/>
          <w:szCs w:val="24"/>
          <w:u w:val="single"/>
        </w:rPr>
        <w:t>c) Cópia do Contrato Social ou Ato Constitutivo em vigor, em caso de sócio ou diretor; ou</w:t>
      </w:r>
    </w:p>
    <w:p w:rsidR="00E1467D" w:rsidRPr="00B740C0" w:rsidRDefault="00E1467D" w:rsidP="00E1467D">
      <w:pPr>
        <w:autoSpaceDE w:val="0"/>
        <w:autoSpaceDN w:val="0"/>
        <w:adjustRightInd w:val="0"/>
        <w:spacing w:after="0" w:line="240" w:lineRule="auto"/>
        <w:jc w:val="both"/>
        <w:rPr>
          <w:rFonts w:ascii="Garamond" w:hAnsi="Garamond" w:cs="Times New Roman"/>
          <w:sz w:val="24"/>
          <w:szCs w:val="24"/>
          <w:u w:val="single"/>
        </w:rPr>
      </w:pPr>
      <w:r w:rsidRPr="00B740C0">
        <w:rPr>
          <w:rFonts w:ascii="Garamond" w:hAnsi="Garamond" w:cs="Times New Roman"/>
          <w:sz w:val="24"/>
          <w:szCs w:val="24"/>
          <w:u w:val="single"/>
        </w:rPr>
        <w:t>d) Cópia do Contrato de Prestação de Serviços.</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13.4. O serviço de gestão das áreas destinadas ao estacionamento rotativo regulamentado pago no município compreenderá as seguintes obrigações e atribuições da Proponente vencedora: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13.4.1. Adquirir, instalar e manter atualizados todos os equipamentos fixos, portáteis ou móveis, seus softwares, periféricos, peças de reposição e os acessórios necessários para a execução dos serviços especificados.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13.4.2. Prestar serviço adequado, obedecendo às </w:t>
      </w:r>
      <w:r w:rsidR="00454941" w:rsidRPr="00B740C0">
        <w:rPr>
          <w:rFonts w:ascii="Garamond" w:hAnsi="Garamond" w:cs="Times New Roman"/>
          <w:sz w:val="24"/>
          <w:szCs w:val="24"/>
        </w:rPr>
        <w:t>exigências</w:t>
      </w:r>
      <w:r w:rsidRPr="00B740C0">
        <w:rPr>
          <w:rFonts w:ascii="Garamond" w:hAnsi="Garamond" w:cs="Times New Roman"/>
          <w:sz w:val="24"/>
          <w:szCs w:val="24"/>
        </w:rPr>
        <w:t xml:space="preserve"> de qualidade, continuidade, regularidade, eficiência, atualidade, generalidade, modicidade, cortesia e segurança, bem como, garantindo a aplicação das leis, normas e regulamentos específicos, colaborando com as autoridades na adoção de medidas que visem à eficácia do sistema de estacionamento rotativo pago, assegurando a rotatividade na utilização das vagas; </w:t>
      </w: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13.4.3. Desenvolver, operar e comercializar através de rede credenciada na área de operação a venda dos tíque</w:t>
      </w:r>
      <w:r w:rsidR="00F37E21" w:rsidRPr="00B740C0">
        <w:rPr>
          <w:rFonts w:ascii="Garamond" w:hAnsi="Garamond" w:cs="Times New Roman"/>
          <w:sz w:val="24"/>
          <w:szCs w:val="24"/>
        </w:rPr>
        <w:t>tes ou cartões emergenciais pré-</w:t>
      </w:r>
      <w:r w:rsidRPr="00B740C0">
        <w:rPr>
          <w:rFonts w:ascii="Garamond" w:hAnsi="Garamond" w:cs="Times New Roman"/>
          <w:sz w:val="24"/>
          <w:szCs w:val="24"/>
        </w:rPr>
        <w:t xml:space="preserve">impressos;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13.4.4. Projetar, implantar e proceder à manutenção de toda a s</w:t>
      </w:r>
      <w:r w:rsidR="007115D6" w:rsidRPr="00B740C0">
        <w:rPr>
          <w:rFonts w:ascii="Garamond" w:hAnsi="Garamond" w:cs="Times New Roman"/>
          <w:sz w:val="24"/>
          <w:szCs w:val="24"/>
        </w:rPr>
        <w:t>inalização de trânsito</w:t>
      </w:r>
      <w:r w:rsidRPr="00B740C0">
        <w:rPr>
          <w:rFonts w:ascii="Garamond" w:hAnsi="Garamond" w:cs="Times New Roman"/>
          <w:sz w:val="24"/>
          <w:szCs w:val="24"/>
        </w:rPr>
        <w:t xml:space="preserve">, precedido de aprovação e sujeito à fiscalização da área técnica responsável do poder Concedente referente ao estacionamento rotativo;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13.4.5. Efetuar os controles administrativos e financeiros do sistema, proporcionando segurança ao poder Concedente, a possibilidade de verificação da arrecadação do sistema e maior qualidade da prestação dos serviços à população usuária;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lastRenderedPageBreak/>
        <w:t xml:space="preserve">13.4.6. Estar capacitado para prestar as informações necessárias aos usuários, recepcionar e responder sugestões e reclamações, em campo ou através de serviço telefônico;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13.5. A "Concessionária" compromete-se para fins de execução do objeto deste Edital, a não explorar </w:t>
      </w:r>
      <w:r w:rsidR="00503C4B" w:rsidRPr="00B740C0">
        <w:rPr>
          <w:rFonts w:ascii="Garamond" w:hAnsi="Garamond" w:cs="Times New Roman"/>
          <w:sz w:val="24"/>
          <w:szCs w:val="24"/>
        </w:rPr>
        <w:t>mão de obra</w:t>
      </w:r>
      <w:r w:rsidRPr="00B740C0">
        <w:rPr>
          <w:rFonts w:ascii="Garamond" w:hAnsi="Garamond" w:cs="Times New Roman"/>
          <w:sz w:val="24"/>
          <w:szCs w:val="24"/>
        </w:rPr>
        <w:t xml:space="preserve"> infantil, sob pena de rescisão automática e imediata deste ajuste, sem qualquer direito à indenização, nos termos da Constituição Federal, artigo 7°, Inciso XXXIII. </w:t>
      </w:r>
    </w:p>
    <w:p w:rsidR="00771945" w:rsidRDefault="00771945" w:rsidP="00953518">
      <w:pPr>
        <w:spacing w:after="0"/>
        <w:jc w:val="both"/>
        <w:rPr>
          <w:rFonts w:ascii="Garamond" w:hAnsi="Garamond" w:cs="Times New Roman"/>
          <w:sz w:val="24"/>
          <w:szCs w:val="24"/>
        </w:rPr>
      </w:pPr>
    </w:p>
    <w:p w:rsidR="00503C4B" w:rsidRPr="00B740C0" w:rsidRDefault="008C6F8B" w:rsidP="00953518">
      <w:pPr>
        <w:spacing w:after="0"/>
        <w:jc w:val="both"/>
        <w:rPr>
          <w:rFonts w:ascii="Garamond" w:hAnsi="Garamond" w:cs="Times New Roman"/>
          <w:sz w:val="24"/>
          <w:szCs w:val="24"/>
        </w:rPr>
      </w:pPr>
      <w:r w:rsidRPr="00B740C0">
        <w:rPr>
          <w:rFonts w:ascii="Garamond" w:hAnsi="Garamond" w:cs="Times New Roman"/>
          <w:sz w:val="24"/>
          <w:szCs w:val="24"/>
        </w:rPr>
        <w:t>13.6</w:t>
      </w:r>
      <w:r w:rsidR="00A93E48" w:rsidRPr="00B740C0">
        <w:rPr>
          <w:rFonts w:ascii="Garamond" w:hAnsi="Garamond" w:cs="Times New Roman"/>
          <w:sz w:val="24"/>
          <w:szCs w:val="24"/>
        </w:rPr>
        <w:t>. É admitida a contratação com terceiros para o desenvolvimento de atividades inerentes, acessórias ou complementares ao serviço concedido, bem como para implantação de projetos associados observado o disposto no artigo 25, parágrafos 1º, 2º e 3º da lei n 8.975/95</w:t>
      </w:r>
      <w:r w:rsidR="00503C4B" w:rsidRPr="00B740C0">
        <w:rPr>
          <w:rFonts w:ascii="Garamond" w:hAnsi="Garamond" w:cs="Times New Roman"/>
          <w:sz w:val="24"/>
          <w:szCs w:val="24"/>
        </w:rPr>
        <w:t>.</w:t>
      </w:r>
    </w:p>
    <w:p w:rsidR="00D166E1" w:rsidRPr="00B740C0" w:rsidRDefault="00D166E1" w:rsidP="008C6F8B">
      <w:pPr>
        <w:spacing w:after="0"/>
        <w:jc w:val="both"/>
        <w:rPr>
          <w:rFonts w:ascii="Garamond" w:hAnsi="Garamond" w:cs="Times New Roman"/>
          <w:b/>
          <w:sz w:val="24"/>
          <w:szCs w:val="24"/>
        </w:rPr>
      </w:pPr>
    </w:p>
    <w:p w:rsidR="00503C4B" w:rsidRPr="00B740C0" w:rsidRDefault="0098051A" w:rsidP="008C6F8B">
      <w:pPr>
        <w:spacing w:after="0"/>
        <w:jc w:val="both"/>
        <w:rPr>
          <w:rFonts w:ascii="Garamond" w:hAnsi="Garamond" w:cs="Times New Roman"/>
          <w:b/>
          <w:sz w:val="24"/>
          <w:szCs w:val="24"/>
        </w:rPr>
      </w:pPr>
      <w:r w:rsidRPr="00AE51B0">
        <w:rPr>
          <w:rFonts w:ascii="Garamond" w:hAnsi="Garamond" w:cs="Times New Roman"/>
          <w:b/>
          <w:sz w:val="24"/>
          <w:szCs w:val="24"/>
        </w:rPr>
        <w:t xml:space="preserve">XIV - </w:t>
      </w:r>
      <w:r w:rsidR="008C6F8B" w:rsidRPr="00AE51B0">
        <w:rPr>
          <w:rFonts w:ascii="Garamond" w:hAnsi="Garamond" w:cs="Times New Roman"/>
          <w:b/>
          <w:sz w:val="24"/>
          <w:szCs w:val="24"/>
        </w:rPr>
        <w:t>DA COBRANÇA TARIFÁRIA</w:t>
      </w:r>
    </w:p>
    <w:p w:rsidR="008C6F8B" w:rsidRPr="00B740C0" w:rsidRDefault="008C6F8B" w:rsidP="008C6F8B">
      <w:pPr>
        <w:spacing w:after="0" w:line="240" w:lineRule="auto"/>
        <w:jc w:val="both"/>
        <w:rPr>
          <w:rFonts w:ascii="Garamond" w:hAnsi="Garamond" w:cs="Times New Roman"/>
          <w:sz w:val="24"/>
          <w:szCs w:val="24"/>
        </w:rPr>
      </w:pPr>
    </w:p>
    <w:p w:rsidR="00A93E48" w:rsidRPr="00B740C0" w:rsidRDefault="00A93E48" w:rsidP="008C6F8B">
      <w:pPr>
        <w:spacing w:after="0"/>
        <w:jc w:val="both"/>
        <w:rPr>
          <w:rFonts w:ascii="Garamond" w:hAnsi="Garamond" w:cs="Times New Roman"/>
          <w:color w:val="FF0000"/>
          <w:sz w:val="24"/>
          <w:szCs w:val="24"/>
          <w:highlight w:val="yellow"/>
        </w:rPr>
      </w:pPr>
      <w:r w:rsidRPr="00B740C0">
        <w:rPr>
          <w:rFonts w:ascii="Garamond" w:hAnsi="Garamond" w:cs="Times New Roman"/>
          <w:sz w:val="24"/>
          <w:szCs w:val="24"/>
        </w:rPr>
        <w:t>14.1. Os veículos automotores, de passeio ou de carga, que vierem a ocupar, ainda que parcialmente, mais de uma vaga, relativa ao seu porte, ficará obrigado ao pagamento da tarifa correspondente ao horário e ao número de vagas utilizadas.</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AE51B0">
        <w:rPr>
          <w:rFonts w:ascii="Garamond" w:hAnsi="Garamond" w:cs="Times New Roman"/>
          <w:sz w:val="24"/>
          <w:szCs w:val="24"/>
        </w:rPr>
        <w:t xml:space="preserve">14.2. As áreas demarcadas com sinalização de regulamentação para farmácia, hospitais, transporte de valores e outros, </w:t>
      </w:r>
      <w:r w:rsidRPr="00AE51B0">
        <w:rPr>
          <w:rFonts w:ascii="Garamond" w:hAnsi="Garamond" w:cs="Times New Roman"/>
          <w:b/>
          <w:sz w:val="24"/>
          <w:szCs w:val="24"/>
        </w:rPr>
        <w:t>terão gratuidade</w:t>
      </w:r>
      <w:r w:rsidRPr="00AE51B0">
        <w:rPr>
          <w:rFonts w:ascii="Garamond" w:hAnsi="Garamond" w:cs="Times New Roman"/>
          <w:sz w:val="24"/>
          <w:szCs w:val="24"/>
        </w:rPr>
        <w:t>, desde que j</w:t>
      </w:r>
      <w:r w:rsidR="007A07AD" w:rsidRPr="00AE51B0">
        <w:rPr>
          <w:rFonts w:ascii="Garamond" w:hAnsi="Garamond" w:cs="Times New Roman"/>
          <w:sz w:val="24"/>
          <w:szCs w:val="24"/>
        </w:rPr>
        <w:t>ustificadas e autorizadas pelo Departamento M</w:t>
      </w:r>
      <w:r w:rsidRPr="00AE51B0">
        <w:rPr>
          <w:rFonts w:ascii="Garamond" w:hAnsi="Garamond" w:cs="Times New Roman"/>
          <w:sz w:val="24"/>
          <w:szCs w:val="24"/>
        </w:rPr>
        <w:t>unicipal competente do poder concedente;</w:t>
      </w:r>
      <w:r w:rsidRPr="00B740C0">
        <w:rPr>
          <w:rFonts w:ascii="Garamond" w:hAnsi="Garamond" w:cs="Times New Roman"/>
          <w:sz w:val="24"/>
          <w:szCs w:val="24"/>
        </w:rPr>
        <w:t xml:space="preserve"> </w:t>
      </w:r>
    </w:p>
    <w:p w:rsidR="00771945" w:rsidRDefault="00771945" w:rsidP="00953518">
      <w:pPr>
        <w:spacing w:after="0"/>
        <w:jc w:val="both"/>
        <w:rPr>
          <w:rFonts w:ascii="Garamond" w:hAnsi="Garamond" w:cs="Times New Roman"/>
          <w:sz w:val="24"/>
          <w:szCs w:val="24"/>
        </w:rPr>
      </w:pPr>
    </w:p>
    <w:p w:rsidR="00A93E48" w:rsidRPr="00B740C0" w:rsidRDefault="005F7849" w:rsidP="00953518">
      <w:pPr>
        <w:spacing w:after="0"/>
        <w:jc w:val="both"/>
        <w:rPr>
          <w:rFonts w:ascii="Garamond" w:hAnsi="Garamond" w:cs="Times New Roman"/>
          <w:sz w:val="24"/>
          <w:szCs w:val="24"/>
        </w:rPr>
      </w:pPr>
      <w:r w:rsidRPr="00B740C0">
        <w:rPr>
          <w:rFonts w:ascii="Garamond" w:hAnsi="Garamond" w:cs="Times New Roman"/>
          <w:sz w:val="24"/>
          <w:szCs w:val="24"/>
        </w:rPr>
        <w:t>14.3</w:t>
      </w:r>
      <w:r w:rsidR="00A93E48" w:rsidRPr="00B740C0">
        <w:rPr>
          <w:rFonts w:ascii="Garamond" w:hAnsi="Garamond" w:cs="Times New Roman"/>
          <w:sz w:val="24"/>
          <w:szCs w:val="24"/>
        </w:rPr>
        <w:t>. Permitir estacionamento sem ônus, dos carros oficiais da União, dos Estados e dos Municípios e suas autarquias, os veículos de transporte coletivo de pass</w:t>
      </w:r>
      <w:r w:rsidR="007A07AD" w:rsidRPr="00B740C0">
        <w:rPr>
          <w:rFonts w:ascii="Garamond" w:hAnsi="Garamond" w:cs="Times New Roman"/>
          <w:sz w:val="24"/>
          <w:szCs w:val="24"/>
        </w:rPr>
        <w:t xml:space="preserve">ageiros, transporte de valores </w:t>
      </w:r>
      <w:r w:rsidR="00A93E48" w:rsidRPr="00B740C0">
        <w:rPr>
          <w:rFonts w:ascii="Garamond" w:hAnsi="Garamond" w:cs="Times New Roman"/>
          <w:sz w:val="24"/>
          <w:szCs w:val="24"/>
        </w:rPr>
        <w:t xml:space="preserve">e ambulâncias. </w:t>
      </w:r>
    </w:p>
    <w:p w:rsidR="00771945" w:rsidRDefault="00771945" w:rsidP="00953518">
      <w:pPr>
        <w:spacing w:after="0"/>
        <w:jc w:val="both"/>
        <w:rPr>
          <w:rFonts w:ascii="Garamond" w:hAnsi="Garamond" w:cs="Times New Roman"/>
          <w:sz w:val="24"/>
          <w:szCs w:val="24"/>
        </w:rPr>
      </w:pPr>
    </w:p>
    <w:p w:rsidR="00A93E48" w:rsidRPr="00B740C0" w:rsidRDefault="005F7849" w:rsidP="00953518">
      <w:pPr>
        <w:spacing w:after="0"/>
        <w:jc w:val="both"/>
        <w:rPr>
          <w:rFonts w:ascii="Garamond" w:hAnsi="Garamond" w:cs="Times New Roman"/>
          <w:sz w:val="24"/>
          <w:szCs w:val="24"/>
        </w:rPr>
      </w:pPr>
      <w:r w:rsidRPr="00B740C0">
        <w:rPr>
          <w:rFonts w:ascii="Garamond" w:hAnsi="Garamond" w:cs="Times New Roman"/>
          <w:sz w:val="24"/>
          <w:szCs w:val="24"/>
        </w:rPr>
        <w:t>14.4</w:t>
      </w:r>
      <w:r w:rsidR="00A93E48" w:rsidRPr="00B740C0">
        <w:rPr>
          <w:rFonts w:ascii="Garamond" w:hAnsi="Garamond" w:cs="Times New Roman"/>
          <w:sz w:val="24"/>
          <w:szCs w:val="24"/>
        </w:rPr>
        <w:t xml:space="preserve">. Na hipótese de interrupção parcial ou total das vagas de estacionamento rotativo, objeto da presente concessão, para atos e eventos festivos cívicos, sociais, políticos, obras civis, entre outros, a Prefeitura deverá comunicar expressamente a Concessionária com antecedência de no mínimo 12 (doze) horas uteis. </w:t>
      </w:r>
    </w:p>
    <w:p w:rsidR="00A93E48" w:rsidRPr="00B740C0" w:rsidRDefault="005F7849" w:rsidP="00953518">
      <w:pPr>
        <w:spacing w:after="0"/>
        <w:jc w:val="both"/>
        <w:rPr>
          <w:rFonts w:ascii="Garamond" w:hAnsi="Garamond" w:cs="Times New Roman"/>
          <w:sz w:val="24"/>
          <w:szCs w:val="24"/>
        </w:rPr>
      </w:pPr>
      <w:r w:rsidRPr="00B740C0">
        <w:rPr>
          <w:rFonts w:ascii="Garamond" w:hAnsi="Garamond" w:cs="Times New Roman"/>
          <w:sz w:val="24"/>
          <w:szCs w:val="24"/>
        </w:rPr>
        <w:t>14.5</w:t>
      </w:r>
      <w:r w:rsidR="00A93E48" w:rsidRPr="00B740C0">
        <w:rPr>
          <w:rFonts w:ascii="Garamond" w:hAnsi="Garamond" w:cs="Times New Roman"/>
          <w:sz w:val="24"/>
          <w:szCs w:val="24"/>
        </w:rPr>
        <w:t xml:space="preserve">. A Concessionária deverá manter registro de todas as operações de entrada de valores do sistema. </w:t>
      </w:r>
    </w:p>
    <w:p w:rsidR="00771945" w:rsidRDefault="00771945" w:rsidP="00953518">
      <w:pPr>
        <w:spacing w:after="0"/>
        <w:jc w:val="both"/>
        <w:rPr>
          <w:rFonts w:ascii="Garamond" w:hAnsi="Garamond" w:cs="Times New Roman"/>
          <w:sz w:val="24"/>
          <w:szCs w:val="24"/>
        </w:rPr>
      </w:pPr>
    </w:p>
    <w:p w:rsidR="00A93E48" w:rsidRPr="00B740C0" w:rsidRDefault="005F7849" w:rsidP="00953518">
      <w:pPr>
        <w:spacing w:after="0"/>
        <w:jc w:val="both"/>
        <w:rPr>
          <w:rFonts w:ascii="Garamond" w:hAnsi="Garamond" w:cs="Times New Roman"/>
          <w:sz w:val="24"/>
          <w:szCs w:val="24"/>
        </w:rPr>
      </w:pPr>
      <w:r w:rsidRPr="00B740C0">
        <w:rPr>
          <w:rFonts w:ascii="Garamond" w:hAnsi="Garamond" w:cs="Times New Roman"/>
          <w:sz w:val="24"/>
          <w:szCs w:val="24"/>
        </w:rPr>
        <w:t>14.6</w:t>
      </w:r>
      <w:r w:rsidR="00A93E48" w:rsidRPr="00B740C0">
        <w:rPr>
          <w:rFonts w:ascii="Garamond" w:hAnsi="Garamond" w:cs="Times New Roman"/>
          <w:sz w:val="24"/>
          <w:szCs w:val="24"/>
        </w:rPr>
        <w:t xml:space="preserve">. As informações acima deverão estar disponíveis à Concedente, para fins de controle e de auditoria do sistema, sempre que solicitado expressamente, até, no máximo, o décimo dia útil subsequente ao da solicitação; </w:t>
      </w:r>
    </w:p>
    <w:p w:rsidR="00F93238" w:rsidRPr="00B740C0" w:rsidRDefault="00F93238" w:rsidP="00AF4D9B">
      <w:pPr>
        <w:spacing w:after="0" w:line="240" w:lineRule="auto"/>
        <w:jc w:val="both"/>
        <w:rPr>
          <w:rFonts w:ascii="Garamond" w:hAnsi="Garamond" w:cs="Times New Roman"/>
          <w:b/>
          <w:sz w:val="24"/>
          <w:szCs w:val="24"/>
        </w:rPr>
      </w:pPr>
    </w:p>
    <w:p w:rsidR="00503C4B" w:rsidRPr="00B740C0" w:rsidRDefault="0098051A" w:rsidP="00953518">
      <w:pPr>
        <w:spacing w:after="0"/>
        <w:jc w:val="both"/>
        <w:rPr>
          <w:rFonts w:ascii="Garamond" w:hAnsi="Garamond" w:cs="Times New Roman"/>
          <w:b/>
          <w:sz w:val="24"/>
          <w:szCs w:val="24"/>
        </w:rPr>
      </w:pPr>
      <w:r w:rsidRPr="00AE51B0">
        <w:rPr>
          <w:rFonts w:ascii="Garamond" w:hAnsi="Garamond" w:cs="Times New Roman"/>
          <w:b/>
          <w:sz w:val="24"/>
          <w:szCs w:val="24"/>
        </w:rPr>
        <w:t xml:space="preserve">XV </w:t>
      </w:r>
      <w:r w:rsidR="000E436D" w:rsidRPr="00AE51B0">
        <w:rPr>
          <w:rFonts w:ascii="Garamond" w:hAnsi="Garamond" w:cs="Times New Roman"/>
          <w:b/>
          <w:sz w:val="24"/>
          <w:szCs w:val="24"/>
        </w:rPr>
        <w:t>–</w:t>
      </w:r>
      <w:r w:rsidR="00C36593" w:rsidRPr="00AE51B0">
        <w:rPr>
          <w:rFonts w:ascii="Garamond" w:hAnsi="Garamond" w:cs="Times New Roman"/>
          <w:b/>
          <w:sz w:val="24"/>
          <w:szCs w:val="24"/>
        </w:rPr>
        <w:t xml:space="preserve"> DOS</w:t>
      </w:r>
      <w:r w:rsidR="000E436D" w:rsidRPr="00AE51B0">
        <w:rPr>
          <w:rFonts w:ascii="Garamond" w:hAnsi="Garamond" w:cs="Times New Roman"/>
          <w:b/>
          <w:sz w:val="24"/>
          <w:szCs w:val="24"/>
        </w:rPr>
        <w:t xml:space="preserve"> </w:t>
      </w:r>
      <w:r w:rsidR="00454941" w:rsidRPr="00AE51B0">
        <w:rPr>
          <w:rFonts w:ascii="Garamond" w:hAnsi="Garamond" w:cs="Times New Roman"/>
          <w:b/>
          <w:sz w:val="24"/>
          <w:szCs w:val="24"/>
        </w:rPr>
        <w:t>VALORES ESTIM</w:t>
      </w:r>
      <w:r w:rsidR="00C36593" w:rsidRPr="00AE51B0">
        <w:rPr>
          <w:rFonts w:ascii="Garamond" w:hAnsi="Garamond" w:cs="Times New Roman"/>
          <w:b/>
          <w:sz w:val="24"/>
          <w:szCs w:val="24"/>
        </w:rPr>
        <w:t>A</w:t>
      </w:r>
      <w:r w:rsidR="00454941" w:rsidRPr="00AE51B0">
        <w:rPr>
          <w:rFonts w:ascii="Garamond" w:hAnsi="Garamond" w:cs="Times New Roman"/>
          <w:b/>
          <w:sz w:val="24"/>
          <w:szCs w:val="24"/>
        </w:rPr>
        <w:t>DOS PARA</w:t>
      </w:r>
      <w:r w:rsidR="00AF4D9B" w:rsidRPr="00AE51B0">
        <w:rPr>
          <w:rFonts w:ascii="Garamond" w:hAnsi="Garamond" w:cs="Times New Roman"/>
          <w:b/>
          <w:sz w:val="24"/>
          <w:szCs w:val="24"/>
        </w:rPr>
        <w:t xml:space="preserve"> OPERAÇÕES</w:t>
      </w:r>
    </w:p>
    <w:p w:rsidR="001F4488" w:rsidRPr="00B740C0" w:rsidRDefault="001F4488" w:rsidP="00953518">
      <w:pPr>
        <w:spacing w:after="0"/>
        <w:jc w:val="both"/>
        <w:rPr>
          <w:rFonts w:ascii="Garamond" w:hAnsi="Garamond" w:cs="Times New Roman"/>
          <w:b/>
          <w:sz w:val="24"/>
          <w:szCs w:val="24"/>
        </w:rPr>
      </w:pPr>
    </w:p>
    <w:p w:rsidR="007A344D"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15.1. </w:t>
      </w:r>
      <w:r w:rsidRPr="00B740C0">
        <w:rPr>
          <w:rFonts w:ascii="Garamond" w:hAnsi="Garamond" w:cs="Times New Roman"/>
          <w:b/>
          <w:sz w:val="24"/>
          <w:szCs w:val="24"/>
        </w:rPr>
        <w:t xml:space="preserve">Para </w:t>
      </w:r>
      <w:r w:rsidR="00454941" w:rsidRPr="00B740C0">
        <w:rPr>
          <w:rFonts w:ascii="Garamond" w:hAnsi="Garamond" w:cs="Times New Roman"/>
          <w:b/>
          <w:sz w:val="24"/>
          <w:szCs w:val="24"/>
        </w:rPr>
        <w:t>a elaboração da proposta</w:t>
      </w:r>
      <w:r w:rsidR="00454941" w:rsidRPr="00B740C0">
        <w:rPr>
          <w:rFonts w:ascii="Garamond" w:hAnsi="Garamond" w:cs="Times New Roman"/>
          <w:sz w:val="24"/>
          <w:szCs w:val="24"/>
        </w:rPr>
        <w:t xml:space="preserve">, </w:t>
      </w:r>
      <w:r w:rsidRPr="00B740C0">
        <w:rPr>
          <w:rFonts w:ascii="Garamond" w:hAnsi="Garamond" w:cs="Times New Roman"/>
          <w:sz w:val="24"/>
          <w:szCs w:val="24"/>
        </w:rPr>
        <w:t>dados abaixo disponibilizados para elaboração dos cálculos para obtenção das estimativas de arrecadação e repasse:</w:t>
      </w:r>
    </w:p>
    <w:tbl>
      <w:tblPr>
        <w:tblW w:w="8784" w:type="dxa"/>
        <w:tblCellMar>
          <w:left w:w="70" w:type="dxa"/>
          <w:right w:w="70" w:type="dxa"/>
        </w:tblCellMar>
        <w:tblLook w:val="04A0"/>
      </w:tblPr>
      <w:tblGrid>
        <w:gridCol w:w="5382"/>
        <w:gridCol w:w="3402"/>
      </w:tblGrid>
      <w:tr w:rsidR="001C44DA" w:rsidRPr="00B740C0" w:rsidTr="001C44DA">
        <w:trPr>
          <w:trHeight w:val="288"/>
        </w:trPr>
        <w:tc>
          <w:tcPr>
            <w:tcW w:w="5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44DA" w:rsidRPr="00B740C0" w:rsidRDefault="001C44DA" w:rsidP="007A344D">
            <w:pPr>
              <w:spacing w:after="0" w:line="240" w:lineRule="auto"/>
              <w:jc w:val="both"/>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Número de vagas</w:t>
            </w:r>
            <w:r w:rsidR="005C3209" w:rsidRPr="00B740C0">
              <w:rPr>
                <w:rFonts w:ascii="Garamond" w:eastAsia="Times New Roman" w:hAnsi="Garamond" w:cs="Times New Roman"/>
                <w:sz w:val="24"/>
                <w:szCs w:val="24"/>
                <w:lang w:eastAsia="pt-BR"/>
              </w:rPr>
              <w:t xml:space="preserve"> para </w:t>
            </w:r>
            <w:r w:rsidR="005C3209" w:rsidRPr="00B740C0">
              <w:rPr>
                <w:rFonts w:ascii="Garamond" w:eastAsia="Times New Roman" w:hAnsi="Garamond" w:cs="Times New Roman"/>
                <w:b/>
                <w:sz w:val="24"/>
                <w:szCs w:val="24"/>
                <w:lang w:eastAsia="pt-BR"/>
              </w:rPr>
              <w:t>automóveis</w:t>
            </w:r>
            <w:r w:rsidR="005C3209" w:rsidRPr="00B740C0">
              <w:rPr>
                <w:rFonts w:ascii="Garamond" w:eastAsia="Times New Roman" w:hAnsi="Garamond" w:cs="Times New Roman"/>
                <w:sz w:val="24"/>
                <w:szCs w:val="24"/>
                <w:lang w:eastAsia="pt-BR"/>
              </w:rPr>
              <w:t xml:space="preserve"> passíveis de </w:t>
            </w:r>
            <w:r w:rsidR="007A344D" w:rsidRPr="00B740C0">
              <w:rPr>
                <w:rFonts w:ascii="Garamond" w:eastAsia="Times New Roman" w:hAnsi="Garamond" w:cs="Times New Roman"/>
                <w:sz w:val="24"/>
                <w:szCs w:val="24"/>
                <w:lang w:eastAsia="pt-BR"/>
              </w:rPr>
              <w:lastRenderedPageBreak/>
              <w:t>cobrança de tarifa</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1C44DA" w:rsidRPr="00B740C0" w:rsidRDefault="005C5B0A" w:rsidP="001C44DA">
            <w:pPr>
              <w:spacing w:after="0" w:line="240" w:lineRule="auto"/>
              <w:jc w:val="right"/>
              <w:rPr>
                <w:rFonts w:ascii="Garamond" w:eastAsia="Times New Roman" w:hAnsi="Garamond" w:cs="Times New Roman"/>
                <w:sz w:val="24"/>
                <w:szCs w:val="24"/>
                <w:lang w:eastAsia="pt-BR"/>
              </w:rPr>
            </w:pPr>
            <w:r>
              <w:rPr>
                <w:rFonts w:ascii="Garamond" w:eastAsia="Times New Roman" w:hAnsi="Garamond" w:cs="Times New Roman"/>
                <w:sz w:val="24"/>
                <w:szCs w:val="24"/>
                <w:lang w:eastAsia="pt-BR"/>
              </w:rPr>
              <w:lastRenderedPageBreak/>
              <w:t>4</w:t>
            </w:r>
            <w:r w:rsidR="00223156">
              <w:rPr>
                <w:rFonts w:ascii="Garamond" w:eastAsia="Times New Roman" w:hAnsi="Garamond" w:cs="Times New Roman"/>
                <w:sz w:val="24"/>
                <w:szCs w:val="24"/>
                <w:lang w:eastAsia="pt-BR"/>
              </w:rPr>
              <w:t>4</w:t>
            </w:r>
            <w:r>
              <w:rPr>
                <w:rFonts w:ascii="Garamond" w:eastAsia="Times New Roman" w:hAnsi="Garamond" w:cs="Times New Roman"/>
                <w:sz w:val="24"/>
                <w:szCs w:val="24"/>
                <w:lang w:eastAsia="pt-BR"/>
              </w:rPr>
              <w:t>1</w:t>
            </w:r>
          </w:p>
        </w:tc>
      </w:tr>
      <w:tr w:rsidR="00AD59F1" w:rsidRPr="00B740C0" w:rsidTr="001C44DA">
        <w:trPr>
          <w:trHeight w:val="288"/>
        </w:trPr>
        <w:tc>
          <w:tcPr>
            <w:tcW w:w="53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D59F1" w:rsidRPr="00B740C0" w:rsidRDefault="00AD59F1" w:rsidP="007A344D">
            <w:pPr>
              <w:spacing w:after="0" w:line="240" w:lineRule="auto"/>
              <w:jc w:val="both"/>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lastRenderedPageBreak/>
              <w:t xml:space="preserve">Número de vagas para </w:t>
            </w:r>
            <w:r w:rsidRPr="00B740C0">
              <w:rPr>
                <w:rFonts w:ascii="Garamond" w:eastAsia="Times New Roman" w:hAnsi="Garamond" w:cs="Times New Roman"/>
                <w:b/>
                <w:sz w:val="24"/>
                <w:szCs w:val="24"/>
                <w:lang w:eastAsia="pt-BR"/>
              </w:rPr>
              <w:t>motos</w:t>
            </w:r>
            <w:r w:rsidRPr="00B740C0">
              <w:rPr>
                <w:rFonts w:ascii="Garamond" w:eastAsia="Times New Roman" w:hAnsi="Garamond" w:cs="Times New Roman"/>
                <w:sz w:val="24"/>
                <w:szCs w:val="24"/>
                <w:lang w:eastAsia="pt-BR"/>
              </w:rPr>
              <w:t xml:space="preserve"> passíveis de </w:t>
            </w:r>
            <w:r w:rsidR="007A344D" w:rsidRPr="00B740C0">
              <w:rPr>
                <w:rFonts w:ascii="Garamond" w:eastAsia="Times New Roman" w:hAnsi="Garamond" w:cs="Times New Roman"/>
                <w:sz w:val="24"/>
                <w:szCs w:val="24"/>
                <w:lang w:eastAsia="pt-BR"/>
              </w:rPr>
              <w:t>cobrança de tarifa</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AD59F1" w:rsidRPr="00B740C0" w:rsidRDefault="005C5B0A" w:rsidP="001C44DA">
            <w:pPr>
              <w:spacing w:after="0" w:line="240" w:lineRule="auto"/>
              <w:jc w:val="right"/>
              <w:rPr>
                <w:rFonts w:ascii="Garamond" w:eastAsia="Times New Roman" w:hAnsi="Garamond" w:cs="Times New Roman"/>
                <w:sz w:val="24"/>
                <w:szCs w:val="24"/>
                <w:lang w:eastAsia="pt-BR"/>
              </w:rPr>
            </w:pPr>
            <w:r>
              <w:rPr>
                <w:rFonts w:ascii="Garamond" w:eastAsia="Times New Roman" w:hAnsi="Garamond" w:cs="Times New Roman"/>
                <w:sz w:val="24"/>
                <w:szCs w:val="24"/>
                <w:lang w:eastAsia="pt-BR"/>
              </w:rPr>
              <w:t>166</w:t>
            </w:r>
          </w:p>
        </w:tc>
      </w:tr>
      <w:tr w:rsidR="001C44DA" w:rsidRPr="00B740C0" w:rsidTr="001C44DA">
        <w:trPr>
          <w:trHeight w:val="288"/>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Índice de Ocupação</w:t>
            </w:r>
          </w:p>
        </w:tc>
        <w:tc>
          <w:tcPr>
            <w:tcW w:w="3402" w:type="dxa"/>
            <w:tcBorders>
              <w:top w:val="nil"/>
              <w:left w:val="nil"/>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jc w:val="right"/>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30%</w:t>
            </w:r>
          </w:p>
        </w:tc>
      </w:tr>
      <w:tr w:rsidR="001C44DA" w:rsidRPr="00B740C0" w:rsidTr="001C44DA">
        <w:trPr>
          <w:trHeight w:val="288"/>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Valor por Hora /Vaga</w:t>
            </w:r>
            <w:r w:rsidR="005C3209" w:rsidRPr="00B740C0">
              <w:rPr>
                <w:rFonts w:ascii="Garamond" w:eastAsia="Times New Roman" w:hAnsi="Garamond" w:cs="Times New Roman"/>
                <w:sz w:val="24"/>
                <w:szCs w:val="24"/>
                <w:lang w:eastAsia="pt-BR"/>
              </w:rPr>
              <w:t xml:space="preserve"> automóveis</w:t>
            </w:r>
          </w:p>
        </w:tc>
        <w:tc>
          <w:tcPr>
            <w:tcW w:w="3402" w:type="dxa"/>
            <w:tcBorders>
              <w:top w:val="nil"/>
              <w:left w:val="nil"/>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jc w:val="right"/>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 xml:space="preserve">R$ </w:t>
            </w:r>
            <w:r w:rsidR="005C5B0A">
              <w:rPr>
                <w:rFonts w:ascii="Garamond" w:eastAsia="Times New Roman" w:hAnsi="Garamond" w:cs="Times New Roman"/>
                <w:sz w:val="24"/>
                <w:szCs w:val="24"/>
                <w:lang w:eastAsia="pt-BR"/>
              </w:rPr>
              <w:t>2</w:t>
            </w:r>
            <w:r w:rsidRPr="00B740C0">
              <w:rPr>
                <w:rFonts w:ascii="Garamond" w:eastAsia="Times New Roman" w:hAnsi="Garamond" w:cs="Times New Roman"/>
                <w:sz w:val="24"/>
                <w:szCs w:val="24"/>
                <w:lang w:eastAsia="pt-BR"/>
              </w:rPr>
              <w:t>,</w:t>
            </w:r>
            <w:r w:rsidR="005C5B0A">
              <w:rPr>
                <w:rFonts w:ascii="Garamond" w:eastAsia="Times New Roman" w:hAnsi="Garamond" w:cs="Times New Roman"/>
                <w:sz w:val="24"/>
                <w:szCs w:val="24"/>
                <w:lang w:eastAsia="pt-BR"/>
              </w:rPr>
              <w:t>0</w:t>
            </w:r>
            <w:r w:rsidRPr="00B740C0">
              <w:rPr>
                <w:rFonts w:ascii="Garamond" w:eastAsia="Times New Roman" w:hAnsi="Garamond" w:cs="Times New Roman"/>
                <w:sz w:val="24"/>
                <w:szCs w:val="24"/>
                <w:lang w:eastAsia="pt-BR"/>
              </w:rPr>
              <w:t>0</w:t>
            </w:r>
          </w:p>
        </w:tc>
      </w:tr>
      <w:tr w:rsidR="00AD59F1" w:rsidRPr="00B740C0" w:rsidTr="001C44DA">
        <w:trPr>
          <w:trHeight w:val="288"/>
        </w:trPr>
        <w:tc>
          <w:tcPr>
            <w:tcW w:w="5382" w:type="dxa"/>
            <w:tcBorders>
              <w:top w:val="nil"/>
              <w:left w:val="single" w:sz="4" w:space="0" w:color="auto"/>
              <w:bottom w:val="single" w:sz="4" w:space="0" w:color="auto"/>
              <w:right w:val="single" w:sz="4" w:space="0" w:color="auto"/>
            </w:tcBorders>
            <w:shd w:val="clear" w:color="auto" w:fill="auto"/>
            <w:noWrap/>
            <w:vAlign w:val="bottom"/>
          </w:tcPr>
          <w:p w:rsidR="00AD59F1" w:rsidRPr="00B740C0" w:rsidRDefault="00AD59F1" w:rsidP="00AD59F1">
            <w:pPr>
              <w:spacing w:after="0" w:line="240" w:lineRule="auto"/>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Valor por Hora /Vaga motos</w:t>
            </w:r>
          </w:p>
        </w:tc>
        <w:tc>
          <w:tcPr>
            <w:tcW w:w="3402" w:type="dxa"/>
            <w:tcBorders>
              <w:top w:val="nil"/>
              <w:left w:val="nil"/>
              <w:bottom w:val="single" w:sz="4" w:space="0" w:color="auto"/>
              <w:right w:val="single" w:sz="4" w:space="0" w:color="auto"/>
            </w:tcBorders>
            <w:shd w:val="clear" w:color="auto" w:fill="auto"/>
            <w:noWrap/>
            <w:vAlign w:val="bottom"/>
          </w:tcPr>
          <w:p w:rsidR="00AD59F1" w:rsidRPr="00B740C0" w:rsidRDefault="00AD59F1" w:rsidP="001C44DA">
            <w:pPr>
              <w:spacing w:after="0" w:line="240" w:lineRule="auto"/>
              <w:jc w:val="right"/>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 xml:space="preserve">R$ </w:t>
            </w:r>
            <w:r w:rsidR="008F5F0B">
              <w:rPr>
                <w:rFonts w:ascii="Garamond" w:eastAsia="Times New Roman" w:hAnsi="Garamond" w:cs="Times New Roman"/>
                <w:sz w:val="24"/>
                <w:szCs w:val="24"/>
                <w:lang w:eastAsia="pt-BR"/>
              </w:rPr>
              <w:t>0</w:t>
            </w:r>
            <w:r w:rsidR="005C5B0A">
              <w:rPr>
                <w:rFonts w:ascii="Garamond" w:eastAsia="Times New Roman" w:hAnsi="Garamond" w:cs="Times New Roman"/>
                <w:sz w:val="24"/>
                <w:szCs w:val="24"/>
                <w:lang w:eastAsia="pt-BR"/>
              </w:rPr>
              <w:t>,</w:t>
            </w:r>
            <w:r w:rsidR="008F5F0B">
              <w:rPr>
                <w:rFonts w:ascii="Garamond" w:eastAsia="Times New Roman" w:hAnsi="Garamond" w:cs="Times New Roman"/>
                <w:sz w:val="24"/>
                <w:szCs w:val="24"/>
                <w:lang w:eastAsia="pt-BR"/>
              </w:rPr>
              <w:t>7</w:t>
            </w:r>
            <w:r w:rsidRPr="00B740C0">
              <w:rPr>
                <w:rFonts w:ascii="Garamond" w:eastAsia="Times New Roman" w:hAnsi="Garamond" w:cs="Times New Roman"/>
                <w:sz w:val="24"/>
                <w:szCs w:val="24"/>
                <w:lang w:eastAsia="pt-BR"/>
              </w:rPr>
              <w:t>0</w:t>
            </w:r>
          </w:p>
        </w:tc>
      </w:tr>
      <w:tr w:rsidR="001C44DA" w:rsidRPr="00B740C0" w:rsidTr="001C44DA">
        <w:trPr>
          <w:trHeight w:val="288"/>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Nº de horas por dia</w:t>
            </w:r>
          </w:p>
        </w:tc>
        <w:tc>
          <w:tcPr>
            <w:tcW w:w="3402" w:type="dxa"/>
            <w:tcBorders>
              <w:top w:val="nil"/>
              <w:left w:val="nil"/>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jc w:val="right"/>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8</w:t>
            </w:r>
          </w:p>
        </w:tc>
      </w:tr>
      <w:tr w:rsidR="001C44DA" w:rsidRPr="00B740C0" w:rsidTr="001C44DA">
        <w:trPr>
          <w:trHeight w:val="288"/>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rsidR="001C44DA" w:rsidRPr="00B740C0" w:rsidRDefault="00C36593" w:rsidP="001C44DA">
            <w:pPr>
              <w:spacing w:after="0" w:line="240" w:lineRule="auto"/>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Nº dias/ mê</w:t>
            </w:r>
            <w:r w:rsidR="001C44DA" w:rsidRPr="00B740C0">
              <w:rPr>
                <w:rFonts w:ascii="Garamond" w:eastAsia="Times New Roman" w:hAnsi="Garamond" w:cs="Times New Roman"/>
                <w:sz w:val="24"/>
                <w:szCs w:val="24"/>
                <w:lang w:eastAsia="pt-BR"/>
              </w:rPr>
              <w:t>s funcionamento</w:t>
            </w:r>
          </w:p>
        </w:tc>
        <w:tc>
          <w:tcPr>
            <w:tcW w:w="3402" w:type="dxa"/>
            <w:tcBorders>
              <w:top w:val="nil"/>
              <w:left w:val="nil"/>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jc w:val="right"/>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2</w:t>
            </w:r>
            <w:r w:rsidR="005C5B0A">
              <w:rPr>
                <w:rFonts w:ascii="Garamond" w:eastAsia="Times New Roman" w:hAnsi="Garamond" w:cs="Times New Roman"/>
                <w:sz w:val="24"/>
                <w:szCs w:val="24"/>
                <w:lang w:eastAsia="pt-BR"/>
              </w:rPr>
              <w:t>2</w:t>
            </w:r>
          </w:p>
        </w:tc>
      </w:tr>
      <w:tr w:rsidR="001C44DA" w:rsidRPr="00B740C0" w:rsidTr="001C44DA">
        <w:trPr>
          <w:trHeight w:val="288"/>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b/>
                <w:bCs/>
                <w:sz w:val="24"/>
                <w:szCs w:val="24"/>
                <w:lang w:eastAsia="pt-BR"/>
              </w:rPr>
            </w:pPr>
            <w:r w:rsidRPr="00B740C0">
              <w:rPr>
                <w:rFonts w:ascii="Garamond" w:eastAsia="Times New Roman" w:hAnsi="Garamond" w:cs="Times New Roman"/>
                <w:b/>
                <w:bCs/>
                <w:sz w:val="24"/>
                <w:szCs w:val="24"/>
                <w:lang w:eastAsia="pt-BR"/>
              </w:rPr>
              <w:t xml:space="preserve">Valor anual </w:t>
            </w:r>
          </w:p>
        </w:tc>
        <w:tc>
          <w:tcPr>
            <w:tcW w:w="3402" w:type="dxa"/>
            <w:tcBorders>
              <w:top w:val="nil"/>
              <w:left w:val="nil"/>
              <w:bottom w:val="single" w:sz="4" w:space="0" w:color="auto"/>
              <w:right w:val="single" w:sz="4" w:space="0" w:color="auto"/>
            </w:tcBorders>
            <w:shd w:val="clear" w:color="auto" w:fill="auto"/>
            <w:noWrap/>
            <w:vAlign w:val="bottom"/>
            <w:hideMark/>
          </w:tcPr>
          <w:p w:rsidR="001C44DA" w:rsidRPr="00B740C0" w:rsidRDefault="008F5F0B" w:rsidP="009D1F97">
            <w:pPr>
              <w:spacing w:after="0" w:line="240" w:lineRule="auto"/>
              <w:jc w:val="right"/>
              <w:rPr>
                <w:rFonts w:ascii="Garamond" w:eastAsia="Times New Roman" w:hAnsi="Garamond" w:cs="Times New Roman"/>
                <w:b/>
                <w:bCs/>
                <w:sz w:val="24"/>
                <w:szCs w:val="24"/>
                <w:lang w:eastAsia="pt-BR"/>
              </w:rPr>
            </w:pPr>
            <w:r>
              <w:rPr>
                <w:rFonts w:ascii="Garamond" w:eastAsia="Times New Roman" w:hAnsi="Garamond" w:cs="Times New Roman"/>
                <w:b/>
                <w:bCs/>
                <w:sz w:val="24"/>
                <w:szCs w:val="24"/>
                <w:lang w:eastAsia="pt-BR"/>
              </w:rPr>
              <w:t xml:space="preserve">R$ </w:t>
            </w:r>
            <w:r w:rsidR="009D1F97">
              <w:rPr>
                <w:rFonts w:ascii="Garamond" w:eastAsia="Times New Roman" w:hAnsi="Garamond" w:cs="Times New Roman"/>
                <w:b/>
                <w:bCs/>
                <w:sz w:val="24"/>
                <w:szCs w:val="24"/>
                <w:lang w:eastAsia="pt-BR"/>
              </w:rPr>
              <w:t>792.422,40</w:t>
            </w:r>
          </w:p>
        </w:tc>
      </w:tr>
      <w:tr w:rsidR="001C44DA" w:rsidRPr="00B740C0" w:rsidTr="001C44DA">
        <w:trPr>
          <w:trHeight w:val="288"/>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b/>
                <w:bCs/>
                <w:sz w:val="24"/>
                <w:szCs w:val="24"/>
                <w:lang w:eastAsia="pt-BR"/>
              </w:rPr>
            </w:pPr>
            <w:r w:rsidRPr="00B740C0">
              <w:rPr>
                <w:rFonts w:ascii="Garamond" w:eastAsia="Times New Roman" w:hAnsi="Garamond" w:cs="Times New Roman"/>
                <w:b/>
                <w:bCs/>
                <w:sz w:val="24"/>
                <w:szCs w:val="24"/>
                <w:lang w:eastAsia="pt-BR"/>
              </w:rPr>
              <w:t xml:space="preserve">Valor Global do contrato </w:t>
            </w:r>
            <w:r w:rsidR="008F5F0B">
              <w:rPr>
                <w:rFonts w:ascii="Garamond" w:eastAsia="Times New Roman" w:hAnsi="Garamond" w:cs="Times New Roman"/>
                <w:b/>
                <w:bCs/>
                <w:sz w:val="24"/>
                <w:szCs w:val="24"/>
                <w:lang w:eastAsia="pt-BR"/>
              </w:rPr>
              <w:t>10</w:t>
            </w:r>
            <w:r w:rsidRPr="00B740C0">
              <w:rPr>
                <w:rFonts w:ascii="Garamond" w:eastAsia="Times New Roman" w:hAnsi="Garamond" w:cs="Times New Roman"/>
                <w:b/>
                <w:bCs/>
                <w:sz w:val="24"/>
                <w:szCs w:val="24"/>
                <w:lang w:eastAsia="pt-BR"/>
              </w:rPr>
              <w:t xml:space="preserve"> anos</w:t>
            </w:r>
          </w:p>
        </w:tc>
        <w:tc>
          <w:tcPr>
            <w:tcW w:w="3402" w:type="dxa"/>
            <w:tcBorders>
              <w:top w:val="nil"/>
              <w:left w:val="nil"/>
              <w:bottom w:val="single" w:sz="4" w:space="0" w:color="auto"/>
              <w:right w:val="single" w:sz="4" w:space="0" w:color="auto"/>
            </w:tcBorders>
            <w:shd w:val="clear" w:color="auto" w:fill="auto"/>
            <w:noWrap/>
            <w:vAlign w:val="bottom"/>
            <w:hideMark/>
          </w:tcPr>
          <w:p w:rsidR="001C44DA" w:rsidRPr="00B740C0" w:rsidRDefault="008F5F0B" w:rsidP="009D1F97">
            <w:pPr>
              <w:spacing w:after="0" w:line="240" w:lineRule="auto"/>
              <w:jc w:val="right"/>
              <w:rPr>
                <w:rFonts w:ascii="Garamond" w:eastAsia="Times New Roman" w:hAnsi="Garamond" w:cs="Times New Roman"/>
                <w:b/>
                <w:bCs/>
                <w:sz w:val="24"/>
                <w:szCs w:val="24"/>
                <w:lang w:eastAsia="pt-BR"/>
              </w:rPr>
            </w:pPr>
            <w:r>
              <w:rPr>
                <w:rFonts w:ascii="Garamond" w:eastAsia="Times New Roman" w:hAnsi="Garamond" w:cs="Times New Roman"/>
                <w:b/>
                <w:bCs/>
                <w:sz w:val="24"/>
                <w:szCs w:val="24"/>
                <w:lang w:eastAsia="pt-BR"/>
              </w:rPr>
              <w:t xml:space="preserve">R$ </w:t>
            </w:r>
            <w:r w:rsidR="00F46C30">
              <w:rPr>
                <w:rFonts w:ascii="Garamond" w:eastAsia="Times New Roman" w:hAnsi="Garamond" w:cs="Times New Roman"/>
                <w:b/>
                <w:bCs/>
                <w:sz w:val="24"/>
                <w:szCs w:val="24"/>
                <w:lang w:eastAsia="pt-BR"/>
              </w:rPr>
              <w:t>7.924.224,00</w:t>
            </w:r>
          </w:p>
        </w:tc>
      </w:tr>
      <w:tr w:rsidR="001C44DA" w:rsidRPr="00B740C0" w:rsidTr="008D2DA4">
        <w:trPr>
          <w:trHeight w:val="118"/>
        </w:trPr>
        <w:tc>
          <w:tcPr>
            <w:tcW w:w="5382" w:type="dxa"/>
            <w:tcBorders>
              <w:top w:val="nil"/>
              <w:left w:val="nil"/>
              <w:bottom w:val="nil"/>
              <w:right w:val="nil"/>
            </w:tcBorders>
            <w:shd w:val="clear" w:color="auto" w:fill="auto"/>
            <w:noWrap/>
            <w:vAlign w:val="bottom"/>
            <w:hideMark/>
          </w:tcPr>
          <w:p w:rsidR="001C44DA" w:rsidRPr="00B740C0" w:rsidRDefault="001C44DA" w:rsidP="001C44DA">
            <w:pPr>
              <w:spacing w:after="0" w:line="240" w:lineRule="auto"/>
              <w:jc w:val="right"/>
              <w:rPr>
                <w:rFonts w:ascii="Garamond" w:eastAsia="Times New Roman" w:hAnsi="Garamond" w:cs="Times New Roman"/>
                <w:b/>
                <w:bCs/>
                <w:sz w:val="24"/>
                <w:szCs w:val="24"/>
                <w:lang w:eastAsia="pt-BR"/>
              </w:rPr>
            </w:pPr>
          </w:p>
        </w:tc>
        <w:tc>
          <w:tcPr>
            <w:tcW w:w="3402" w:type="dxa"/>
            <w:tcBorders>
              <w:top w:val="nil"/>
              <w:left w:val="nil"/>
              <w:bottom w:val="nil"/>
              <w:right w:val="nil"/>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p>
        </w:tc>
      </w:tr>
      <w:tr w:rsidR="001C44DA" w:rsidRPr="00B740C0" w:rsidTr="001C44DA">
        <w:trPr>
          <w:trHeight w:val="288"/>
        </w:trPr>
        <w:tc>
          <w:tcPr>
            <w:tcW w:w="5382" w:type="dxa"/>
            <w:tcBorders>
              <w:top w:val="nil"/>
              <w:left w:val="nil"/>
              <w:bottom w:val="nil"/>
              <w:right w:val="nil"/>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p>
        </w:tc>
        <w:tc>
          <w:tcPr>
            <w:tcW w:w="3402" w:type="dxa"/>
            <w:tcBorders>
              <w:top w:val="nil"/>
              <w:left w:val="nil"/>
              <w:bottom w:val="nil"/>
              <w:right w:val="nil"/>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p>
        </w:tc>
      </w:tr>
      <w:tr w:rsidR="001C44DA" w:rsidRPr="00B740C0" w:rsidTr="001C44DA">
        <w:trPr>
          <w:trHeight w:val="288"/>
        </w:trPr>
        <w:tc>
          <w:tcPr>
            <w:tcW w:w="5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Valor mensal</w:t>
            </w:r>
            <w:r w:rsidR="007A344D" w:rsidRPr="00B740C0">
              <w:rPr>
                <w:rFonts w:ascii="Garamond" w:eastAsia="Times New Roman" w:hAnsi="Garamond" w:cs="Times New Roman"/>
                <w:sz w:val="24"/>
                <w:szCs w:val="24"/>
                <w:lang w:eastAsia="pt-BR"/>
              </w:rPr>
              <w:t xml:space="preserve"> (auto + motos)</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1C44DA" w:rsidRPr="00B740C0" w:rsidRDefault="007A344D" w:rsidP="001C44DA">
            <w:pPr>
              <w:spacing w:after="0" w:line="240" w:lineRule="auto"/>
              <w:jc w:val="right"/>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 xml:space="preserve">R$ </w:t>
            </w:r>
            <w:r w:rsidR="00F46C30">
              <w:rPr>
                <w:rFonts w:ascii="Garamond" w:eastAsia="Times New Roman" w:hAnsi="Garamond" w:cs="Times New Roman"/>
                <w:sz w:val="24"/>
                <w:szCs w:val="24"/>
                <w:lang w:eastAsia="pt-BR"/>
              </w:rPr>
              <w:t>66.035,20</w:t>
            </w:r>
          </w:p>
        </w:tc>
      </w:tr>
      <w:tr w:rsidR="001C44DA" w:rsidRPr="00B740C0" w:rsidTr="001C44DA">
        <w:trPr>
          <w:trHeight w:val="288"/>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Valor anual</w:t>
            </w:r>
            <w:r w:rsidR="007A344D" w:rsidRPr="00B740C0">
              <w:rPr>
                <w:rFonts w:ascii="Garamond" w:eastAsia="Times New Roman" w:hAnsi="Garamond" w:cs="Times New Roman"/>
                <w:sz w:val="24"/>
                <w:szCs w:val="24"/>
                <w:lang w:eastAsia="pt-BR"/>
              </w:rPr>
              <w:t xml:space="preserve"> (auto + motos)</w:t>
            </w:r>
          </w:p>
        </w:tc>
        <w:tc>
          <w:tcPr>
            <w:tcW w:w="3402" w:type="dxa"/>
            <w:tcBorders>
              <w:top w:val="nil"/>
              <w:left w:val="nil"/>
              <w:bottom w:val="single" w:sz="4" w:space="0" w:color="auto"/>
              <w:right w:val="single" w:sz="4" w:space="0" w:color="auto"/>
            </w:tcBorders>
            <w:shd w:val="clear" w:color="auto" w:fill="auto"/>
            <w:noWrap/>
            <w:vAlign w:val="bottom"/>
            <w:hideMark/>
          </w:tcPr>
          <w:p w:rsidR="001C44DA" w:rsidRPr="00B740C0" w:rsidRDefault="007A344D" w:rsidP="001C44DA">
            <w:pPr>
              <w:spacing w:after="0" w:line="240" w:lineRule="auto"/>
              <w:jc w:val="right"/>
              <w:rPr>
                <w:rFonts w:ascii="Garamond" w:eastAsia="Times New Roman" w:hAnsi="Garamond" w:cs="Times New Roman"/>
                <w:b/>
                <w:bCs/>
                <w:sz w:val="24"/>
                <w:szCs w:val="24"/>
                <w:lang w:eastAsia="pt-BR"/>
              </w:rPr>
            </w:pPr>
            <w:r w:rsidRPr="00B740C0">
              <w:rPr>
                <w:rFonts w:ascii="Garamond" w:eastAsia="Times New Roman" w:hAnsi="Garamond" w:cs="Times New Roman"/>
                <w:b/>
                <w:bCs/>
                <w:sz w:val="24"/>
                <w:szCs w:val="24"/>
                <w:lang w:eastAsia="pt-BR"/>
              </w:rPr>
              <w:t xml:space="preserve">R$ </w:t>
            </w:r>
            <w:r w:rsidR="00F46C30">
              <w:rPr>
                <w:rFonts w:ascii="Garamond" w:eastAsia="Times New Roman" w:hAnsi="Garamond" w:cs="Times New Roman"/>
                <w:b/>
                <w:bCs/>
                <w:sz w:val="24"/>
                <w:szCs w:val="24"/>
                <w:lang w:eastAsia="pt-BR"/>
              </w:rPr>
              <w:t>792.422,40</w:t>
            </w:r>
          </w:p>
        </w:tc>
      </w:tr>
      <w:tr w:rsidR="001C44DA" w:rsidRPr="00B740C0" w:rsidTr="001C44DA">
        <w:trPr>
          <w:trHeight w:val="288"/>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r w:rsidRPr="00B740C0">
              <w:rPr>
                <w:rFonts w:ascii="Garamond" w:eastAsia="Times New Roman" w:hAnsi="Garamond" w:cs="Times New Roman"/>
                <w:sz w:val="24"/>
                <w:szCs w:val="24"/>
                <w:lang w:eastAsia="pt-BR"/>
              </w:rPr>
              <w:t xml:space="preserve">Valor </w:t>
            </w:r>
            <w:r w:rsidR="008F5F0B">
              <w:rPr>
                <w:rFonts w:ascii="Garamond" w:eastAsia="Times New Roman" w:hAnsi="Garamond" w:cs="Times New Roman"/>
                <w:sz w:val="24"/>
                <w:szCs w:val="24"/>
                <w:lang w:eastAsia="pt-BR"/>
              </w:rPr>
              <w:t>10</w:t>
            </w:r>
            <w:r w:rsidRPr="00B740C0">
              <w:rPr>
                <w:rFonts w:ascii="Garamond" w:eastAsia="Times New Roman" w:hAnsi="Garamond" w:cs="Times New Roman"/>
                <w:sz w:val="24"/>
                <w:szCs w:val="24"/>
                <w:lang w:eastAsia="pt-BR"/>
              </w:rPr>
              <w:t xml:space="preserve"> anos</w:t>
            </w:r>
            <w:r w:rsidR="007A344D" w:rsidRPr="00B740C0">
              <w:rPr>
                <w:rFonts w:ascii="Garamond" w:eastAsia="Times New Roman" w:hAnsi="Garamond" w:cs="Times New Roman"/>
                <w:sz w:val="24"/>
                <w:szCs w:val="24"/>
                <w:lang w:eastAsia="pt-BR"/>
              </w:rPr>
              <w:t xml:space="preserve"> (auto + motos)</w:t>
            </w:r>
          </w:p>
        </w:tc>
        <w:tc>
          <w:tcPr>
            <w:tcW w:w="3402" w:type="dxa"/>
            <w:tcBorders>
              <w:top w:val="nil"/>
              <w:left w:val="nil"/>
              <w:bottom w:val="single" w:sz="4" w:space="0" w:color="auto"/>
              <w:right w:val="single" w:sz="4" w:space="0" w:color="auto"/>
            </w:tcBorders>
            <w:shd w:val="clear" w:color="auto" w:fill="auto"/>
            <w:noWrap/>
            <w:vAlign w:val="bottom"/>
            <w:hideMark/>
          </w:tcPr>
          <w:p w:rsidR="001C44DA" w:rsidRPr="00B740C0" w:rsidRDefault="007A344D" w:rsidP="001C44DA">
            <w:pPr>
              <w:spacing w:after="0" w:line="240" w:lineRule="auto"/>
              <w:jc w:val="right"/>
              <w:rPr>
                <w:rFonts w:ascii="Garamond" w:eastAsia="Times New Roman" w:hAnsi="Garamond" w:cs="Times New Roman"/>
                <w:b/>
                <w:bCs/>
                <w:sz w:val="24"/>
                <w:szCs w:val="24"/>
                <w:lang w:eastAsia="pt-BR"/>
              </w:rPr>
            </w:pPr>
            <w:r w:rsidRPr="00B740C0">
              <w:rPr>
                <w:rFonts w:ascii="Garamond" w:eastAsia="Times New Roman" w:hAnsi="Garamond" w:cs="Times New Roman"/>
                <w:b/>
                <w:bCs/>
                <w:sz w:val="24"/>
                <w:szCs w:val="24"/>
                <w:lang w:eastAsia="pt-BR"/>
              </w:rPr>
              <w:t xml:space="preserve">R$ </w:t>
            </w:r>
            <w:r w:rsidR="00F46C30">
              <w:rPr>
                <w:rFonts w:ascii="Garamond" w:eastAsia="Times New Roman" w:hAnsi="Garamond" w:cs="Times New Roman"/>
                <w:b/>
                <w:bCs/>
                <w:sz w:val="24"/>
                <w:szCs w:val="24"/>
                <w:lang w:eastAsia="pt-BR"/>
              </w:rPr>
              <w:t>7.924.224,00</w:t>
            </w:r>
          </w:p>
        </w:tc>
      </w:tr>
      <w:tr w:rsidR="001C44DA" w:rsidRPr="00B740C0" w:rsidTr="001C44DA">
        <w:trPr>
          <w:trHeight w:val="288"/>
        </w:trPr>
        <w:tc>
          <w:tcPr>
            <w:tcW w:w="5382" w:type="dxa"/>
            <w:tcBorders>
              <w:top w:val="nil"/>
              <w:left w:val="nil"/>
              <w:bottom w:val="nil"/>
              <w:right w:val="nil"/>
            </w:tcBorders>
            <w:shd w:val="clear" w:color="auto" w:fill="auto"/>
            <w:noWrap/>
            <w:vAlign w:val="bottom"/>
            <w:hideMark/>
          </w:tcPr>
          <w:p w:rsidR="001C44DA" w:rsidRPr="00B740C0" w:rsidRDefault="001C44DA" w:rsidP="001C44DA">
            <w:pPr>
              <w:spacing w:after="0" w:line="240" w:lineRule="auto"/>
              <w:jc w:val="right"/>
              <w:rPr>
                <w:rFonts w:ascii="Garamond" w:eastAsia="Times New Roman" w:hAnsi="Garamond" w:cs="Times New Roman"/>
                <w:b/>
                <w:bCs/>
                <w:sz w:val="24"/>
                <w:szCs w:val="24"/>
                <w:lang w:eastAsia="pt-BR"/>
              </w:rPr>
            </w:pPr>
          </w:p>
        </w:tc>
        <w:tc>
          <w:tcPr>
            <w:tcW w:w="3402" w:type="dxa"/>
            <w:tcBorders>
              <w:top w:val="nil"/>
              <w:left w:val="nil"/>
              <w:bottom w:val="nil"/>
              <w:right w:val="nil"/>
            </w:tcBorders>
            <w:shd w:val="clear" w:color="auto" w:fill="auto"/>
            <w:noWrap/>
            <w:vAlign w:val="bottom"/>
            <w:hideMark/>
          </w:tcPr>
          <w:p w:rsidR="001C44DA" w:rsidRPr="00B740C0" w:rsidRDefault="001C44DA" w:rsidP="001C44DA">
            <w:pPr>
              <w:spacing w:after="0" w:line="240" w:lineRule="auto"/>
              <w:rPr>
                <w:rFonts w:ascii="Garamond" w:eastAsia="Times New Roman" w:hAnsi="Garamond" w:cs="Times New Roman"/>
                <w:sz w:val="24"/>
                <w:szCs w:val="24"/>
                <w:lang w:eastAsia="pt-BR"/>
              </w:rPr>
            </w:pPr>
          </w:p>
        </w:tc>
      </w:tr>
      <w:tr w:rsidR="001C44DA" w:rsidRPr="00B740C0" w:rsidTr="00AE51B0">
        <w:trPr>
          <w:trHeight w:val="288"/>
        </w:trPr>
        <w:tc>
          <w:tcPr>
            <w:tcW w:w="538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1C44DA" w:rsidRPr="00AE51B0" w:rsidRDefault="001C44DA" w:rsidP="001C44DA">
            <w:pPr>
              <w:spacing w:after="0" w:line="240" w:lineRule="auto"/>
              <w:rPr>
                <w:rFonts w:ascii="Garamond" w:eastAsia="Times New Roman" w:hAnsi="Garamond" w:cs="Times New Roman"/>
                <w:b/>
                <w:bCs/>
                <w:sz w:val="24"/>
                <w:szCs w:val="24"/>
                <w:lang w:eastAsia="pt-BR"/>
              </w:rPr>
            </w:pPr>
            <w:r w:rsidRPr="00AE51B0">
              <w:rPr>
                <w:rFonts w:ascii="Garamond" w:eastAsia="Times New Roman" w:hAnsi="Garamond" w:cs="Times New Roman"/>
                <w:b/>
                <w:bCs/>
                <w:sz w:val="24"/>
                <w:szCs w:val="24"/>
                <w:lang w:eastAsia="pt-BR"/>
              </w:rPr>
              <w:t xml:space="preserve">Porcentagem mínima mês de </w:t>
            </w:r>
            <w:r w:rsidR="00F46C30" w:rsidRPr="00AE51B0">
              <w:rPr>
                <w:rFonts w:ascii="Garamond" w:eastAsia="Times New Roman" w:hAnsi="Garamond" w:cs="Times New Roman"/>
                <w:b/>
                <w:bCs/>
                <w:sz w:val="24"/>
                <w:szCs w:val="24"/>
                <w:lang w:eastAsia="pt-BR"/>
              </w:rPr>
              <w:t>7</w:t>
            </w:r>
            <w:r w:rsidRPr="00AE51B0">
              <w:rPr>
                <w:rFonts w:ascii="Garamond" w:eastAsia="Times New Roman" w:hAnsi="Garamond" w:cs="Times New Roman"/>
                <w:b/>
                <w:bCs/>
                <w:sz w:val="24"/>
                <w:szCs w:val="24"/>
                <w:lang w:eastAsia="pt-BR"/>
              </w:rPr>
              <w:t>% repasse</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1C44DA" w:rsidRPr="00AE51B0" w:rsidRDefault="00523DBF" w:rsidP="00523DBF">
            <w:pPr>
              <w:spacing w:after="0" w:line="240" w:lineRule="auto"/>
              <w:jc w:val="right"/>
              <w:rPr>
                <w:rFonts w:ascii="Garamond" w:eastAsia="Times New Roman" w:hAnsi="Garamond" w:cs="Times New Roman"/>
                <w:b/>
                <w:bCs/>
                <w:sz w:val="24"/>
                <w:szCs w:val="24"/>
                <w:lang w:eastAsia="pt-BR"/>
              </w:rPr>
            </w:pPr>
            <w:r w:rsidRPr="00AE51B0">
              <w:rPr>
                <w:rFonts w:ascii="Garamond" w:eastAsia="Times New Roman" w:hAnsi="Garamond" w:cs="Times New Roman"/>
                <w:b/>
                <w:bCs/>
                <w:sz w:val="24"/>
                <w:szCs w:val="24"/>
                <w:lang w:eastAsia="pt-BR"/>
              </w:rPr>
              <w:t xml:space="preserve">R$ </w:t>
            </w:r>
            <w:r w:rsidR="00F46C30" w:rsidRPr="00AE51B0">
              <w:rPr>
                <w:rFonts w:ascii="Garamond" w:eastAsia="Times New Roman" w:hAnsi="Garamond" w:cs="Times New Roman"/>
                <w:b/>
                <w:bCs/>
                <w:sz w:val="24"/>
                <w:szCs w:val="24"/>
                <w:lang w:eastAsia="pt-BR"/>
              </w:rPr>
              <w:t>4.622,46</w:t>
            </w:r>
          </w:p>
        </w:tc>
      </w:tr>
      <w:tr w:rsidR="001C44DA" w:rsidRPr="00B740C0" w:rsidTr="00AE51B0">
        <w:trPr>
          <w:trHeight w:val="288"/>
        </w:trPr>
        <w:tc>
          <w:tcPr>
            <w:tcW w:w="5382"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1C44DA" w:rsidRPr="00AE51B0" w:rsidRDefault="00C36593" w:rsidP="001C44DA">
            <w:pPr>
              <w:spacing w:after="0" w:line="240" w:lineRule="auto"/>
              <w:rPr>
                <w:rFonts w:ascii="Garamond" w:eastAsia="Times New Roman" w:hAnsi="Garamond" w:cs="Times New Roman"/>
                <w:b/>
                <w:sz w:val="24"/>
                <w:szCs w:val="24"/>
                <w:lang w:eastAsia="pt-BR"/>
              </w:rPr>
            </w:pPr>
            <w:r w:rsidRPr="00AE51B0">
              <w:rPr>
                <w:rFonts w:ascii="Garamond" w:eastAsia="Times New Roman" w:hAnsi="Garamond" w:cs="Times New Roman"/>
                <w:b/>
                <w:sz w:val="24"/>
                <w:szCs w:val="24"/>
                <w:lang w:eastAsia="pt-BR"/>
              </w:rPr>
              <w:t>Valor</w:t>
            </w:r>
            <w:r w:rsidR="001C44DA" w:rsidRPr="00AE51B0">
              <w:rPr>
                <w:rFonts w:ascii="Garamond" w:eastAsia="Times New Roman" w:hAnsi="Garamond" w:cs="Times New Roman"/>
                <w:b/>
                <w:sz w:val="24"/>
                <w:szCs w:val="24"/>
                <w:lang w:eastAsia="pt-BR"/>
              </w:rPr>
              <w:t xml:space="preserve"> mínimo estimado de repasse Anual </w:t>
            </w:r>
          </w:p>
        </w:tc>
        <w:tc>
          <w:tcPr>
            <w:tcW w:w="3402" w:type="dxa"/>
            <w:tcBorders>
              <w:top w:val="nil"/>
              <w:left w:val="nil"/>
              <w:bottom w:val="single" w:sz="4" w:space="0" w:color="auto"/>
              <w:right w:val="single" w:sz="4" w:space="0" w:color="auto"/>
            </w:tcBorders>
            <w:shd w:val="clear" w:color="auto" w:fill="FFFFFF" w:themeFill="background1"/>
            <w:noWrap/>
            <w:vAlign w:val="bottom"/>
            <w:hideMark/>
          </w:tcPr>
          <w:p w:rsidR="001C44DA" w:rsidRPr="00AE51B0" w:rsidRDefault="00523DBF" w:rsidP="001C44DA">
            <w:pPr>
              <w:spacing w:after="0" w:line="240" w:lineRule="auto"/>
              <w:jc w:val="right"/>
              <w:rPr>
                <w:rFonts w:ascii="Garamond" w:eastAsia="Times New Roman" w:hAnsi="Garamond" w:cs="Times New Roman"/>
                <w:b/>
                <w:sz w:val="24"/>
                <w:szCs w:val="24"/>
                <w:lang w:eastAsia="pt-BR"/>
              </w:rPr>
            </w:pPr>
            <w:r w:rsidRPr="00AE51B0">
              <w:rPr>
                <w:rFonts w:ascii="Garamond" w:eastAsia="Times New Roman" w:hAnsi="Garamond" w:cs="Times New Roman"/>
                <w:b/>
                <w:sz w:val="24"/>
                <w:szCs w:val="24"/>
                <w:lang w:eastAsia="pt-BR"/>
              </w:rPr>
              <w:t xml:space="preserve">R$ </w:t>
            </w:r>
            <w:r w:rsidR="00F46C30" w:rsidRPr="00AE51B0">
              <w:rPr>
                <w:rFonts w:ascii="Garamond" w:eastAsia="Times New Roman" w:hAnsi="Garamond" w:cs="Times New Roman"/>
                <w:b/>
                <w:sz w:val="24"/>
                <w:szCs w:val="24"/>
                <w:lang w:eastAsia="pt-BR"/>
              </w:rPr>
              <w:t>55</w:t>
            </w:r>
            <w:r w:rsidR="007B5C60" w:rsidRPr="00AE51B0">
              <w:rPr>
                <w:rFonts w:ascii="Garamond" w:eastAsia="Times New Roman" w:hAnsi="Garamond" w:cs="Times New Roman"/>
                <w:b/>
                <w:sz w:val="24"/>
                <w:szCs w:val="24"/>
                <w:lang w:eastAsia="pt-BR"/>
              </w:rPr>
              <w:t>.469,5</w:t>
            </w:r>
            <w:r w:rsidR="009D1F97" w:rsidRPr="00AE51B0">
              <w:rPr>
                <w:rFonts w:ascii="Garamond" w:eastAsia="Times New Roman" w:hAnsi="Garamond" w:cs="Times New Roman"/>
                <w:b/>
                <w:sz w:val="24"/>
                <w:szCs w:val="24"/>
                <w:lang w:eastAsia="pt-BR"/>
              </w:rPr>
              <w:t>6</w:t>
            </w:r>
          </w:p>
        </w:tc>
      </w:tr>
      <w:tr w:rsidR="001C44DA" w:rsidRPr="00B740C0" w:rsidTr="00AE51B0">
        <w:trPr>
          <w:trHeight w:val="288"/>
        </w:trPr>
        <w:tc>
          <w:tcPr>
            <w:tcW w:w="5382"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1C44DA" w:rsidRPr="00AE51B0" w:rsidRDefault="001C44DA" w:rsidP="001C44DA">
            <w:pPr>
              <w:spacing w:after="0" w:line="240" w:lineRule="auto"/>
              <w:rPr>
                <w:rFonts w:ascii="Garamond" w:eastAsia="Times New Roman" w:hAnsi="Garamond" w:cs="Times New Roman"/>
                <w:b/>
                <w:sz w:val="24"/>
                <w:szCs w:val="24"/>
                <w:lang w:eastAsia="pt-BR"/>
              </w:rPr>
            </w:pPr>
            <w:r w:rsidRPr="00AE51B0">
              <w:rPr>
                <w:rFonts w:ascii="Garamond" w:eastAsia="Times New Roman" w:hAnsi="Garamond" w:cs="Times New Roman"/>
                <w:b/>
                <w:sz w:val="24"/>
                <w:szCs w:val="24"/>
                <w:lang w:eastAsia="pt-BR"/>
              </w:rPr>
              <w:t>Valor mínimo estimado de repasse (</w:t>
            </w:r>
            <w:r w:rsidR="008F5F0B" w:rsidRPr="00AE51B0">
              <w:rPr>
                <w:rFonts w:ascii="Garamond" w:eastAsia="Times New Roman" w:hAnsi="Garamond" w:cs="Times New Roman"/>
                <w:b/>
                <w:sz w:val="24"/>
                <w:szCs w:val="24"/>
                <w:lang w:eastAsia="pt-BR"/>
              </w:rPr>
              <w:t xml:space="preserve">10 </w:t>
            </w:r>
            <w:r w:rsidRPr="00AE51B0">
              <w:rPr>
                <w:rFonts w:ascii="Garamond" w:eastAsia="Times New Roman" w:hAnsi="Garamond" w:cs="Times New Roman"/>
                <w:b/>
                <w:sz w:val="24"/>
                <w:szCs w:val="24"/>
                <w:lang w:eastAsia="pt-BR"/>
              </w:rPr>
              <w:t>anos)</w:t>
            </w:r>
          </w:p>
        </w:tc>
        <w:tc>
          <w:tcPr>
            <w:tcW w:w="3402" w:type="dxa"/>
            <w:tcBorders>
              <w:top w:val="nil"/>
              <w:left w:val="nil"/>
              <w:bottom w:val="single" w:sz="4" w:space="0" w:color="auto"/>
              <w:right w:val="single" w:sz="4" w:space="0" w:color="auto"/>
            </w:tcBorders>
            <w:shd w:val="clear" w:color="auto" w:fill="FFFFFF" w:themeFill="background1"/>
            <w:noWrap/>
            <w:vAlign w:val="bottom"/>
            <w:hideMark/>
          </w:tcPr>
          <w:p w:rsidR="001C44DA" w:rsidRPr="00AE51B0" w:rsidRDefault="00523DBF" w:rsidP="009D1F97">
            <w:pPr>
              <w:spacing w:after="0" w:line="240" w:lineRule="auto"/>
              <w:jc w:val="right"/>
              <w:rPr>
                <w:rFonts w:ascii="Garamond" w:eastAsia="Times New Roman" w:hAnsi="Garamond" w:cs="Times New Roman"/>
                <w:b/>
                <w:sz w:val="24"/>
                <w:szCs w:val="24"/>
                <w:lang w:eastAsia="pt-BR"/>
              </w:rPr>
            </w:pPr>
            <w:r w:rsidRPr="00AE51B0">
              <w:rPr>
                <w:rFonts w:ascii="Garamond" w:eastAsia="Times New Roman" w:hAnsi="Garamond" w:cs="Times New Roman"/>
                <w:b/>
                <w:sz w:val="24"/>
                <w:szCs w:val="24"/>
                <w:lang w:eastAsia="pt-BR"/>
              </w:rPr>
              <w:t xml:space="preserve">R$ </w:t>
            </w:r>
            <w:r w:rsidR="007B5C60" w:rsidRPr="00AE51B0">
              <w:rPr>
                <w:rFonts w:ascii="Garamond" w:eastAsia="Times New Roman" w:hAnsi="Garamond" w:cs="Times New Roman"/>
                <w:b/>
                <w:sz w:val="24"/>
                <w:szCs w:val="24"/>
                <w:lang w:eastAsia="pt-BR"/>
              </w:rPr>
              <w:t>554.695,</w:t>
            </w:r>
            <w:r w:rsidR="009D1F97" w:rsidRPr="00AE51B0">
              <w:rPr>
                <w:rFonts w:ascii="Garamond" w:eastAsia="Times New Roman" w:hAnsi="Garamond" w:cs="Times New Roman"/>
                <w:b/>
                <w:sz w:val="24"/>
                <w:szCs w:val="24"/>
                <w:lang w:eastAsia="pt-BR"/>
              </w:rPr>
              <w:t>68</w:t>
            </w:r>
          </w:p>
        </w:tc>
      </w:tr>
    </w:tbl>
    <w:p w:rsidR="00F57935" w:rsidRPr="00B740C0" w:rsidRDefault="00F57935" w:rsidP="00953518">
      <w:pPr>
        <w:spacing w:after="0"/>
        <w:jc w:val="both"/>
        <w:rPr>
          <w:rFonts w:ascii="Garamond" w:hAnsi="Garamond" w:cs="Times New Roman"/>
          <w:b/>
          <w:color w:val="FF0000"/>
          <w:sz w:val="24"/>
          <w:szCs w:val="24"/>
        </w:rPr>
      </w:pPr>
    </w:p>
    <w:p w:rsidR="00990AFC" w:rsidRPr="00B740C0" w:rsidRDefault="00990AFC" w:rsidP="001C44DA">
      <w:pPr>
        <w:pBdr>
          <w:top w:val="single" w:sz="4" w:space="1" w:color="auto"/>
          <w:left w:val="single" w:sz="4" w:space="0" w:color="auto"/>
          <w:bottom w:val="single" w:sz="4" w:space="1" w:color="auto"/>
          <w:right w:val="single" w:sz="4" w:space="4" w:color="auto"/>
        </w:pBdr>
        <w:spacing w:after="0"/>
        <w:jc w:val="both"/>
        <w:rPr>
          <w:rFonts w:ascii="Garamond" w:hAnsi="Garamond" w:cs="Times New Roman"/>
          <w:sz w:val="24"/>
          <w:szCs w:val="24"/>
        </w:rPr>
      </w:pPr>
      <w:r w:rsidRPr="00B740C0">
        <w:rPr>
          <w:rFonts w:ascii="Garamond" w:hAnsi="Garamond" w:cs="Times New Roman"/>
          <w:sz w:val="24"/>
          <w:szCs w:val="24"/>
        </w:rPr>
        <w:t xml:space="preserve">***Sendo a base do valor global do contrato para </w:t>
      </w:r>
      <w:r w:rsidR="008F5F0B">
        <w:rPr>
          <w:rFonts w:ascii="Garamond" w:hAnsi="Garamond" w:cs="Times New Roman"/>
          <w:sz w:val="24"/>
          <w:szCs w:val="24"/>
        </w:rPr>
        <w:t>10</w:t>
      </w:r>
      <w:r w:rsidRPr="00B740C0">
        <w:rPr>
          <w:rFonts w:ascii="Garamond" w:hAnsi="Garamond" w:cs="Times New Roman"/>
          <w:sz w:val="24"/>
          <w:szCs w:val="24"/>
        </w:rPr>
        <w:t xml:space="preserve"> (</w:t>
      </w:r>
      <w:r w:rsidR="008F5F0B">
        <w:rPr>
          <w:rFonts w:ascii="Garamond" w:hAnsi="Garamond" w:cs="Times New Roman"/>
          <w:sz w:val="24"/>
          <w:szCs w:val="24"/>
        </w:rPr>
        <w:t>dez</w:t>
      </w:r>
      <w:r w:rsidRPr="00B740C0">
        <w:rPr>
          <w:rFonts w:ascii="Garamond" w:hAnsi="Garamond" w:cs="Times New Roman"/>
          <w:sz w:val="24"/>
          <w:szCs w:val="24"/>
        </w:rPr>
        <w:t>) anos</w:t>
      </w:r>
      <w:r w:rsidR="00523DBF" w:rsidRPr="00B740C0">
        <w:rPr>
          <w:rFonts w:ascii="Garamond" w:hAnsi="Garamond" w:cs="Times New Roman"/>
          <w:sz w:val="24"/>
          <w:szCs w:val="24"/>
        </w:rPr>
        <w:t>, o montante de</w:t>
      </w:r>
      <w:r w:rsidRPr="00B740C0">
        <w:rPr>
          <w:rFonts w:ascii="Garamond" w:hAnsi="Garamond" w:cs="Times New Roman"/>
          <w:sz w:val="24"/>
          <w:szCs w:val="24"/>
        </w:rPr>
        <w:t xml:space="preserve"> R$ </w:t>
      </w:r>
      <w:r w:rsidR="007B5C60">
        <w:rPr>
          <w:rFonts w:ascii="Garamond" w:hAnsi="Garamond" w:cs="Times New Roman"/>
          <w:sz w:val="24"/>
          <w:szCs w:val="24"/>
        </w:rPr>
        <w:t>7</w:t>
      </w:r>
      <w:r w:rsidR="00223156">
        <w:rPr>
          <w:rFonts w:ascii="Garamond" w:hAnsi="Garamond" w:cs="Times New Roman"/>
          <w:sz w:val="24"/>
          <w:szCs w:val="24"/>
        </w:rPr>
        <w:t>.</w:t>
      </w:r>
      <w:r w:rsidR="007B5C60">
        <w:rPr>
          <w:rFonts w:ascii="Garamond" w:hAnsi="Garamond" w:cs="Times New Roman"/>
          <w:sz w:val="24"/>
          <w:szCs w:val="24"/>
        </w:rPr>
        <w:t>924.224,00</w:t>
      </w:r>
      <w:r w:rsidRPr="00B740C0">
        <w:rPr>
          <w:rFonts w:ascii="Garamond" w:hAnsi="Garamond" w:cs="Times New Roman"/>
          <w:sz w:val="24"/>
          <w:szCs w:val="24"/>
        </w:rPr>
        <w:t xml:space="preserve"> (</w:t>
      </w:r>
      <w:r w:rsidR="00223156">
        <w:rPr>
          <w:rFonts w:ascii="Garamond" w:hAnsi="Garamond" w:cs="Times New Roman"/>
          <w:sz w:val="24"/>
          <w:szCs w:val="24"/>
        </w:rPr>
        <w:t>se</w:t>
      </w:r>
      <w:r w:rsidR="007B5C60">
        <w:rPr>
          <w:rFonts w:ascii="Garamond" w:hAnsi="Garamond" w:cs="Times New Roman"/>
          <w:sz w:val="24"/>
          <w:szCs w:val="24"/>
        </w:rPr>
        <w:t>te</w:t>
      </w:r>
      <w:r w:rsidRPr="00B740C0">
        <w:rPr>
          <w:rFonts w:ascii="Garamond" w:hAnsi="Garamond" w:cs="Times New Roman"/>
          <w:sz w:val="24"/>
          <w:szCs w:val="24"/>
        </w:rPr>
        <w:t xml:space="preserve"> milhões</w:t>
      </w:r>
      <w:r w:rsidR="00BC6104" w:rsidRPr="00B740C0">
        <w:rPr>
          <w:rFonts w:ascii="Garamond" w:hAnsi="Garamond" w:cs="Times New Roman"/>
          <w:sz w:val="24"/>
          <w:szCs w:val="24"/>
        </w:rPr>
        <w:t>,</w:t>
      </w:r>
      <w:r w:rsidR="00223156">
        <w:rPr>
          <w:rFonts w:ascii="Garamond" w:hAnsi="Garamond" w:cs="Times New Roman"/>
          <w:sz w:val="24"/>
          <w:szCs w:val="24"/>
        </w:rPr>
        <w:t xml:space="preserve"> </w:t>
      </w:r>
      <w:r w:rsidR="00BC6104" w:rsidRPr="00B740C0">
        <w:rPr>
          <w:rFonts w:ascii="Garamond" w:hAnsi="Garamond" w:cs="Times New Roman"/>
          <w:sz w:val="24"/>
          <w:szCs w:val="24"/>
        </w:rPr>
        <w:t>sete</w:t>
      </w:r>
      <w:r w:rsidR="001C44DA" w:rsidRPr="00B740C0">
        <w:rPr>
          <w:rFonts w:ascii="Garamond" w:hAnsi="Garamond" w:cs="Times New Roman"/>
          <w:sz w:val="24"/>
          <w:szCs w:val="24"/>
        </w:rPr>
        <w:t xml:space="preserve">centos </w:t>
      </w:r>
      <w:r w:rsidR="007B5C60" w:rsidRPr="00B740C0">
        <w:rPr>
          <w:rFonts w:ascii="Garamond" w:hAnsi="Garamond" w:cs="Times New Roman"/>
          <w:sz w:val="24"/>
          <w:szCs w:val="24"/>
        </w:rPr>
        <w:t xml:space="preserve">e </w:t>
      </w:r>
      <w:r w:rsidR="007B5C60">
        <w:rPr>
          <w:rFonts w:ascii="Garamond" w:hAnsi="Garamond" w:cs="Times New Roman"/>
          <w:sz w:val="24"/>
          <w:szCs w:val="24"/>
        </w:rPr>
        <w:t xml:space="preserve">vinte </w:t>
      </w:r>
      <w:r w:rsidR="00223156">
        <w:rPr>
          <w:rFonts w:ascii="Garamond" w:hAnsi="Garamond" w:cs="Times New Roman"/>
          <w:sz w:val="24"/>
          <w:szCs w:val="24"/>
        </w:rPr>
        <w:t>quatro</w:t>
      </w:r>
      <w:r w:rsidR="001C44DA" w:rsidRPr="00B740C0">
        <w:rPr>
          <w:rFonts w:ascii="Garamond" w:hAnsi="Garamond" w:cs="Times New Roman"/>
          <w:sz w:val="24"/>
          <w:szCs w:val="24"/>
        </w:rPr>
        <w:t xml:space="preserve"> mil</w:t>
      </w:r>
      <w:r w:rsidR="00BC6104" w:rsidRPr="00B740C0">
        <w:rPr>
          <w:rFonts w:ascii="Garamond" w:hAnsi="Garamond" w:cs="Times New Roman"/>
          <w:sz w:val="24"/>
          <w:szCs w:val="24"/>
        </w:rPr>
        <w:t>,</w:t>
      </w:r>
      <w:r w:rsidR="00223156">
        <w:rPr>
          <w:rFonts w:ascii="Garamond" w:hAnsi="Garamond" w:cs="Times New Roman"/>
          <w:sz w:val="24"/>
          <w:szCs w:val="24"/>
        </w:rPr>
        <w:t xml:space="preserve"> </w:t>
      </w:r>
      <w:r w:rsidR="007B5C60">
        <w:rPr>
          <w:rFonts w:ascii="Garamond" w:hAnsi="Garamond" w:cs="Times New Roman"/>
          <w:sz w:val="24"/>
          <w:szCs w:val="24"/>
        </w:rPr>
        <w:t>duzentos e vinte e quatro</w:t>
      </w:r>
      <w:r w:rsidR="00223156">
        <w:rPr>
          <w:rFonts w:ascii="Garamond" w:hAnsi="Garamond" w:cs="Times New Roman"/>
          <w:sz w:val="24"/>
          <w:szCs w:val="24"/>
        </w:rPr>
        <w:t xml:space="preserve"> reais</w:t>
      </w:r>
      <w:r w:rsidR="007B5C60">
        <w:rPr>
          <w:rFonts w:ascii="Garamond" w:hAnsi="Garamond" w:cs="Times New Roman"/>
          <w:sz w:val="24"/>
          <w:szCs w:val="24"/>
        </w:rPr>
        <w:t>)</w:t>
      </w:r>
    </w:p>
    <w:p w:rsidR="00990AFC" w:rsidRPr="00B740C0" w:rsidRDefault="00990AFC" w:rsidP="00953518">
      <w:pPr>
        <w:spacing w:after="0"/>
        <w:jc w:val="both"/>
        <w:rPr>
          <w:rFonts w:ascii="Garamond" w:hAnsi="Garamond" w:cs="Times New Roman"/>
          <w:b/>
          <w:sz w:val="24"/>
          <w:szCs w:val="24"/>
        </w:rPr>
      </w:pPr>
    </w:p>
    <w:p w:rsidR="00A93E48" w:rsidRPr="00B740C0" w:rsidRDefault="0098051A" w:rsidP="00953518">
      <w:pPr>
        <w:spacing w:after="0"/>
        <w:jc w:val="both"/>
        <w:rPr>
          <w:rFonts w:ascii="Garamond" w:hAnsi="Garamond" w:cs="Times New Roman"/>
          <w:b/>
          <w:sz w:val="24"/>
          <w:szCs w:val="24"/>
        </w:rPr>
      </w:pPr>
      <w:r w:rsidRPr="00B740C0">
        <w:rPr>
          <w:rFonts w:ascii="Garamond" w:hAnsi="Garamond" w:cs="Times New Roman"/>
          <w:b/>
          <w:sz w:val="24"/>
          <w:szCs w:val="24"/>
        </w:rPr>
        <w:t>XVI -</w:t>
      </w:r>
      <w:r w:rsidR="00A93E48" w:rsidRPr="00B740C0">
        <w:rPr>
          <w:rFonts w:ascii="Garamond" w:hAnsi="Garamond" w:cs="Times New Roman"/>
          <w:b/>
          <w:sz w:val="24"/>
          <w:szCs w:val="24"/>
        </w:rPr>
        <w:t xml:space="preserve"> DA SUPERVISÃO E FISCALIZAÇÃO DA EXECUÇÃO DOS SERVIÇOS</w:t>
      </w:r>
    </w:p>
    <w:p w:rsidR="00503C4B" w:rsidRPr="00B740C0" w:rsidRDefault="00503C4B" w:rsidP="00953518">
      <w:pPr>
        <w:spacing w:after="0"/>
        <w:jc w:val="both"/>
        <w:rPr>
          <w:rFonts w:ascii="Garamond" w:hAnsi="Garamond" w:cs="Times New Roman"/>
          <w:sz w:val="24"/>
          <w:szCs w:val="24"/>
        </w:rPr>
      </w:pPr>
    </w:p>
    <w:p w:rsidR="00A93E48"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16.1. </w:t>
      </w:r>
      <w:r w:rsidR="007E2D24" w:rsidRPr="00B740C0">
        <w:rPr>
          <w:rFonts w:ascii="Garamond" w:hAnsi="Garamond" w:cs="Times New Roman"/>
          <w:sz w:val="24"/>
          <w:szCs w:val="24"/>
        </w:rPr>
        <w:t>Da supervisão dos serviços:</w:t>
      </w:r>
    </w:p>
    <w:p w:rsidR="00BB4D96" w:rsidRPr="00B740C0" w:rsidRDefault="00BB4D96"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16.1.1. A Concedente deverá nomear um representante, o qual será responsável pela coordenação e supervisão técnica da execução do Contrato e decidirá sobre todas as questões relativas à qualidade, mão-de-obra e cronograma de execução, bem como sobre todas as questões relativas à interpretação dos projetos e especificações técnicas, além daquelas relativas ao cumprimento satisfatório do Contrato no seu aspecto técnico e administrativo. </w:t>
      </w:r>
    </w:p>
    <w:p w:rsidR="00BB4D96" w:rsidRDefault="00BB4D96" w:rsidP="00953518">
      <w:pPr>
        <w:spacing w:after="0"/>
        <w:jc w:val="both"/>
        <w:rPr>
          <w:rFonts w:ascii="Garamond" w:hAnsi="Garamond" w:cs="Times New Roman"/>
          <w:sz w:val="24"/>
          <w:szCs w:val="24"/>
        </w:rPr>
      </w:pPr>
    </w:p>
    <w:p w:rsidR="007E2D24" w:rsidRPr="00B740C0" w:rsidRDefault="007E2D24" w:rsidP="00953518">
      <w:pPr>
        <w:spacing w:after="0"/>
        <w:jc w:val="both"/>
        <w:rPr>
          <w:rFonts w:ascii="Garamond" w:hAnsi="Garamond" w:cs="Times New Roman"/>
          <w:sz w:val="24"/>
          <w:szCs w:val="24"/>
        </w:rPr>
      </w:pPr>
      <w:r w:rsidRPr="00B740C0">
        <w:rPr>
          <w:rFonts w:ascii="Garamond" w:hAnsi="Garamond" w:cs="Times New Roman"/>
          <w:sz w:val="24"/>
          <w:szCs w:val="24"/>
        </w:rPr>
        <w:t>16.2. Da fiscalização dos serviços:</w:t>
      </w:r>
    </w:p>
    <w:p w:rsidR="00BB4D96" w:rsidRDefault="00BB4D96"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1</w:t>
      </w:r>
      <w:r w:rsidR="007E2D24" w:rsidRPr="00B740C0">
        <w:rPr>
          <w:rFonts w:ascii="Garamond" w:hAnsi="Garamond" w:cs="Times New Roman"/>
          <w:sz w:val="24"/>
          <w:szCs w:val="24"/>
        </w:rPr>
        <w:t>6.2.1</w:t>
      </w:r>
      <w:r w:rsidRPr="00B740C0">
        <w:rPr>
          <w:rFonts w:ascii="Garamond" w:hAnsi="Garamond" w:cs="Times New Roman"/>
          <w:sz w:val="24"/>
          <w:szCs w:val="24"/>
        </w:rPr>
        <w:t>. A fiscalização do</w:t>
      </w:r>
      <w:r w:rsidR="00075F58" w:rsidRPr="00B740C0">
        <w:rPr>
          <w:rFonts w:ascii="Garamond" w:hAnsi="Garamond" w:cs="Times New Roman"/>
          <w:sz w:val="24"/>
          <w:szCs w:val="24"/>
        </w:rPr>
        <w:t>s serviços</w:t>
      </w:r>
      <w:r w:rsidRPr="00B740C0">
        <w:rPr>
          <w:rFonts w:ascii="Garamond" w:hAnsi="Garamond" w:cs="Times New Roman"/>
          <w:sz w:val="24"/>
          <w:szCs w:val="24"/>
        </w:rPr>
        <w:t xml:space="preserve"> ficará sobre a responsabilidade do </w:t>
      </w:r>
      <w:r w:rsidR="005F378E" w:rsidRPr="00B740C0">
        <w:rPr>
          <w:rFonts w:ascii="Garamond" w:hAnsi="Garamond" w:cs="Times New Roman"/>
          <w:sz w:val="24"/>
          <w:szCs w:val="24"/>
        </w:rPr>
        <w:t>D</w:t>
      </w:r>
      <w:r w:rsidR="00075F58" w:rsidRPr="00B740C0">
        <w:rPr>
          <w:rFonts w:ascii="Garamond" w:hAnsi="Garamond" w:cs="Times New Roman"/>
          <w:sz w:val="24"/>
          <w:szCs w:val="24"/>
        </w:rPr>
        <w:t xml:space="preserve">iretor do </w:t>
      </w:r>
      <w:r w:rsidR="00261D9B" w:rsidRPr="00B740C0">
        <w:rPr>
          <w:rFonts w:ascii="Garamond" w:hAnsi="Garamond" w:cs="Times New Roman"/>
          <w:sz w:val="24"/>
          <w:szCs w:val="24"/>
        </w:rPr>
        <w:t>Departamento de</w:t>
      </w:r>
      <w:r w:rsidR="005F378E" w:rsidRPr="00B740C0">
        <w:rPr>
          <w:rFonts w:ascii="Garamond" w:hAnsi="Garamond" w:cs="Times New Roman"/>
          <w:sz w:val="24"/>
          <w:szCs w:val="24"/>
        </w:rPr>
        <w:t xml:space="preserve"> Trânsito</w:t>
      </w:r>
      <w:r w:rsidR="007E2D24" w:rsidRPr="00B740C0">
        <w:rPr>
          <w:rFonts w:ascii="Garamond" w:hAnsi="Garamond" w:cs="Times New Roman"/>
          <w:sz w:val="24"/>
          <w:szCs w:val="24"/>
        </w:rPr>
        <w:t>, sendo que na falta deste, o suplente incumbido pela fiscalização será o Diretor do Departamento de Obras e Engenharia.</w:t>
      </w:r>
    </w:p>
    <w:p w:rsidR="00BB4D96" w:rsidRDefault="00BB4D96" w:rsidP="00953518">
      <w:pPr>
        <w:spacing w:after="0"/>
        <w:jc w:val="both"/>
        <w:rPr>
          <w:rFonts w:ascii="Garamond" w:hAnsi="Garamond" w:cs="Times New Roman"/>
          <w:sz w:val="24"/>
          <w:szCs w:val="24"/>
        </w:rPr>
      </w:pPr>
    </w:p>
    <w:p w:rsidR="00A93E48" w:rsidRPr="00B740C0" w:rsidRDefault="005F7849" w:rsidP="00953518">
      <w:pPr>
        <w:spacing w:after="0"/>
        <w:jc w:val="both"/>
        <w:rPr>
          <w:rFonts w:ascii="Garamond" w:hAnsi="Garamond" w:cs="Times New Roman"/>
          <w:sz w:val="24"/>
          <w:szCs w:val="24"/>
        </w:rPr>
      </w:pPr>
      <w:r w:rsidRPr="00B740C0">
        <w:rPr>
          <w:rFonts w:ascii="Garamond" w:hAnsi="Garamond" w:cs="Times New Roman"/>
          <w:sz w:val="24"/>
          <w:szCs w:val="24"/>
        </w:rPr>
        <w:t>16.2.2</w:t>
      </w:r>
      <w:r w:rsidR="00A93E48" w:rsidRPr="00B740C0">
        <w:rPr>
          <w:rFonts w:ascii="Garamond" w:hAnsi="Garamond" w:cs="Times New Roman"/>
          <w:sz w:val="24"/>
          <w:szCs w:val="24"/>
        </w:rPr>
        <w:t xml:space="preserve">. Ficam reservados à fiscalização o direito e a autoridade para resolver todo e qualquer caso singular, duvidoso ou omisso, não previsto neste Edital e em tudo o mais que de qualquer forma se relacione, direta ou indiretamente, com a execução dos serviços. A existência e a atuação da </w:t>
      </w:r>
      <w:r w:rsidR="00A93E48" w:rsidRPr="00B740C0">
        <w:rPr>
          <w:rFonts w:ascii="Garamond" w:hAnsi="Garamond" w:cs="Times New Roman"/>
          <w:sz w:val="24"/>
          <w:szCs w:val="24"/>
        </w:rPr>
        <w:lastRenderedPageBreak/>
        <w:t xml:space="preserve">fiscalização em nada restringem a responsabilidade única, integral e exclusiva da adjudicaria quanto à prestação dos serviços, perante a Prefeitura. </w:t>
      </w:r>
    </w:p>
    <w:p w:rsidR="00503C4B" w:rsidRPr="00B740C0" w:rsidRDefault="00503C4B" w:rsidP="00953518">
      <w:pPr>
        <w:spacing w:after="0"/>
        <w:jc w:val="both"/>
        <w:rPr>
          <w:rFonts w:ascii="Garamond" w:hAnsi="Garamond" w:cs="Times New Roman"/>
          <w:sz w:val="24"/>
          <w:szCs w:val="24"/>
        </w:rPr>
      </w:pPr>
    </w:p>
    <w:p w:rsidR="00A93E48" w:rsidRPr="00B740C0" w:rsidRDefault="0098051A" w:rsidP="00953518">
      <w:pPr>
        <w:spacing w:after="0"/>
        <w:jc w:val="both"/>
        <w:rPr>
          <w:rFonts w:ascii="Garamond" w:hAnsi="Garamond" w:cs="Times New Roman"/>
          <w:b/>
          <w:sz w:val="24"/>
          <w:szCs w:val="24"/>
        </w:rPr>
      </w:pPr>
      <w:r w:rsidRPr="00B740C0">
        <w:rPr>
          <w:rFonts w:ascii="Garamond" w:hAnsi="Garamond" w:cs="Times New Roman"/>
          <w:b/>
          <w:sz w:val="24"/>
          <w:szCs w:val="24"/>
        </w:rPr>
        <w:t>XVII -</w:t>
      </w:r>
      <w:r w:rsidR="000E436D" w:rsidRPr="00B740C0">
        <w:rPr>
          <w:rFonts w:ascii="Garamond" w:hAnsi="Garamond" w:cs="Times New Roman"/>
          <w:b/>
          <w:sz w:val="24"/>
          <w:szCs w:val="24"/>
        </w:rPr>
        <w:t xml:space="preserve"> </w:t>
      </w:r>
      <w:r w:rsidR="00A93E48" w:rsidRPr="00B740C0">
        <w:rPr>
          <w:rFonts w:ascii="Garamond" w:hAnsi="Garamond" w:cs="Times New Roman"/>
          <w:b/>
          <w:sz w:val="24"/>
          <w:szCs w:val="24"/>
        </w:rPr>
        <w:t>DA</w:t>
      </w:r>
      <w:r w:rsidR="00503C4B" w:rsidRPr="00B740C0">
        <w:rPr>
          <w:rFonts w:ascii="Garamond" w:hAnsi="Garamond" w:cs="Times New Roman"/>
          <w:b/>
          <w:sz w:val="24"/>
          <w:szCs w:val="24"/>
        </w:rPr>
        <w:t>S OBRIGAÇÕES</w:t>
      </w:r>
      <w:r w:rsidR="00A93E48" w:rsidRPr="00B740C0">
        <w:rPr>
          <w:rFonts w:ascii="Garamond" w:hAnsi="Garamond" w:cs="Times New Roman"/>
          <w:b/>
          <w:sz w:val="24"/>
          <w:szCs w:val="24"/>
        </w:rPr>
        <w:t xml:space="preserve"> DA CONCESSIONÁRIA</w:t>
      </w:r>
    </w:p>
    <w:p w:rsidR="00503C4B" w:rsidRPr="00B740C0" w:rsidRDefault="00503C4B" w:rsidP="001A0335">
      <w:pPr>
        <w:spacing w:after="0" w:line="240" w:lineRule="auto"/>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 A Concessionária deverá, através de seu preposto, ser responsável pelo objeto da concessão, respondendo pelo fiel cumprimento do Contrato, devendo manter os trabalhos sob sua supervisão direta, independentemente de estes trabalhos serem executados por ela própria ou por subcontratadas.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17.2. Quando o trabalho de colocação de placas e pintura de solo for subcontratado, a Concessionária deverá informar ao representante da Concedente os nomes das empresas, data e hora em que se realizarão.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17.3. O representante da Concedente poderá exigir medidas adicionais na área de abrangência do Projeto, como também poderá suspender os trabalhos temporariamente até que as medidas de segurança sejam consideradas suficientes. </w:t>
      </w:r>
    </w:p>
    <w:p w:rsidR="00771945" w:rsidRDefault="00771945" w:rsidP="00953518">
      <w:pPr>
        <w:spacing w:after="0"/>
        <w:jc w:val="both"/>
        <w:rPr>
          <w:rFonts w:ascii="Garamond" w:hAnsi="Garamond" w:cs="Times New Roman"/>
          <w:sz w:val="24"/>
          <w:szCs w:val="24"/>
        </w:rPr>
      </w:pPr>
    </w:p>
    <w:p w:rsidR="00A93E48" w:rsidRPr="00B740C0" w:rsidRDefault="005F7849" w:rsidP="00953518">
      <w:pPr>
        <w:spacing w:after="0"/>
        <w:jc w:val="both"/>
        <w:rPr>
          <w:rFonts w:ascii="Garamond" w:hAnsi="Garamond" w:cs="Times New Roman"/>
          <w:sz w:val="24"/>
          <w:szCs w:val="24"/>
        </w:rPr>
      </w:pPr>
      <w:r w:rsidRPr="00B740C0">
        <w:rPr>
          <w:rFonts w:ascii="Garamond" w:hAnsi="Garamond" w:cs="Times New Roman"/>
          <w:sz w:val="24"/>
          <w:szCs w:val="24"/>
        </w:rPr>
        <w:t>17</w:t>
      </w:r>
      <w:r w:rsidR="00A93E48" w:rsidRPr="00B740C0">
        <w:rPr>
          <w:rFonts w:ascii="Garamond" w:hAnsi="Garamond" w:cs="Times New Roman"/>
          <w:sz w:val="24"/>
          <w:szCs w:val="24"/>
        </w:rPr>
        <w:t xml:space="preserve">.4. A Concessionária é responsável pelos encargos trabalhistas, previdenciários, fiscais e comerciais resultantes da execução do Contrato.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17.5. O não cumprimento, pela Concessionária, dos encargos trabalhistas, bem como das normas de saúde, higiene e segurança do trabalho, poderá importar na rescisão do Contrato, sem direito à indenização.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17.6. A inadimplência da Concessionária, com referência aos encargos estabelecidos neste item, não transfere à Administração Pública a responsabilidade por seu pagamento, nem poderá onerar o objeto do Contrato. </w:t>
      </w:r>
    </w:p>
    <w:p w:rsidR="00A93E48" w:rsidRPr="00B740C0" w:rsidRDefault="005F7849" w:rsidP="00953518">
      <w:pPr>
        <w:spacing w:after="0"/>
        <w:jc w:val="both"/>
        <w:rPr>
          <w:rFonts w:ascii="Garamond" w:hAnsi="Garamond" w:cs="Times New Roman"/>
          <w:sz w:val="24"/>
          <w:szCs w:val="24"/>
        </w:rPr>
      </w:pPr>
      <w:r w:rsidRPr="00B740C0">
        <w:rPr>
          <w:rFonts w:ascii="Garamond" w:hAnsi="Garamond" w:cs="Times New Roman"/>
          <w:sz w:val="24"/>
          <w:szCs w:val="24"/>
        </w:rPr>
        <w:t xml:space="preserve">17.7. </w:t>
      </w:r>
      <w:r w:rsidR="00A93E48" w:rsidRPr="00B740C0">
        <w:rPr>
          <w:rFonts w:ascii="Garamond" w:hAnsi="Garamond" w:cs="Times New Roman"/>
          <w:sz w:val="24"/>
          <w:szCs w:val="24"/>
        </w:rPr>
        <w:t>Identificar e notificar os veículos estacionados nas vagas do sistema, aplicando a Notificaçã</w:t>
      </w:r>
      <w:r w:rsidR="00281621" w:rsidRPr="00B740C0">
        <w:rPr>
          <w:rFonts w:ascii="Garamond" w:hAnsi="Garamond" w:cs="Times New Roman"/>
          <w:sz w:val="24"/>
          <w:szCs w:val="24"/>
        </w:rPr>
        <w:t xml:space="preserve">o de Irregularidade, informando em tempo real </w:t>
      </w:r>
      <w:r w:rsidR="00A93E48" w:rsidRPr="00B740C0">
        <w:rPr>
          <w:rFonts w:ascii="Garamond" w:hAnsi="Garamond" w:cs="Times New Roman"/>
          <w:sz w:val="24"/>
          <w:szCs w:val="24"/>
        </w:rPr>
        <w:t xml:space="preserve">à Autoridade Municipal de Trânsito e também representante do Poder Concedente no contrato, os dados relativos aos veículos que deixaram de efetuar o pagamento da tarifa. </w:t>
      </w:r>
    </w:p>
    <w:p w:rsidR="00771945" w:rsidRDefault="00771945" w:rsidP="00953518">
      <w:pPr>
        <w:spacing w:after="0"/>
        <w:jc w:val="both"/>
        <w:rPr>
          <w:rFonts w:ascii="Garamond" w:hAnsi="Garamond" w:cs="Times New Roman"/>
          <w:sz w:val="24"/>
          <w:szCs w:val="24"/>
        </w:rPr>
      </w:pPr>
    </w:p>
    <w:p w:rsidR="00A93E48" w:rsidRPr="00B740C0" w:rsidRDefault="00503C4B" w:rsidP="00953518">
      <w:pPr>
        <w:spacing w:after="0"/>
        <w:jc w:val="both"/>
        <w:rPr>
          <w:rFonts w:ascii="Garamond" w:hAnsi="Garamond" w:cs="Times New Roman"/>
          <w:sz w:val="24"/>
          <w:szCs w:val="24"/>
        </w:rPr>
      </w:pPr>
      <w:r w:rsidRPr="00B740C0">
        <w:rPr>
          <w:rFonts w:ascii="Garamond" w:hAnsi="Garamond" w:cs="Times New Roman"/>
          <w:sz w:val="24"/>
          <w:szCs w:val="24"/>
        </w:rPr>
        <w:t>17</w:t>
      </w:r>
      <w:r w:rsidR="00A93E48" w:rsidRPr="00B740C0">
        <w:rPr>
          <w:rFonts w:ascii="Garamond" w:hAnsi="Garamond" w:cs="Times New Roman"/>
          <w:sz w:val="24"/>
          <w:szCs w:val="24"/>
        </w:rPr>
        <w:t xml:space="preserve">.8. Comunicar os agentes municipais de trânsito os veículos estacionados irregularmente e acima do tempo máximo permitido na mesma vaga.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17.9. A Concessionária será responsável pelos danos causados direta ou indiretamente ao Município de Mococa, Concessionárias de Serviços Públicos (energia, água, telefone, gás, etc.) ou a terceiros, decorrentes de sua culpa ou dolo na execução do Contrato, não excluindo ou reduzindo aquela responsabilidade, a fiscalização ou acompanhamento, pela Concedente, do desenvolvimento dos serviços objeto do Contrato.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17.10. Os serviços ora licitados não incluem deveres de vigilância ou de guarda em relação aos veículos estacionados na Área Rotativa, seus acessórios ou bens neles deixados, bem como não incluem um dever de segurança pessoal de seus proprietários ou usuários. </w:t>
      </w:r>
    </w:p>
    <w:p w:rsidR="00771945" w:rsidRDefault="00771945" w:rsidP="00953518">
      <w:pPr>
        <w:spacing w:after="0"/>
        <w:jc w:val="both"/>
        <w:rPr>
          <w:rFonts w:ascii="Garamond" w:hAnsi="Garamond" w:cs="Times New Roman"/>
          <w:sz w:val="24"/>
          <w:szCs w:val="24"/>
        </w:rPr>
      </w:pPr>
    </w:p>
    <w:p w:rsidR="00A93E48" w:rsidRPr="00B740C0" w:rsidRDefault="00503C4B" w:rsidP="00953518">
      <w:pPr>
        <w:spacing w:after="0"/>
        <w:jc w:val="both"/>
        <w:rPr>
          <w:rFonts w:ascii="Garamond" w:hAnsi="Garamond" w:cs="Times New Roman"/>
          <w:sz w:val="24"/>
          <w:szCs w:val="24"/>
        </w:rPr>
      </w:pPr>
      <w:r w:rsidRPr="00B740C0">
        <w:rPr>
          <w:rFonts w:ascii="Garamond" w:hAnsi="Garamond" w:cs="Times New Roman"/>
          <w:sz w:val="24"/>
          <w:szCs w:val="24"/>
        </w:rPr>
        <w:t>17</w:t>
      </w:r>
      <w:r w:rsidR="00A93E48" w:rsidRPr="00B740C0">
        <w:rPr>
          <w:rFonts w:ascii="Garamond" w:hAnsi="Garamond" w:cs="Times New Roman"/>
          <w:sz w:val="24"/>
          <w:szCs w:val="24"/>
        </w:rPr>
        <w:t>.11. Somam-se àquele retro mencionado neste item as obrigações abaixo relacionadas, compondo o escopo de obrigações da CONCESSIONÁRIA:</w:t>
      </w:r>
    </w:p>
    <w:p w:rsidR="00A93E48" w:rsidRPr="00B740C0" w:rsidRDefault="00503C4B" w:rsidP="00953518">
      <w:pPr>
        <w:spacing w:after="0"/>
        <w:jc w:val="both"/>
        <w:rPr>
          <w:rFonts w:ascii="Garamond" w:hAnsi="Garamond" w:cs="Times New Roman"/>
          <w:sz w:val="24"/>
          <w:szCs w:val="24"/>
        </w:rPr>
      </w:pPr>
      <w:r w:rsidRPr="00B740C0">
        <w:rPr>
          <w:rFonts w:ascii="Garamond" w:hAnsi="Garamond" w:cs="Times New Roman"/>
          <w:sz w:val="24"/>
          <w:szCs w:val="24"/>
        </w:rPr>
        <w:t>17.11.1.</w:t>
      </w:r>
      <w:r w:rsidR="00A93E48" w:rsidRPr="00B740C0">
        <w:rPr>
          <w:rFonts w:ascii="Garamond" w:hAnsi="Garamond" w:cs="Times New Roman"/>
          <w:sz w:val="24"/>
          <w:szCs w:val="24"/>
        </w:rPr>
        <w:t>Não danificar o passeio público, e preservar as tubulações da concessionaria, ou quaisquer outras interferências, com reparação de eventuais danos, ocasionados direta ou indiretamente, através do fornecimento de materiais e mão-de-obra habilitada para a execução dos trabalhos, sem ônus para a Municipalidade;</w:t>
      </w:r>
    </w:p>
    <w:p w:rsidR="00A93E48" w:rsidRPr="00B740C0" w:rsidRDefault="00503C4B"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17.11.2. </w:t>
      </w:r>
      <w:r w:rsidR="00A93E48" w:rsidRPr="00B740C0">
        <w:rPr>
          <w:rFonts w:ascii="Garamond" w:hAnsi="Garamond" w:cs="Times New Roman"/>
          <w:sz w:val="24"/>
          <w:szCs w:val="24"/>
        </w:rPr>
        <w:t>Arcar com todos os ônus decorrentes da execução do contrato de concessão</w:t>
      </w:r>
      <w:r w:rsidRPr="00B740C0">
        <w:rPr>
          <w:rFonts w:ascii="Garamond" w:hAnsi="Garamond" w:cs="Times New Roman"/>
          <w:sz w:val="24"/>
          <w:szCs w:val="24"/>
        </w:rPr>
        <w:t>;</w:t>
      </w:r>
    </w:p>
    <w:p w:rsidR="00A93E48" w:rsidRPr="00B740C0" w:rsidRDefault="00503C4B"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17.11.3. </w:t>
      </w:r>
      <w:r w:rsidR="00A93E48" w:rsidRPr="00B740C0">
        <w:rPr>
          <w:rFonts w:ascii="Garamond" w:hAnsi="Garamond" w:cs="Times New Roman"/>
          <w:sz w:val="24"/>
          <w:szCs w:val="24"/>
        </w:rPr>
        <w:t xml:space="preserve">Prestar o serviço adequado, na forma da lei, dentro das normas técnicas aplicáveis e nos termos do contrato; </w:t>
      </w:r>
    </w:p>
    <w:p w:rsidR="00A93E48" w:rsidRPr="00B740C0" w:rsidRDefault="00503C4B"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17.11.4. </w:t>
      </w:r>
      <w:r w:rsidR="00A93E48" w:rsidRPr="00B740C0">
        <w:rPr>
          <w:rFonts w:ascii="Garamond" w:hAnsi="Garamond" w:cs="Times New Roman"/>
          <w:sz w:val="24"/>
          <w:szCs w:val="24"/>
        </w:rPr>
        <w:t xml:space="preserve">Cumprir e fazer cumprir as normas do serviço, permitindo às fiscalizações livre acesso, a qualquer tempo, às instalações integrantes do serviço, bem como a seus registros contábeis; </w:t>
      </w:r>
    </w:p>
    <w:p w:rsidR="00A93E48" w:rsidRPr="00B740C0" w:rsidRDefault="00503C4B"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17.11.5. </w:t>
      </w:r>
      <w:r w:rsidR="00281621" w:rsidRPr="00B740C0">
        <w:rPr>
          <w:rFonts w:ascii="Garamond" w:hAnsi="Garamond" w:cs="Times New Roman"/>
          <w:sz w:val="24"/>
          <w:szCs w:val="24"/>
        </w:rPr>
        <w:t>Identificar, notificar e bloquear por 24 horas a placa dos veículos infratores em tempo real</w:t>
      </w:r>
      <w:r w:rsidR="00A93E48" w:rsidRPr="00B740C0">
        <w:rPr>
          <w:rFonts w:ascii="Garamond" w:hAnsi="Garamond" w:cs="Times New Roman"/>
          <w:sz w:val="24"/>
          <w:szCs w:val="24"/>
        </w:rPr>
        <w:t xml:space="preserve">, informando ao </w:t>
      </w:r>
      <w:r w:rsidR="00F57935" w:rsidRPr="00B740C0">
        <w:rPr>
          <w:rFonts w:ascii="Garamond" w:hAnsi="Garamond" w:cs="Times New Roman"/>
          <w:sz w:val="24"/>
          <w:szCs w:val="24"/>
        </w:rPr>
        <w:t>Departamento de Trânsito</w:t>
      </w:r>
      <w:r w:rsidR="00A93E48" w:rsidRPr="00B740C0">
        <w:rPr>
          <w:rFonts w:ascii="Garamond" w:hAnsi="Garamond" w:cs="Times New Roman"/>
          <w:sz w:val="24"/>
          <w:szCs w:val="24"/>
        </w:rPr>
        <w:t xml:space="preserve"> ou a seus agentes municipais de trânsito a utilização irregular das vagas de estacionamento, além de informar a taxa de ocupação de vagas (veículos pagantes e em situação irregular), de forma a demonstrar a operação do sistema dentro da taxa de equilíbrio econômico-financeiro de execução do contrato; </w:t>
      </w:r>
    </w:p>
    <w:p w:rsidR="00A93E48" w:rsidRPr="00B740C0" w:rsidRDefault="00503C4B"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17.11.6. </w:t>
      </w:r>
      <w:r w:rsidR="00A93E48" w:rsidRPr="00B740C0">
        <w:rPr>
          <w:rFonts w:ascii="Garamond" w:hAnsi="Garamond" w:cs="Times New Roman"/>
          <w:b/>
          <w:sz w:val="24"/>
          <w:szCs w:val="24"/>
        </w:rPr>
        <w:t xml:space="preserve">Instalar e manter durante toda a vigência do contrato, escritório operacional no Município de Mococa, </w:t>
      </w:r>
      <w:r w:rsidR="00B51E0F" w:rsidRPr="00B740C0">
        <w:rPr>
          <w:rFonts w:ascii="Garamond" w:hAnsi="Garamond" w:cs="Times New Roman"/>
          <w:b/>
          <w:sz w:val="24"/>
          <w:szCs w:val="24"/>
        </w:rPr>
        <w:t xml:space="preserve">com telefone, fax, internet, para o funcionamento do setor administrativo, financeiro, operacional e atendimento ao público, </w:t>
      </w:r>
      <w:r w:rsidR="00A93E48" w:rsidRPr="00B740C0">
        <w:rPr>
          <w:rFonts w:ascii="Garamond" w:hAnsi="Garamond" w:cs="Times New Roman"/>
          <w:b/>
          <w:sz w:val="24"/>
          <w:szCs w:val="24"/>
        </w:rPr>
        <w:t>onde serão mantidos os registros da operação do objeto desta Licitação e local de atendimento ao usuário;</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17.11.7. </w:t>
      </w:r>
      <w:r w:rsidR="00A93E48" w:rsidRPr="00B740C0">
        <w:rPr>
          <w:rFonts w:ascii="Garamond" w:hAnsi="Garamond" w:cs="Times New Roman"/>
          <w:sz w:val="24"/>
          <w:szCs w:val="24"/>
        </w:rPr>
        <w:t xml:space="preserve">Assumir integral responsabilidade pela boa execução e eficiência dos serviços que prestar, pelo fornecimento, instalação, operação, manutenção permanente e preventiva dos equipamentos durante todo o período contratual, assim como o cumprimento das especificações técnica, bem como por quaisquer danos decorrentes da prestação de seus serviços, causados ao Município de Mococa, a terceiros, a logradouros ou equipamentos públicos;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17.11.8. </w:t>
      </w:r>
      <w:r w:rsidR="00A93E48" w:rsidRPr="00B740C0">
        <w:rPr>
          <w:rFonts w:ascii="Garamond" w:hAnsi="Garamond" w:cs="Times New Roman"/>
          <w:sz w:val="24"/>
          <w:szCs w:val="24"/>
        </w:rPr>
        <w:t xml:space="preserve">Comunicar ao CONCEDENTE, expressamente, qualquer defeito constatado durante a operação dos equipamentos: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17.11.9. </w:t>
      </w:r>
      <w:r w:rsidR="00A93E48" w:rsidRPr="00B740C0">
        <w:rPr>
          <w:rFonts w:ascii="Garamond" w:hAnsi="Garamond" w:cs="Times New Roman"/>
          <w:sz w:val="24"/>
          <w:szCs w:val="24"/>
        </w:rPr>
        <w:t xml:space="preserve">Atender dentro do prazo declarado a solicitação da </w:t>
      </w:r>
      <w:r w:rsidR="00F57935" w:rsidRPr="00B740C0">
        <w:rPr>
          <w:rFonts w:ascii="Garamond" w:hAnsi="Garamond" w:cs="Times New Roman"/>
          <w:sz w:val="24"/>
          <w:szCs w:val="24"/>
        </w:rPr>
        <w:t>Prefeitura de Mococa</w:t>
      </w:r>
      <w:r w:rsidR="00A93E48" w:rsidRPr="00B740C0">
        <w:rPr>
          <w:rFonts w:ascii="Garamond" w:hAnsi="Garamond" w:cs="Times New Roman"/>
          <w:sz w:val="24"/>
          <w:szCs w:val="24"/>
        </w:rPr>
        <w:t xml:space="preserve"> a prestar manutenção preventiva e corretiva necessária aos equipamentos;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17.11.10. </w:t>
      </w:r>
      <w:r w:rsidR="00A93E48" w:rsidRPr="00B740C0">
        <w:rPr>
          <w:rFonts w:ascii="Garamond" w:hAnsi="Garamond" w:cs="Times New Roman"/>
          <w:sz w:val="24"/>
          <w:szCs w:val="24"/>
        </w:rPr>
        <w:t xml:space="preserve">A contratada é obrigada a corrigir ou substituir, às suas expensas, no total ou em parte, o objeto do contrato em que se verifiquem vícios, defeitos ou incorreções de material empregado;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17.11.11. </w:t>
      </w:r>
      <w:r w:rsidR="00A93E48" w:rsidRPr="00B740C0">
        <w:rPr>
          <w:rFonts w:ascii="Garamond" w:hAnsi="Garamond" w:cs="Times New Roman"/>
          <w:sz w:val="24"/>
          <w:szCs w:val="24"/>
        </w:rPr>
        <w:t xml:space="preserve">Não </w:t>
      </w:r>
      <w:r w:rsidR="005837AC" w:rsidRPr="00B740C0">
        <w:rPr>
          <w:rFonts w:ascii="Garamond" w:hAnsi="Garamond" w:cs="Times New Roman"/>
          <w:sz w:val="24"/>
          <w:szCs w:val="24"/>
        </w:rPr>
        <w:t>sub empreitar</w:t>
      </w:r>
      <w:r w:rsidR="00A93E48" w:rsidRPr="00B740C0">
        <w:rPr>
          <w:rFonts w:ascii="Garamond" w:hAnsi="Garamond" w:cs="Times New Roman"/>
          <w:sz w:val="24"/>
          <w:szCs w:val="24"/>
        </w:rPr>
        <w:t xml:space="preserve">, </w:t>
      </w:r>
      <w:r w:rsidR="005837AC" w:rsidRPr="00B740C0">
        <w:rPr>
          <w:rFonts w:ascii="Garamond" w:hAnsi="Garamond" w:cs="Times New Roman"/>
          <w:sz w:val="24"/>
          <w:szCs w:val="24"/>
        </w:rPr>
        <w:t>sem</w:t>
      </w:r>
      <w:r w:rsidR="00A93E48" w:rsidRPr="00B740C0">
        <w:rPr>
          <w:rFonts w:ascii="Garamond" w:hAnsi="Garamond" w:cs="Times New Roman"/>
          <w:sz w:val="24"/>
          <w:szCs w:val="24"/>
        </w:rPr>
        <w:t xml:space="preserve"> autorização prévia do Executivo Municipal, continuando a responder, porém, direta e exclusivamente, pela fiel observância das especificações;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17.11.12. </w:t>
      </w:r>
      <w:r w:rsidR="00A93E48" w:rsidRPr="00B740C0">
        <w:rPr>
          <w:rFonts w:ascii="Garamond" w:hAnsi="Garamond" w:cs="Times New Roman"/>
          <w:sz w:val="24"/>
          <w:szCs w:val="24"/>
        </w:rPr>
        <w:t xml:space="preserve">Manter o quadro de pessoal administrativo e operacional, obrigando-se a arcar com as despesas de pessoal necessário à administração, execução e fiscalização dos </w:t>
      </w:r>
      <w:r w:rsidR="00F57935" w:rsidRPr="00B740C0">
        <w:rPr>
          <w:rFonts w:ascii="Garamond" w:hAnsi="Garamond" w:cs="Times New Roman"/>
          <w:sz w:val="24"/>
          <w:szCs w:val="24"/>
        </w:rPr>
        <w:t>serviços, não cabendo contra a m</w:t>
      </w:r>
      <w:r w:rsidR="00A93E48" w:rsidRPr="00B740C0">
        <w:rPr>
          <w:rFonts w:ascii="Garamond" w:hAnsi="Garamond" w:cs="Times New Roman"/>
          <w:sz w:val="24"/>
          <w:szCs w:val="24"/>
        </w:rPr>
        <w:t xml:space="preserve">unicipalidade nenhuma ação por perdas e danos ou roubo quanto aos veículos </w:t>
      </w:r>
      <w:r w:rsidR="00A93E48" w:rsidRPr="00B740C0">
        <w:rPr>
          <w:rFonts w:ascii="Garamond" w:hAnsi="Garamond" w:cs="Times New Roman"/>
          <w:sz w:val="24"/>
          <w:szCs w:val="24"/>
        </w:rPr>
        <w:lastRenderedPageBreak/>
        <w:t>estacionados nos locais permitidos e explorados pela empresa vencedora da presente concorrência:</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17.11.13. </w:t>
      </w:r>
      <w:r w:rsidR="00A93E48" w:rsidRPr="00B740C0">
        <w:rPr>
          <w:rFonts w:ascii="Garamond" w:hAnsi="Garamond" w:cs="Times New Roman"/>
          <w:sz w:val="24"/>
          <w:szCs w:val="24"/>
        </w:rPr>
        <w:t xml:space="preserve">Manter, durante a execução do contrato, todas as condições de habilitação e qualificação exigidas para contratar com o serviço público. Bem como, cumprir e fazer cumprir as normas dos serviços e cláusulas contratuais de concessão;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17.11.14. </w:t>
      </w:r>
      <w:r w:rsidR="00A93E48" w:rsidRPr="00B740C0">
        <w:rPr>
          <w:rFonts w:ascii="Garamond" w:hAnsi="Garamond" w:cs="Times New Roman"/>
          <w:sz w:val="24"/>
          <w:szCs w:val="24"/>
        </w:rPr>
        <w:t xml:space="preserve">Obedecer aos prazos e padrões estabelecidos para execução dos serviços previamente definidos neste edital;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17.11.15. </w:t>
      </w:r>
      <w:r w:rsidR="00A93E48" w:rsidRPr="00B740C0">
        <w:rPr>
          <w:rFonts w:ascii="Garamond" w:hAnsi="Garamond" w:cs="Times New Roman"/>
          <w:sz w:val="24"/>
          <w:szCs w:val="24"/>
        </w:rPr>
        <w:t xml:space="preserve">Deverá aceitar e respeitar o equilíbrio econômico-financeiro do contrato às modificações das disposições regulamentares dos serviços, inclusive decorrentes das alterações da legislação pertinente e de atualização tecnológica determinadas pelo Poder Público;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17.11.16. </w:t>
      </w:r>
      <w:r w:rsidR="00A93E48" w:rsidRPr="00B740C0">
        <w:rPr>
          <w:rFonts w:ascii="Garamond" w:hAnsi="Garamond" w:cs="Times New Roman"/>
          <w:sz w:val="24"/>
          <w:szCs w:val="24"/>
        </w:rPr>
        <w:t xml:space="preserve">Permitir estacionamento sem ônus, dos carros oficiais da União, dos Estados e dos Municípios e suas autarquias, os veículos de transporte coletivo de passageiros, transporte de valores e ambulâncias, além de veículos a serviço da Concessionária.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17.11.17. </w:t>
      </w:r>
      <w:r w:rsidR="00A93E48" w:rsidRPr="00B740C0">
        <w:rPr>
          <w:rFonts w:ascii="Garamond" w:hAnsi="Garamond" w:cs="Times New Roman"/>
          <w:sz w:val="24"/>
          <w:szCs w:val="24"/>
        </w:rPr>
        <w:t xml:space="preserve">Permitir aos encarregados da fiscalização do poder CONCEDENTE livre acesso em qualquer época, as obras, aos equipamentos e as instalações integrantes do serviço, bem como aos seus registros contábeis, observando programação prévia de visita em horário normal de expediente, sempre acompanhando de representante da CONCESSIONARIA;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17.11.18. </w:t>
      </w:r>
      <w:r w:rsidR="00A93E48" w:rsidRPr="00B740C0">
        <w:rPr>
          <w:rFonts w:ascii="Garamond" w:hAnsi="Garamond" w:cs="Times New Roman"/>
          <w:sz w:val="24"/>
          <w:szCs w:val="24"/>
        </w:rPr>
        <w:t xml:space="preserve">Recuperar em 72 (setenta e duas) horas após comunicação do ÓRGÃO MUNICIPAL, todo dano que ocorrer nos logradouros e passeios públicos quando da fixação de postes, placas etc.;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17.11.19. </w:t>
      </w:r>
      <w:r w:rsidR="005F7849" w:rsidRPr="00B740C0">
        <w:rPr>
          <w:rFonts w:ascii="Garamond" w:hAnsi="Garamond" w:cs="Times New Roman"/>
          <w:sz w:val="24"/>
          <w:szCs w:val="24"/>
        </w:rPr>
        <w:t>Utilizar, preferencialmente, 7</w:t>
      </w:r>
      <w:r w:rsidR="00A93E48" w:rsidRPr="00B740C0">
        <w:rPr>
          <w:rFonts w:ascii="Garamond" w:hAnsi="Garamond" w:cs="Times New Roman"/>
          <w:sz w:val="24"/>
          <w:szCs w:val="24"/>
        </w:rPr>
        <w:t>0% (</w:t>
      </w:r>
      <w:r w:rsidR="005F7849" w:rsidRPr="00B740C0">
        <w:rPr>
          <w:rFonts w:ascii="Garamond" w:hAnsi="Garamond" w:cs="Times New Roman"/>
          <w:sz w:val="24"/>
          <w:szCs w:val="24"/>
        </w:rPr>
        <w:t>setenta</w:t>
      </w:r>
      <w:r w:rsidR="00A93E48" w:rsidRPr="00B740C0">
        <w:rPr>
          <w:rFonts w:ascii="Garamond" w:hAnsi="Garamond" w:cs="Times New Roman"/>
          <w:sz w:val="24"/>
          <w:szCs w:val="24"/>
        </w:rPr>
        <w:t xml:space="preserve"> por cento) de mão de obra do Município de Mococa.</w:t>
      </w:r>
    </w:p>
    <w:p w:rsidR="00A93E48" w:rsidRPr="00B740C0" w:rsidRDefault="0098051A" w:rsidP="00953518">
      <w:pPr>
        <w:spacing w:after="0"/>
        <w:jc w:val="both"/>
        <w:rPr>
          <w:rFonts w:ascii="Garamond" w:hAnsi="Garamond" w:cs="Times New Roman"/>
          <w:sz w:val="24"/>
          <w:szCs w:val="24"/>
        </w:rPr>
      </w:pPr>
      <w:r w:rsidRPr="00AE51B0">
        <w:rPr>
          <w:rFonts w:ascii="Garamond" w:hAnsi="Garamond" w:cs="Times New Roman"/>
          <w:sz w:val="24"/>
          <w:szCs w:val="24"/>
        </w:rPr>
        <w:t xml:space="preserve">17.11.20. </w:t>
      </w:r>
      <w:r w:rsidR="00A93E48" w:rsidRPr="00AE51B0">
        <w:rPr>
          <w:rFonts w:ascii="Garamond" w:hAnsi="Garamond" w:cs="Times New Roman"/>
          <w:sz w:val="24"/>
          <w:szCs w:val="24"/>
        </w:rPr>
        <w:t>A manutenção de postos de vendas</w:t>
      </w:r>
      <w:r w:rsidR="00A67A66" w:rsidRPr="00AE51B0">
        <w:rPr>
          <w:rFonts w:ascii="Garamond" w:hAnsi="Garamond" w:cs="Times New Roman"/>
          <w:sz w:val="24"/>
          <w:szCs w:val="24"/>
        </w:rPr>
        <w:t xml:space="preserve"> fixo </w:t>
      </w:r>
      <w:r w:rsidR="00A93E48" w:rsidRPr="00AE51B0">
        <w:rPr>
          <w:rFonts w:ascii="Garamond" w:hAnsi="Garamond" w:cs="Times New Roman"/>
          <w:sz w:val="24"/>
          <w:szCs w:val="24"/>
        </w:rPr>
        <w:t xml:space="preserve">em número suficiente para satisfazer a demanda do local, </w:t>
      </w:r>
      <w:r w:rsidR="00A67A66" w:rsidRPr="00AE51B0">
        <w:rPr>
          <w:rFonts w:ascii="Garamond" w:hAnsi="Garamond" w:cs="Times New Roman"/>
          <w:sz w:val="24"/>
          <w:szCs w:val="24"/>
        </w:rPr>
        <w:t>observando</w:t>
      </w:r>
      <w:r w:rsidR="00A93E48" w:rsidRPr="00AE51B0">
        <w:rPr>
          <w:rFonts w:ascii="Garamond" w:hAnsi="Garamond" w:cs="Times New Roman"/>
          <w:sz w:val="24"/>
          <w:szCs w:val="24"/>
        </w:rPr>
        <w:t xml:space="preserve"> uma relação de 01 (um) posto </w:t>
      </w:r>
      <w:r w:rsidR="00A67A66" w:rsidRPr="00AE51B0">
        <w:rPr>
          <w:rFonts w:ascii="Garamond" w:hAnsi="Garamond" w:cs="Times New Roman"/>
          <w:sz w:val="24"/>
          <w:szCs w:val="24"/>
        </w:rPr>
        <w:t xml:space="preserve">de venda fixo </w:t>
      </w:r>
      <w:r w:rsidR="00A93E48" w:rsidRPr="00AE51B0">
        <w:rPr>
          <w:rFonts w:ascii="Garamond" w:hAnsi="Garamond" w:cs="Times New Roman"/>
          <w:sz w:val="24"/>
          <w:szCs w:val="24"/>
        </w:rPr>
        <w:t xml:space="preserve">para cada </w:t>
      </w:r>
      <w:r w:rsidR="00295494" w:rsidRPr="00AE51B0">
        <w:rPr>
          <w:rFonts w:ascii="Garamond" w:hAnsi="Garamond" w:cs="Times New Roman"/>
          <w:sz w:val="24"/>
          <w:szCs w:val="24"/>
        </w:rPr>
        <w:t>5</w:t>
      </w:r>
      <w:r w:rsidR="005837AC" w:rsidRPr="00AE51B0">
        <w:rPr>
          <w:rFonts w:ascii="Garamond" w:hAnsi="Garamond" w:cs="Times New Roman"/>
          <w:sz w:val="24"/>
          <w:szCs w:val="24"/>
        </w:rPr>
        <w:t>0</w:t>
      </w:r>
      <w:r w:rsidR="00A93E48" w:rsidRPr="00AE51B0">
        <w:rPr>
          <w:rFonts w:ascii="Garamond" w:hAnsi="Garamond" w:cs="Times New Roman"/>
          <w:sz w:val="24"/>
          <w:szCs w:val="24"/>
        </w:rPr>
        <w:t xml:space="preserve"> (</w:t>
      </w:r>
      <w:r w:rsidR="00295494" w:rsidRPr="00AE51B0">
        <w:rPr>
          <w:rFonts w:ascii="Garamond" w:hAnsi="Garamond" w:cs="Times New Roman"/>
          <w:sz w:val="24"/>
          <w:szCs w:val="24"/>
        </w:rPr>
        <w:t>cinquenta</w:t>
      </w:r>
      <w:r w:rsidR="00A93E48" w:rsidRPr="00AE51B0">
        <w:rPr>
          <w:rFonts w:ascii="Garamond" w:hAnsi="Garamond" w:cs="Times New Roman"/>
          <w:sz w:val="24"/>
          <w:szCs w:val="24"/>
        </w:rPr>
        <w:t>) vagas.</w:t>
      </w:r>
      <w:r w:rsidR="00A93E48" w:rsidRPr="00B740C0">
        <w:rPr>
          <w:rFonts w:ascii="Garamond" w:hAnsi="Garamond" w:cs="Times New Roman"/>
          <w:sz w:val="24"/>
          <w:szCs w:val="24"/>
        </w:rPr>
        <w:t xml:space="preserve"> </w:t>
      </w: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 xml:space="preserve">17.11.21. </w:t>
      </w:r>
      <w:r w:rsidR="00A93E48" w:rsidRPr="00B740C0">
        <w:rPr>
          <w:rFonts w:ascii="Garamond" w:hAnsi="Garamond" w:cs="Times New Roman"/>
          <w:sz w:val="24"/>
          <w:szCs w:val="24"/>
        </w:rPr>
        <w:t xml:space="preserve">Deverá manter em tempo integral </w:t>
      </w:r>
      <w:r w:rsidR="00A93E48" w:rsidRPr="00B740C0">
        <w:rPr>
          <w:rFonts w:ascii="Garamond" w:hAnsi="Garamond" w:cs="Times New Roman"/>
          <w:b/>
          <w:sz w:val="24"/>
          <w:szCs w:val="24"/>
          <w:u w:val="single"/>
        </w:rPr>
        <w:t>01 (um) coordenador operacional a</w:t>
      </w:r>
      <w:r w:rsidR="00A93E48" w:rsidRPr="00B740C0">
        <w:rPr>
          <w:rFonts w:ascii="Garamond" w:hAnsi="Garamond" w:cs="Times New Roman"/>
          <w:sz w:val="24"/>
          <w:szCs w:val="24"/>
        </w:rPr>
        <w:t xml:space="preserve"> fim de exercer as atividades atinentes à empresa operadora, no qual assuma toda e qualquer responsabilidade técnica com poderes para deliberar sobre qualquer determinação de emergência que se tome necessária: </w:t>
      </w:r>
    </w:p>
    <w:p w:rsidR="00771945" w:rsidRDefault="00771945" w:rsidP="00953518">
      <w:pPr>
        <w:spacing w:after="0"/>
        <w:jc w:val="both"/>
        <w:rPr>
          <w:rFonts w:ascii="Garamond" w:hAnsi="Garamond" w:cs="Times New Roman"/>
          <w:sz w:val="24"/>
          <w:szCs w:val="24"/>
        </w:rPr>
      </w:pPr>
    </w:p>
    <w:p w:rsidR="00A93E48" w:rsidRPr="00B740C0" w:rsidRDefault="0098051A" w:rsidP="00953518">
      <w:pPr>
        <w:spacing w:after="0"/>
        <w:jc w:val="both"/>
        <w:rPr>
          <w:rFonts w:ascii="Garamond" w:hAnsi="Garamond" w:cs="Times New Roman"/>
          <w:sz w:val="24"/>
          <w:szCs w:val="24"/>
        </w:rPr>
      </w:pPr>
      <w:r w:rsidRPr="00B740C0">
        <w:rPr>
          <w:rFonts w:ascii="Garamond" w:hAnsi="Garamond" w:cs="Times New Roman"/>
          <w:sz w:val="24"/>
          <w:szCs w:val="24"/>
        </w:rPr>
        <w:t>17.11.2</w:t>
      </w:r>
      <w:r w:rsidR="009602EA" w:rsidRPr="00B740C0">
        <w:rPr>
          <w:rFonts w:ascii="Garamond" w:hAnsi="Garamond" w:cs="Times New Roman"/>
          <w:sz w:val="24"/>
          <w:szCs w:val="24"/>
        </w:rPr>
        <w:t>2</w:t>
      </w:r>
      <w:r w:rsidRPr="00B740C0">
        <w:rPr>
          <w:rFonts w:ascii="Garamond" w:hAnsi="Garamond" w:cs="Times New Roman"/>
          <w:sz w:val="24"/>
          <w:szCs w:val="24"/>
        </w:rPr>
        <w:t xml:space="preserve">. </w:t>
      </w:r>
      <w:r w:rsidR="00A93E48" w:rsidRPr="00B740C0">
        <w:rPr>
          <w:rFonts w:ascii="Garamond" w:hAnsi="Garamond" w:cs="Times New Roman"/>
          <w:sz w:val="24"/>
          <w:szCs w:val="24"/>
        </w:rPr>
        <w:t>Providenciar</w:t>
      </w:r>
      <w:r w:rsidR="00503C4B" w:rsidRPr="00B740C0">
        <w:rPr>
          <w:rFonts w:ascii="Garamond" w:hAnsi="Garamond" w:cs="Times New Roman"/>
          <w:sz w:val="24"/>
          <w:szCs w:val="24"/>
        </w:rPr>
        <w:t xml:space="preserve"> o repasse do valor proposto à Prefeitura até o 10° (dé</w:t>
      </w:r>
      <w:r w:rsidR="00A93E48" w:rsidRPr="00B740C0">
        <w:rPr>
          <w:rFonts w:ascii="Garamond" w:hAnsi="Garamond" w:cs="Times New Roman"/>
          <w:sz w:val="24"/>
          <w:szCs w:val="24"/>
        </w:rPr>
        <w:t>cimo) dia útil do mês subsequente. Fica estipulada a isenção de repasse nos primeiros seis meses, ocorrendo o primeiro repasse no oitavo mês, sendo referente ao sétimo mês de operação.</w:t>
      </w: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PARÁGRAFO </w:t>
      </w:r>
      <w:r w:rsidR="00503C4B" w:rsidRPr="00B740C0">
        <w:rPr>
          <w:rFonts w:ascii="Garamond" w:hAnsi="Garamond" w:cs="Times New Roman"/>
          <w:sz w:val="24"/>
          <w:szCs w:val="24"/>
        </w:rPr>
        <w:t>Ú</w:t>
      </w:r>
      <w:r w:rsidRPr="00B740C0">
        <w:rPr>
          <w:rFonts w:ascii="Garamond" w:hAnsi="Garamond" w:cs="Times New Roman"/>
          <w:sz w:val="24"/>
          <w:szCs w:val="24"/>
        </w:rPr>
        <w:t xml:space="preserve">NICO - As contratações, inclusive de </w:t>
      </w:r>
      <w:r w:rsidR="00503C4B" w:rsidRPr="00B740C0">
        <w:rPr>
          <w:rFonts w:ascii="Garamond" w:hAnsi="Garamond" w:cs="Times New Roman"/>
          <w:sz w:val="24"/>
          <w:szCs w:val="24"/>
        </w:rPr>
        <w:t>mão de obra</w:t>
      </w:r>
      <w:r w:rsidRPr="00B740C0">
        <w:rPr>
          <w:rFonts w:ascii="Garamond" w:hAnsi="Garamond" w:cs="Times New Roman"/>
          <w:sz w:val="24"/>
          <w:szCs w:val="24"/>
        </w:rPr>
        <w:t>, feitas pela CONCESSIONARIA, serão regidas pelas disposições de direito privado e pela legislação trab</w:t>
      </w:r>
      <w:r w:rsidR="00744B54" w:rsidRPr="00B740C0">
        <w:rPr>
          <w:rFonts w:ascii="Garamond" w:hAnsi="Garamond" w:cs="Times New Roman"/>
          <w:sz w:val="24"/>
          <w:szCs w:val="24"/>
        </w:rPr>
        <w:t>alhista, não se estabelecendo qu</w:t>
      </w:r>
      <w:r w:rsidRPr="00B740C0">
        <w:rPr>
          <w:rFonts w:ascii="Garamond" w:hAnsi="Garamond" w:cs="Times New Roman"/>
          <w:sz w:val="24"/>
          <w:szCs w:val="24"/>
        </w:rPr>
        <w:t xml:space="preserve">alquer relação entre </w:t>
      </w:r>
      <w:r w:rsidR="00744B54" w:rsidRPr="00B740C0">
        <w:rPr>
          <w:rFonts w:ascii="Garamond" w:hAnsi="Garamond" w:cs="Times New Roman"/>
          <w:sz w:val="24"/>
          <w:szCs w:val="24"/>
        </w:rPr>
        <w:t>a Prefeitura de Mococa</w:t>
      </w:r>
      <w:r w:rsidRPr="00B740C0">
        <w:rPr>
          <w:rFonts w:ascii="Garamond" w:hAnsi="Garamond" w:cs="Times New Roman"/>
          <w:sz w:val="24"/>
          <w:szCs w:val="24"/>
        </w:rPr>
        <w:t xml:space="preserve"> e os terceiros contratados pela CONCESSIONARIA.</w:t>
      </w:r>
    </w:p>
    <w:p w:rsidR="00771945" w:rsidRDefault="00771945" w:rsidP="00953518">
      <w:pPr>
        <w:spacing w:after="0"/>
        <w:jc w:val="both"/>
        <w:rPr>
          <w:rFonts w:ascii="Garamond" w:hAnsi="Garamond" w:cs="Times New Roman"/>
          <w:sz w:val="24"/>
          <w:szCs w:val="24"/>
        </w:rPr>
      </w:pPr>
    </w:p>
    <w:p w:rsidR="009602EA" w:rsidRPr="00AE51B0" w:rsidRDefault="009602EA" w:rsidP="00953518">
      <w:pPr>
        <w:spacing w:after="0"/>
        <w:jc w:val="both"/>
        <w:rPr>
          <w:rFonts w:ascii="Garamond" w:hAnsi="Garamond" w:cs="Times New Roman"/>
          <w:sz w:val="24"/>
          <w:szCs w:val="24"/>
        </w:rPr>
      </w:pPr>
      <w:r w:rsidRPr="00AE51B0">
        <w:rPr>
          <w:rFonts w:ascii="Garamond" w:hAnsi="Garamond" w:cs="Times New Roman"/>
          <w:sz w:val="24"/>
          <w:szCs w:val="24"/>
        </w:rPr>
        <w:t>17.11.23 . Manter no mínimo 1 (</w:t>
      </w:r>
      <w:r w:rsidR="00A67A66" w:rsidRPr="00AE51B0">
        <w:rPr>
          <w:rFonts w:ascii="Garamond" w:hAnsi="Garamond" w:cs="Times New Roman"/>
          <w:sz w:val="24"/>
          <w:szCs w:val="24"/>
        </w:rPr>
        <w:t>um</w:t>
      </w:r>
      <w:r w:rsidRPr="00AE51B0">
        <w:rPr>
          <w:rFonts w:ascii="Garamond" w:hAnsi="Garamond" w:cs="Times New Roman"/>
          <w:sz w:val="24"/>
          <w:szCs w:val="24"/>
        </w:rPr>
        <w:t>) monitor para cada 50 (cinquenta) vagas;</w:t>
      </w:r>
    </w:p>
    <w:p w:rsidR="00503C4B" w:rsidRPr="00AE51B0" w:rsidRDefault="00503C4B" w:rsidP="00DF46D8">
      <w:pPr>
        <w:spacing w:after="0" w:line="240" w:lineRule="auto"/>
        <w:jc w:val="both"/>
        <w:rPr>
          <w:rFonts w:ascii="Garamond" w:hAnsi="Garamond" w:cs="Times New Roman"/>
          <w:sz w:val="24"/>
          <w:szCs w:val="24"/>
        </w:rPr>
      </w:pPr>
    </w:p>
    <w:p w:rsidR="00A93E48" w:rsidRPr="00B740C0" w:rsidRDefault="0098051A" w:rsidP="00953518">
      <w:pPr>
        <w:spacing w:after="0"/>
        <w:jc w:val="both"/>
        <w:rPr>
          <w:rFonts w:ascii="Garamond" w:hAnsi="Garamond" w:cs="Times New Roman"/>
          <w:b/>
          <w:sz w:val="24"/>
          <w:szCs w:val="24"/>
        </w:rPr>
      </w:pPr>
      <w:r w:rsidRPr="00AE51B0">
        <w:rPr>
          <w:rFonts w:ascii="Garamond" w:hAnsi="Garamond" w:cs="Times New Roman"/>
          <w:b/>
          <w:sz w:val="24"/>
          <w:szCs w:val="24"/>
        </w:rPr>
        <w:t xml:space="preserve">XVIII - </w:t>
      </w:r>
      <w:r w:rsidR="00A93E48" w:rsidRPr="00AE51B0">
        <w:rPr>
          <w:rFonts w:ascii="Garamond" w:hAnsi="Garamond" w:cs="Times New Roman"/>
          <w:b/>
          <w:sz w:val="24"/>
          <w:szCs w:val="24"/>
        </w:rPr>
        <w:t>DA PUBLICIDADE</w:t>
      </w:r>
      <w:r w:rsidR="001A0335" w:rsidRPr="00AE51B0">
        <w:rPr>
          <w:rFonts w:ascii="Garamond" w:hAnsi="Garamond" w:cs="Times New Roman"/>
          <w:b/>
          <w:sz w:val="24"/>
          <w:szCs w:val="24"/>
        </w:rPr>
        <w:t>/DIVULGAÇÃO</w:t>
      </w:r>
      <w:r w:rsidR="00075F58" w:rsidRPr="00AE51B0">
        <w:rPr>
          <w:rFonts w:ascii="Garamond" w:hAnsi="Garamond" w:cs="Times New Roman"/>
          <w:b/>
          <w:sz w:val="24"/>
          <w:szCs w:val="24"/>
        </w:rPr>
        <w:t xml:space="preserve"> DOS SERVIÇOS</w:t>
      </w:r>
    </w:p>
    <w:p w:rsidR="00503C4B" w:rsidRPr="00B740C0" w:rsidRDefault="00503C4B" w:rsidP="001A0335">
      <w:pPr>
        <w:spacing w:after="0" w:line="240" w:lineRule="auto"/>
        <w:jc w:val="both"/>
        <w:rPr>
          <w:rFonts w:ascii="Garamond" w:hAnsi="Garamond" w:cs="Times New Roman"/>
          <w:sz w:val="24"/>
          <w:szCs w:val="24"/>
        </w:rPr>
      </w:pPr>
    </w:p>
    <w:p w:rsidR="00075F58" w:rsidRPr="00AE51B0" w:rsidRDefault="00A93E48" w:rsidP="00B33B5A">
      <w:pPr>
        <w:spacing w:after="0"/>
        <w:jc w:val="both"/>
        <w:rPr>
          <w:rFonts w:ascii="Garamond" w:hAnsi="Garamond" w:cs="Times New Roman"/>
          <w:sz w:val="24"/>
          <w:szCs w:val="24"/>
        </w:rPr>
      </w:pPr>
      <w:r w:rsidRPr="00AE51B0">
        <w:rPr>
          <w:rFonts w:ascii="Garamond" w:hAnsi="Garamond" w:cs="Times New Roman"/>
          <w:sz w:val="24"/>
          <w:szCs w:val="24"/>
        </w:rPr>
        <w:t xml:space="preserve">18.1. Antecedendo a entrada em operação, </w:t>
      </w:r>
      <w:r w:rsidR="00075F58" w:rsidRPr="00AE51B0">
        <w:rPr>
          <w:rFonts w:ascii="Garamond" w:hAnsi="Garamond" w:cs="Times New Roman"/>
          <w:sz w:val="24"/>
          <w:szCs w:val="24"/>
        </w:rPr>
        <w:t>a concessionária deverá realizar durante o período de instalação da primeira etapa do Sistema, campanhas educativas quanto à utilização e implantação, em rádios locais, jornal impresso local e televisões locais.</w:t>
      </w:r>
    </w:p>
    <w:p w:rsidR="00771945" w:rsidRPr="00AE51B0" w:rsidRDefault="00771945" w:rsidP="00B33B5A">
      <w:pPr>
        <w:spacing w:after="0"/>
        <w:ind w:left="5"/>
        <w:jc w:val="both"/>
        <w:rPr>
          <w:rFonts w:ascii="Garamond" w:hAnsi="Garamond" w:cs="Times New Roman"/>
          <w:sz w:val="24"/>
          <w:szCs w:val="24"/>
        </w:rPr>
      </w:pPr>
    </w:p>
    <w:p w:rsidR="00075F58" w:rsidRPr="00AE51B0" w:rsidRDefault="00B33B5A" w:rsidP="00B33B5A">
      <w:pPr>
        <w:spacing w:after="0"/>
        <w:ind w:left="5"/>
        <w:jc w:val="both"/>
        <w:rPr>
          <w:rFonts w:ascii="Garamond" w:hAnsi="Garamond" w:cs="Times New Roman"/>
          <w:sz w:val="24"/>
          <w:szCs w:val="24"/>
        </w:rPr>
      </w:pPr>
      <w:r w:rsidRPr="00AE51B0">
        <w:rPr>
          <w:rFonts w:ascii="Garamond" w:hAnsi="Garamond" w:cs="Times New Roman"/>
          <w:sz w:val="24"/>
          <w:szCs w:val="24"/>
        </w:rPr>
        <w:t xml:space="preserve">18.2. </w:t>
      </w:r>
      <w:r w:rsidR="00075F58" w:rsidRPr="00AE51B0">
        <w:rPr>
          <w:rFonts w:ascii="Garamond" w:hAnsi="Garamond" w:cs="Times New Roman"/>
          <w:sz w:val="24"/>
          <w:szCs w:val="24"/>
        </w:rPr>
        <w:t>As campanhas educativas em rádios deverão conter no mínimo 20 (vinte) inserções com 30 (trinta) segundos cada, distribuídas nos horários de maior audiência e de forma igualitária entre as emissoras locais.</w:t>
      </w:r>
    </w:p>
    <w:p w:rsidR="00771945" w:rsidRPr="00AE51B0" w:rsidRDefault="00771945" w:rsidP="00B33B5A">
      <w:pPr>
        <w:spacing w:after="0"/>
        <w:ind w:left="5"/>
        <w:jc w:val="both"/>
        <w:rPr>
          <w:rFonts w:ascii="Garamond" w:hAnsi="Garamond" w:cs="Times New Roman"/>
          <w:sz w:val="24"/>
          <w:szCs w:val="24"/>
        </w:rPr>
      </w:pPr>
    </w:p>
    <w:p w:rsidR="00075F58" w:rsidRPr="00AE51B0" w:rsidRDefault="00B33B5A" w:rsidP="00B33B5A">
      <w:pPr>
        <w:spacing w:after="0"/>
        <w:ind w:left="5"/>
        <w:jc w:val="both"/>
        <w:rPr>
          <w:rFonts w:ascii="Garamond" w:hAnsi="Garamond" w:cs="Times New Roman"/>
          <w:sz w:val="24"/>
          <w:szCs w:val="24"/>
        </w:rPr>
      </w:pPr>
      <w:r w:rsidRPr="00AE51B0">
        <w:rPr>
          <w:rFonts w:ascii="Garamond" w:hAnsi="Garamond" w:cs="Times New Roman"/>
          <w:sz w:val="24"/>
          <w:szCs w:val="24"/>
        </w:rPr>
        <w:t xml:space="preserve">18.3. </w:t>
      </w:r>
      <w:r w:rsidR="00075F58" w:rsidRPr="00AE51B0">
        <w:rPr>
          <w:rFonts w:ascii="Garamond" w:hAnsi="Garamond" w:cs="Times New Roman"/>
          <w:sz w:val="24"/>
          <w:szCs w:val="24"/>
        </w:rPr>
        <w:t>As campanhas educativas em televisões deverão conter, no mínimo, 4 (quatro) inserções com 15 (quinze) segundos cada, distribuídas nos horários de maior audiência e de forma igualitária entre as emissoras locais.</w:t>
      </w:r>
    </w:p>
    <w:p w:rsidR="00771945" w:rsidRPr="00AE51B0" w:rsidRDefault="00771945" w:rsidP="00B33B5A">
      <w:pPr>
        <w:spacing w:after="0"/>
        <w:ind w:left="5"/>
        <w:jc w:val="both"/>
        <w:rPr>
          <w:rFonts w:ascii="Garamond" w:hAnsi="Garamond" w:cs="Times New Roman"/>
          <w:sz w:val="24"/>
          <w:szCs w:val="24"/>
        </w:rPr>
      </w:pPr>
    </w:p>
    <w:p w:rsidR="00075F58" w:rsidRPr="00AE51B0" w:rsidRDefault="00B33B5A" w:rsidP="00B33B5A">
      <w:pPr>
        <w:spacing w:after="0"/>
        <w:ind w:left="5"/>
        <w:jc w:val="both"/>
        <w:rPr>
          <w:rFonts w:ascii="Garamond" w:hAnsi="Garamond" w:cs="Times New Roman"/>
          <w:sz w:val="24"/>
          <w:szCs w:val="24"/>
        </w:rPr>
      </w:pPr>
      <w:r w:rsidRPr="00AE51B0">
        <w:rPr>
          <w:rFonts w:ascii="Garamond" w:hAnsi="Garamond" w:cs="Times New Roman"/>
          <w:sz w:val="24"/>
          <w:szCs w:val="24"/>
        </w:rPr>
        <w:t xml:space="preserve">18.4. </w:t>
      </w:r>
      <w:r w:rsidR="00075F58" w:rsidRPr="00AE51B0">
        <w:rPr>
          <w:rFonts w:ascii="Garamond" w:hAnsi="Garamond" w:cs="Times New Roman"/>
          <w:sz w:val="24"/>
          <w:szCs w:val="24"/>
        </w:rPr>
        <w:t>Nos jornais, a campanha educativa deverá sair, no mínimo, em 4 (quatro) publicações, 1/8 (um oitavo) de página cada.</w:t>
      </w:r>
    </w:p>
    <w:p w:rsidR="00771945" w:rsidRPr="00AE51B0" w:rsidRDefault="00771945" w:rsidP="00B33B5A">
      <w:pPr>
        <w:spacing w:after="0"/>
        <w:ind w:left="5"/>
        <w:jc w:val="both"/>
        <w:rPr>
          <w:rFonts w:ascii="Garamond" w:hAnsi="Garamond" w:cs="Times New Roman"/>
          <w:sz w:val="24"/>
          <w:szCs w:val="24"/>
        </w:rPr>
      </w:pPr>
    </w:p>
    <w:p w:rsidR="00075F58" w:rsidRPr="00AE51B0" w:rsidRDefault="00B33B5A" w:rsidP="00B33B5A">
      <w:pPr>
        <w:spacing w:after="0"/>
        <w:ind w:left="5"/>
        <w:jc w:val="both"/>
        <w:rPr>
          <w:rFonts w:ascii="Garamond" w:hAnsi="Garamond" w:cs="Times New Roman"/>
          <w:sz w:val="24"/>
          <w:szCs w:val="24"/>
        </w:rPr>
      </w:pPr>
      <w:r w:rsidRPr="00AE51B0">
        <w:rPr>
          <w:rFonts w:ascii="Garamond" w:hAnsi="Garamond" w:cs="Times New Roman"/>
          <w:sz w:val="24"/>
          <w:szCs w:val="24"/>
        </w:rPr>
        <w:t xml:space="preserve">18.5. </w:t>
      </w:r>
      <w:r w:rsidR="00075F58" w:rsidRPr="00AE51B0">
        <w:rPr>
          <w:rFonts w:ascii="Garamond" w:hAnsi="Garamond" w:cs="Times New Roman"/>
          <w:sz w:val="24"/>
          <w:szCs w:val="24"/>
        </w:rPr>
        <w:t>A concessionária deverá orientar os usuários quanto à perfeita utilização do Sistema com as campanhas educativas e a distribuição de folders explicativos.</w:t>
      </w:r>
    </w:p>
    <w:p w:rsidR="00771945" w:rsidRPr="00AE51B0" w:rsidRDefault="00771945" w:rsidP="00B33B5A">
      <w:pPr>
        <w:spacing w:after="0"/>
        <w:ind w:left="5"/>
        <w:jc w:val="both"/>
        <w:rPr>
          <w:rFonts w:ascii="Garamond" w:hAnsi="Garamond" w:cs="Times New Roman"/>
          <w:sz w:val="24"/>
          <w:szCs w:val="24"/>
        </w:rPr>
      </w:pPr>
    </w:p>
    <w:p w:rsidR="00075F58" w:rsidRPr="00AE51B0" w:rsidRDefault="00B33B5A" w:rsidP="00B33B5A">
      <w:pPr>
        <w:spacing w:after="0"/>
        <w:ind w:left="5"/>
        <w:jc w:val="both"/>
        <w:rPr>
          <w:rFonts w:ascii="Garamond" w:hAnsi="Garamond" w:cs="Times New Roman"/>
          <w:sz w:val="24"/>
          <w:szCs w:val="24"/>
        </w:rPr>
      </w:pPr>
      <w:r w:rsidRPr="00AE51B0">
        <w:rPr>
          <w:rFonts w:ascii="Garamond" w:hAnsi="Garamond" w:cs="Times New Roman"/>
          <w:sz w:val="24"/>
          <w:szCs w:val="24"/>
        </w:rPr>
        <w:t xml:space="preserve">18.6. </w:t>
      </w:r>
      <w:r w:rsidR="00075F58" w:rsidRPr="00AE51B0">
        <w:rPr>
          <w:rFonts w:ascii="Garamond" w:hAnsi="Garamond" w:cs="Times New Roman"/>
          <w:sz w:val="24"/>
          <w:szCs w:val="24"/>
        </w:rPr>
        <w:t>As campanhas educativas deverão acontecer durante os 07 (sete) dias anteriores ao efetivo início de operação do sistema e 21 (vinte e um) dias posteriores.</w:t>
      </w:r>
    </w:p>
    <w:p w:rsidR="00771945" w:rsidRPr="00AE51B0" w:rsidRDefault="00771945" w:rsidP="00B33B5A">
      <w:pPr>
        <w:spacing w:after="0"/>
        <w:ind w:left="5"/>
        <w:jc w:val="both"/>
        <w:rPr>
          <w:rFonts w:ascii="Garamond" w:hAnsi="Garamond" w:cs="Times New Roman"/>
          <w:sz w:val="24"/>
          <w:szCs w:val="24"/>
        </w:rPr>
      </w:pPr>
    </w:p>
    <w:p w:rsidR="00075F58" w:rsidRPr="00AE51B0" w:rsidRDefault="00B33B5A" w:rsidP="00B33B5A">
      <w:pPr>
        <w:spacing w:after="0"/>
        <w:ind w:left="5"/>
        <w:jc w:val="both"/>
        <w:rPr>
          <w:rFonts w:ascii="Garamond" w:hAnsi="Garamond" w:cs="Times New Roman"/>
          <w:sz w:val="24"/>
          <w:szCs w:val="24"/>
        </w:rPr>
      </w:pPr>
      <w:r w:rsidRPr="00AE51B0">
        <w:rPr>
          <w:rFonts w:ascii="Garamond" w:hAnsi="Garamond" w:cs="Times New Roman"/>
          <w:sz w:val="24"/>
          <w:szCs w:val="24"/>
        </w:rPr>
        <w:t xml:space="preserve">18.7. </w:t>
      </w:r>
      <w:r w:rsidR="00075F58" w:rsidRPr="00AE51B0">
        <w:rPr>
          <w:rFonts w:ascii="Garamond" w:hAnsi="Garamond" w:cs="Times New Roman"/>
          <w:sz w:val="24"/>
          <w:szCs w:val="24"/>
        </w:rPr>
        <w:t>Todas as campanhas, materiais e formas de divulgação deverão ser aprovados previamente pelo DEPARTAMENTO DE TRÂNSITO</w:t>
      </w:r>
    </w:p>
    <w:p w:rsidR="00075F58" w:rsidRPr="00AE51B0" w:rsidRDefault="00B33B5A" w:rsidP="00B33B5A">
      <w:pPr>
        <w:spacing w:after="0"/>
        <w:ind w:left="5"/>
        <w:jc w:val="both"/>
        <w:rPr>
          <w:rFonts w:ascii="Garamond" w:hAnsi="Garamond" w:cs="Times New Roman"/>
          <w:sz w:val="24"/>
          <w:szCs w:val="24"/>
        </w:rPr>
      </w:pPr>
      <w:r w:rsidRPr="00AE51B0">
        <w:rPr>
          <w:rFonts w:ascii="Garamond" w:hAnsi="Garamond" w:cs="Times New Roman"/>
          <w:sz w:val="24"/>
          <w:szCs w:val="24"/>
        </w:rPr>
        <w:t xml:space="preserve">18.8. </w:t>
      </w:r>
      <w:r w:rsidR="00075F58" w:rsidRPr="00AE51B0">
        <w:rPr>
          <w:rFonts w:ascii="Garamond" w:hAnsi="Garamond" w:cs="Times New Roman"/>
          <w:sz w:val="24"/>
          <w:szCs w:val="24"/>
        </w:rPr>
        <w:t>Todos os custos e despesas referentes às campanhas (criação, execução e divulgação), serão de responsabilidade única e exclusiva da concessionária.</w:t>
      </w:r>
    </w:p>
    <w:p w:rsidR="00771945" w:rsidRPr="00AE51B0" w:rsidRDefault="00771945" w:rsidP="00023B79">
      <w:pPr>
        <w:spacing w:after="0"/>
        <w:ind w:left="5"/>
        <w:jc w:val="both"/>
        <w:rPr>
          <w:rFonts w:ascii="Garamond" w:hAnsi="Garamond" w:cs="Times New Roman"/>
          <w:sz w:val="24"/>
          <w:szCs w:val="24"/>
        </w:rPr>
      </w:pPr>
    </w:p>
    <w:p w:rsidR="00503C4B" w:rsidRPr="00B740C0" w:rsidRDefault="00B33B5A" w:rsidP="00023B79">
      <w:pPr>
        <w:spacing w:after="0"/>
        <w:ind w:left="5"/>
        <w:jc w:val="both"/>
        <w:rPr>
          <w:rFonts w:ascii="Garamond" w:hAnsi="Garamond" w:cs="Times New Roman"/>
          <w:sz w:val="24"/>
          <w:szCs w:val="24"/>
        </w:rPr>
      </w:pPr>
      <w:r w:rsidRPr="00AE51B0">
        <w:rPr>
          <w:rFonts w:ascii="Garamond" w:hAnsi="Garamond" w:cs="Times New Roman"/>
          <w:sz w:val="24"/>
          <w:szCs w:val="24"/>
        </w:rPr>
        <w:t xml:space="preserve">18.9. </w:t>
      </w:r>
      <w:r w:rsidR="00075F58" w:rsidRPr="00AE51B0">
        <w:rPr>
          <w:rFonts w:ascii="Garamond" w:hAnsi="Garamond" w:cs="Times New Roman"/>
          <w:sz w:val="24"/>
          <w:szCs w:val="24"/>
        </w:rPr>
        <w:t>Deverá ser divulgado pela concessionária, o local e forma de aquisição dos meios que possibilitem o uso de todo o Sistema de Estacionamento Rotativo Remunerado.</w:t>
      </w:r>
    </w:p>
    <w:p w:rsidR="00730DBE" w:rsidRPr="00B740C0" w:rsidRDefault="00730DBE" w:rsidP="00953518">
      <w:pPr>
        <w:spacing w:after="0"/>
        <w:jc w:val="both"/>
        <w:rPr>
          <w:rFonts w:ascii="Garamond" w:hAnsi="Garamond" w:cs="Times New Roman"/>
          <w:b/>
          <w:sz w:val="24"/>
          <w:szCs w:val="24"/>
        </w:rPr>
      </w:pPr>
    </w:p>
    <w:p w:rsidR="00A93E48" w:rsidRPr="00B740C0" w:rsidRDefault="0098051A" w:rsidP="00953518">
      <w:pPr>
        <w:spacing w:after="0"/>
        <w:jc w:val="both"/>
        <w:rPr>
          <w:rFonts w:ascii="Garamond" w:hAnsi="Garamond" w:cs="Times New Roman"/>
          <w:b/>
          <w:sz w:val="24"/>
          <w:szCs w:val="24"/>
        </w:rPr>
      </w:pPr>
      <w:r w:rsidRPr="00B740C0">
        <w:rPr>
          <w:rFonts w:ascii="Garamond" w:hAnsi="Garamond" w:cs="Times New Roman"/>
          <w:b/>
          <w:sz w:val="24"/>
          <w:szCs w:val="24"/>
        </w:rPr>
        <w:t xml:space="preserve">XIX - </w:t>
      </w:r>
      <w:r w:rsidR="00A93E48" w:rsidRPr="00B740C0">
        <w:rPr>
          <w:rFonts w:ascii="Garamond" w:hAnsi="Garamond" w:cs="Times New Roman"/>
          <w:b/>
          <w:sz w:val="24"/>
          <w:szCs w:val="24"/>
        </w:rPr>
        <w:t>OBRIGAÇÕES DA CONCEDENTE</w:t>
      </w:r>
    </w:p>
    <w:p w:rsidR="00503C4B" w:rsidRPr="00B740C0" w:rsidRDefault="00503C4B" w:rsidP="00DF5533">
      <w:pPr>
        <w:spacing w:after="0" w:line="240" w:lineRule="auto"/>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19.1. Regulamentar e manter o serviço concedido;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19.2. Fiscalizar o serviço concedido;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19.3. Aplicar as penalidades regulamentares e contratuais;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19.4. Fiscalizar e aplicar as penalidades previstas no Código de Trânsito Brasileiro, autuando os veículos infratores, direta ou indiretamente, ou por solicitação dos fiscais do Concessionário;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lastRenderedPageBreak/>
        <w:t xml:space="preserve">19.5. Providenciar a remoção dos veículos infratores, nas hipóteses indicadas pelo Código de Trânsito Brasileiro, direta ou indiretamente;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19.6. Manter apoio às atividades do Concessionário na prestação do serviço concedido, contribuindo para que o sistema de estacionamento rotativo seja respeitado pelos usuários de acordo com a legislação que o regulamenta, e operando com taxa de ocupação de vagas correspondente à taxa de equilíbrio </w:t>
      </w:r>
      <w:r w:rsidR="00744B54" w:rsidRPr="00B740C0">
        <w:rPr>
          <w:rFonts w:ascii="Garamond" w:hAnsi="Garamond" w:cs="Times New Roman"/>
          <w:sz w:val="24"/>
          <w:szCs w:val="24"/>
        </w:rPr>
        <w:t>econômico-financeiro</w:t>
      </w:r>
      <w:r w:rsidRPr="00B740C0">
        <w:rPr>
          <w:rFonts w:ascii="Garamond" w:hAnsi="Garamond" w:cs="Times New Roman"/>
          <w:sz w:val="24"/>
          <w:szCs w:val="24"/>
        </w:rPr>
        <w:t xml:space="preserve"> de execução do contrato.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19.7. Autorizar a CONCESSIONÁRIA a implantação e operação dos equipamentos nos locais a serem determinados;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19.8. Informar à CONCESSIONÁRIA, a constatação de qualquer defeito, vícios ou incorreções nos equipamentos resultantes da execução ou de materiais empregados e exigir sua reparação ou substituição sem qualquer ônus para o CONCEDENTE;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19.9. Fiscalizar a prestação dos serviços e comunicar a CONCESSIONÁRIA qualquer irregularidade detectada;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19.10. Zelar pela boa qualidade do serviço, bem como, estimular sua eficiência, receber e apurar reclamações dos usuários;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 xml:space="preserve">19.11. Homologar reajustes e proceder à revisão das tarifas na forma prescrita em lei, nas normas pertinentes e no contrato; </w:t>
      </w:r>
    </w:p>
    <w:p w:rsidR="00771945" w:rsidRDefault="00771945" w:rsidP="00953518">
      <w:pPr>
        <w:spacing w:after="0"/>
        <w:jc w:val="both"/>
        <w:rPr>
          <w:rFonts w:ascii="Garamond" w:hAnsi="Garamond" w:cs="Times New Roman"/>
          <w:sz w:val="24"/>
          <w:szCs w:val="24"/>
        </w:rPr>
      </w:pPr>
    </w:p>
    <w:p w:rsidR="00A93E48" w:rsidRPr="00B740C0" w:rsidRDefault="00A93E48" w:rsidP="00953518">
      <w:pPr>
        <w:spacing w:after="0"/>
        <w:jc w:val="both"/>
        <w:rPr>
          <w:rFonts w:ascii="Garamond" w:hAnsi="Garamond" w:cs="Times New Roman"/>
          <w:sz w:val="24"/>
          <w:szCs w:val="24"/>
        </w:rPr>
      </w:pPr>
      <w:r w:rsidRPr="00B740C0">
        <w:rPr>
          <w:rFonts w:ascii="Garamond" w:hAnsi="Garamond" w:cs="Times New Roman"/>
          <w:sz w:val="24"/>
          <w:szCs w:val="24"/>
        </w:rPr>
        <w:t>19.12. Aplicar as penalidades legais e contratuais cabíveis;</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19.13. Reembolsar à Concessionária o valor referente as Notificações de Irregularidades aplicadas nos veículos, a razão de 1 (uma) hora por notificação, a ser descontado nos repasses mensais.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19.14. No caso de rescisão contratual, deverá o Poder Concedente indenizar a Concessionária no valor referente a expectativa de lucro até o final do contrato.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19.15.Regulamentar, fiscalizar permanentemente a prestação dos serviços e cumprir e fazer cumprir as disposições de serviços e cláusulas contratuais;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19.16. Expedir a ordem de serviço para o início da prestação dos serviços licitados;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19.17. Autorizar a CONCESSIONARIA a implantação e operação dos equipamentos nos locais a serem determinados;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lastRenderedPageBreak/>
        <w:t xml:space="preserve">19.18. Informar à CONCESSIONARIA, a constatação de qualquer defeito, vícios ou incorreções nos equipamentos resultantes da execução ou de materiais empregados e exigir sua reparação ou substituição sem qualquer ônus para o CONCEDENTE </w:t>
      </w:r>
    </w:p>
    <w:p w:rsidR="00771945" w:rsidRDefault="00771945" w:rsidP="000E436D">
      <w:pPr>
        <w:spacing w:after="0"/>
        <w:jc w:val="both"/>
        <w:rPr>
          <w:rFonts w:ascii="Garamond" w:hAnsi="Garamond" w:cs="Times New Roman"/>
          <w:sz w:val="24"/>
          <w:szCs w:val="24"/>
        </w:rPr>
      </w:pPr>
    </w:p>
    <w:p w:rsidR="00FA0560" w:rsidRPr="00B740C0" w:rsidRDefault="0031403C" w:rsidP="000E436D">
      <w:pPr>
        <w:spacing w:after="0"/>
        <w:jc w:val="both"/>
        <w:rPr>
          <w:rFonts w:ascii="Garamond" w:hAnsi="Garamond" w:cs="Times New Roman"/>
          <w:sz w:val="24"/>
          <w:szCs w:val="24"/>
        </w:rPr>
      </w:pPr>
      <w:r w:rsidRPr="00B740C0">
        <w:rPr>
          <w:rFonts w:ascii="Garamond" w:hAnsi="Garamond" w:cs="Times New Roman"/>
          <w:sz w:val="24"/>
          <w:szCs w:val="24"/>
        </w:rPr>
        <w:t xml:space="preserve">19.19. O CONCEDENTE se obriga a entregar as áreas objeto deste Edital, em condições de operação pela CONCESSIONARIA, livre de elementos estranhos ao Sistema. </w:t>
      </w:r>
    </w:p>
    <w:p w:rsidR="00771945" w:rsidRDefault="00771945" w:rsidP="00DF5533">
      <w:pPr>
        <w:spacing w:after="0"/>
        <w:jc w:val="both"/>
        <w:rPr>
          <w:rFonts w:ascii="Garamond" w:hAnsi="Garamond" w:cs="Times New Roman"/>
          <w:b/>
          <w:sz w:val="24"/>
          <w:szCs w:val="24"/>
        </w:rPr>
      </w:pPr>
    </w:p>
    <w:p w:rsidR="00503C4B" w:rsidRPr="00B740C0" w:rsidRDefault="0098051A" w:rsidP="00DF5533">
      <w:pPr>
        <w:spacing w:after="0"/>
        <w:jc w:val="both"/>
        <w:rPr>
          <w:rFonts w:ascii="Garamond" w:hAnsi="Garamond" w:cs="Times New Roman"/>
          <w:b/>
          <w:sz w:val="24"/>
          <w:szCs w:val="24"/>
        </w:rPr>
      </w:pPr>
      <w:r w:rsidRPr="00B740C0">
        <w:rPr>
          <w:rFonts w:ascii="Garamond" w:hAnsi="Garamond" w:cs="Times New Roman"/>
          <w:b/>
          <w:sz w:val="24"/>
          <w:szCs w:val="24"/>
        </w:rPr>
        <w:t xml:space="preserve">XX </w:t>
      </w:r>
      <w:r w:rsidR="00C83B0D" w:rsidRPr="00B740C0">
        <w:rPr>
          <w:rFonts w:ascii="Garamond" w:hAnsi="Garamond" w:cs="Times New Roman"/>
          <w:b/>
          <w:sz w:val="24"/>
          <w:szCs w:val="24"/>
        </w:rPr>
        <w:t>–</w:t>
      </w:r>
      <w:r w:rsidR="00503C4B" w:rsidRPr="00B740C0">
        <w:rPr>
          <w:rFonts w:ascii="Garamond" w:hAnsi="Garamond" w:cs="Times New Roman"/>
          <w:b/>
          <w:sz w:val="24"/>
          <w:szCs w:val="24"/>
        </w:rPr>
        <w:t xml:space="preserve"> PENALIDADES</w:t>
      </w:r>
    </w:p>
    <w:p w:rsidR="00C83B0D" w:rsidRPr="00B740C0" w:rsidRDefault="00C83B0D" w:rsidP="00DF5533">
      <w:pPr>
        <w:spacing w:after="0"/>
        <w:jc w:val="both"/>
        <w:rPr>
          <w:rFonts w:ascii="Garamond" w:hAnsi="Garamond" w:cs="Times New Roman"/>
          <w:b/>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20.1. A recusa da LICITANTE VENCEDORA em assinar o Contrato de Concessão de Serviço Público, aceitá-lo ou retirá-lo dentro do prazo de vigência da proposta, caracterizará o descumprimento das obrigações assumidas, ficando a mesma, caracterizada como desistência do certame.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20.1.1. O atraso injustificado na execução da avença sujeitará a Adjudicatária </w:t>
      </w:r>
      <w:r w:rsidR="00023B79" w:rsidRPr="00B740C0">
        <w:rPr>
          <w:rFonts w:ascii="Garamond" w:hAnsi="Garamond" w:cs="Times New Roman"/>
          <w:sz w:val="24"/>
          <w:szCs w:val="24"/>
        </w:rPr>
        <w:t xml:space="preserve">à </w:t>
      </w:r>
      <w:r w:rsidRPr="00B740C0">
        <w:rPr>
          <w:rFonts w:ascii="Garamond" w:hAnsi="Garamond" w:cs="Times New Roman"/>
          <w:sz w:val="24"/>
          <w:szCs w:val="24"/>
        </w:rPr>
        <w:t xml:space="preserve">destituição de vencedora do certame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20.2. Pela inexecução total ou parcial por parte da LICITANTE VENCEDORA, além das medidas e penalidades previstas no contrato de concessão de serviço público, deverá a mesma sujeitar-se ao pagamento das seguintes multas: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20.2.1. Pagamento de 1 % (um por cento) do valor ajustado no caso de rescisão administrativa por ato de sua responsabilidade.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20.2.2. Pagamento de 0,1 % (um décimo por cento) do valor ajustado, nos seguintes casos: </w:t>
      </w:r>
    </w:p>
    <w:p w:rsidR="00771945" w:rsidRDefault="00771945" w:rsidP="00953518">
      <w:pPr>
        <w:spacing w:after="0"/>
        <w:jc w:val="both"/>
        <w:rPr>
          <w:rFonts w:ascii="Garamond" w:hAnsi="Garamond" w:cs="Times New Roman"/>
          <w:sz w:val="24"/>
          <w:szCs w:val="24"/>
        </w:rPr>
      </w:pPr>
    </w:p>
    <w:p w:rsidR="009F5F0E"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a) por dia de atraso no início da sua execução, sem motivos justificativos e aceitos pela Prefeitura de </w:t>
      </w:r>
      <w:r w:rsidR="009F5F0E" w:rsidRPr="00B740C0">
        <w:rPr>
          <w:rFonts w:ascii="Garamond" w:hAnsi="Garamond" w:cs="Times New Roman"/>
          <w:sz w:val="24"/>
          <w:szCs w:val="24"/>
        </w:rPr>
        <w:t>Mococa.</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b) por dia de paralisação da sua execução, salvo por motivos devidamente</w:t>
      </w:r>
      <w:r w:rsidR="00C15CFC">
        <w:rPr>
          <w:rFonts w:ascii="Garamond" w:hAnsi="Garamond" w:cs="Times New Roman"/>
          <w:sz w:val="24"/>
          <w:szCs w:val="24"/>
        </w:rPr>
        <w:t xml:space="preserve"> </w:t>
      </w:r>
      <w:r w:rsidRPr="00B740C0">
        <w:rPr>
          <w:rFonts w:ascii="Garamond" w:hAnsi="Garamond" w:cs="Times New Roman"/>
          <w:sz w:val="24"/>
          <w:szCs w:val="24"/>
        </w:rPr>
        <w:t>justificados e aceitos pela Prefeitura</w:t>
      </w:r>
      <w:r w:rsidR="009F5F0E" w:rsidRPr="00B740C0">
        <w:rPr>
          <w:rFonts w:ascii="Garamond" w:hAnsi="Garamond" w:cs="Times New Roman"/>
          <w:sz w:val="24"/>
          <w:szCs w:val="24"/>
        </w:rPr>
        <w:t xml:space="preserve"> de</w:t>
      </w:r>
      <w:r w:rsidR="00C15CFC">
        <w:rPr>
          <w:rFonts w:ascii="Garamond" w:hAnsi="Garamond" w:cs="Times New Roman"/>
          <w:sz w:val="24"/>
          <w:szCs w:val="24"/>
        </w:rPr>
        <w:t xml:space="preserve"> </w:t>
      </w:r>
      <w:r w:rsidR="009F5F0E" w:rsidRPr="00B740C0">
        <w:rPr>
          <w:rFonts w:ascii="Garamond" w:hAnsi="Garamond" w:cs="Times New Roman"/>
          <w:sz w:val="24"/>
          <w:szCs w:val="24"/>
        </w:rPr>
        <w:t>Mococa.</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c) pelo descumprimento de quaisquer cláusulas da concessão, excetuadas aquelas para os quais as sanções estejam especificamente estabelecidas, será aplicável a multa equivalente a </w:t>
      </w:r>
      <w:r w:rsidR="009F5F0E" w:rsidRPr="00B740C0">
        <w:rPr>
          <w:rFonts w:ascii="Garamond" w:hAnsi="Garamond" w:cs="Times New Roman"/>
          <w:sz w:val="24"/>
          <w:szCs w:val="24"/>
        </w:rPr>
        <w:t>0,</w:t>
      </w:r>
      <w:r w:rsidRPr="00B740C0">
        <w:rPr>
          <w:rFonts w:ascii="Garamond" w:hAnsi="Garamond" w:cs="Times New Roman"/>
          <w:sz w:val="24"/>
          <w:szCs w:val="24"/>
        </w:rPr>
        <w:t>1% (um décimo por cento) do valor ajustado, sendo elevada ao dobro nos casos de reincidência.</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20.3. As multas previstas neste item serão acrescidas em moeda corrente dos pagamentos mensais devidos pela LICITANTE VENCEDORA à Prefeitura de Mococa.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lastRenderedPageBreak/>
        <w:t xml:space="preserve">20.4. Se a multa aplicada for superior ao valor da garantia prestada, além da perda desta, responderá a Adjudicatária pela sua diferença, que será descontada dos pagamentos eventualmente devidos pelo Município.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20.5 Além das já especificadas neste instrumento, sujeita-se a VENCEDORA às demais penalidades previstas no art. 87 da Lei Federal nº 8.666/93, sem prejuízo de outras medidas cabíveis, preconizadas no Código de Defesa do Consumidor, Lei Federal nº 8.078/90. </w:t>
      </w:r>
    </w:p>
    <w:p w:rsidR="009F5F0E" w:rsidRPr="00B740C0" w:rsidRDefault="009F5F0E" w:rsidP="00DF46D8">
      <w:pPr>
        <w:spacing w:after="0" w:line="240" w:lineRule="auto"/>
        <w:jc w:val="both"/>
        <w:rPr>
          <w:rFonts w:ascii="Garamond" w:hAnsi="Garamond" w:cs="Times New Roman"/>
          <w:sz w:val="24"/>
          <w:szCs w:val="24"/>
        </w:rPr>
      </w:pPr>
    </w:p>
    <w:p w:rsidR="009F5F0E" w:rsidRPr="00B740C0" w:rsidRDefault="0098051A" w:rsidP="00DF5533">
      <w:pPr>
        <w:spacing w:after="0"/>
        <w:jc w:val="both"/>
        <w:rPr>
          <w:rFonts w:ascii="Garamond" w:hAnsi="Garamond" w:cs="Times New Roman"/>
          <w:b/>
          <w:sz w:val="24"/>
          <w:szCs w:val="24"/>
        </w:rPr>
      </w:pPr>
      <w:r w:rsidRPr="00B740C0">
        <w:rPr>
          <w:rFonts w:ascii="Garamond" w:hAnsi="Garamond" w:cs="Times New Roman"/>
          <w:b/>
          <w:sz w:val="24"/>
          <w:szCs w:val="24"/>
        </w:rPr>
        <w:t>XXI -</w:t>
      </w:r>
      <w:r w:rsidR="009F5F0E" w:rsidRPr="00B740C0">
        <w:rPr>
          <w:rFonts w:ascii="Garamond" w:hAnsi="Garamond" w:cs="Times New Roman"/>
          <w:b/>
          <w:sz w:val="24"/>
          <w:szCs w:val="24"/>
        </w:rPr>
        <w:t xml:space="preserve"> REVOGAÇÃO DA CONCESSÃO</w:t>
      </w:r>
    </w:p>
    <w:p w:rsidR="0076696A" w:rsidRPr="00B740C0" w:rsidRDefault="0076696A" w:rsidP="00DF5533">
      <w:pPr>
        <w:spacing w:after="0"/>
        <w:jc w:val="both"/>
        <w:rPr>
          <w:rFonts w:ascii="Garamond" w:hAnsi="Garamond" w:cs="Times New Roman"/>
          <w:b/>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21.1</w:t>
      </w:r>
      <w:r w:rsidR="00023B79" w:rsidRPr="00B740C0">
        <w:rPr>
          <w:rFonts w:ascii="Garamond" w:hAnsi="Garamond" w:cs="Times New Roman"/>
          <w:sz w:val="24"/>
          <w:szCs w:val="24"/>
        </w:rPr>
        <w:t>.</w:t>
      </w:r>
      <w:r w:rsidRPr="00B740C0">
        <w:rPr>
          <w:rFonts w:ascii="Garamond" w:hAnsi="Garamond" w:cs="Times New Roman"/>
          <w:sz w:val="24"/>
          <w:szCs w:val="24"/>
        </w:rPr>
        <w:t xml:space="preserve"> O Município de Mococa poderá revogar a Concessão nas hipóteses previstas nos artigos 77 a 79 da Lei que regula os procedimentos licitatórios (Lei Federal n.º 8.666/93 e suas posteriores alterações), no que couber pela Prefeitura também nos seguintes casos: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a) na ocorrência de dolo, culpa, simulação ou fraude na execução da concessão;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b) pelo não cumprimento de quaisquer das cláusulas avençadas ou pelo seu cumprimento irregular;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c) quando, pelas reiteradas impugnações feitas pela Prefeitura deficar evidenciada a incapacidade da LICITANTE VENCEDORA para dar execução à concessão ou para prosseguir na sua execução;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d) se a LICITANTE VENCEDORA transferir a concessão, no todo ou em parte, sem conhecimento da Concedente, sem comunicação ao poder concedente; </w:t>
      </w: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e) na ocorrência de protestos de títulos ou na emissão de cheques sem suficiente provisão de fundos, que caracterize a insolvência da LICITANTE VENCEDORA e,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f) por acordo mútuo ou por razões de exclusivo interesse da Administração.</w:t>
      </w:r>
    </w:p>
    <w:p w:rsidR="00DF46D8" w:rsidRPr="00B740C0" w:rsidRDefault="00DF46D8" w:rsidP="00DF46D8">
      <w:pPr>
        <w:spacing w:after="0" w:line="240" w:lineRule="auto"/>
        <w:jc w:val="both"/>
        <w:rPr>
          <w:rFonts w:ascii="Garamond" w:hAnsi="Garamond" w:cs="Times New Roman"/>
          <w:sz w:val="24"/>
          <w:szCs w:val="24"/>
        </w:rPr>
      </w:pPr>
    </w:p>
    <w:p w:rsidR="0031403C" w:rsidRPr="00B740C0" w:rsidRDefault="0098051A" w:rsidP="00953518">
      <w:pPr>
        <w:spacing w:after="0"/>
        <w:jc w:val="both"/>
        <w:rPr>
          <w:rFonts w:ascii="Garamond" w:hAnsi="Garamond" w:cs="Times New Roman"/>
          <w:b/>
          <w:sz w:val="24"/>
          <w:szCs w:val="24"/>
        </w:rPr>
      </w:pPr>
      <w:r w:rsidRPr="00B740C0">
        <w:rPr>
          <w:rFonts w:ascii="Garamond" w:hAnsi="Garamond" w:cs="Times New Roman"/>
          <w:b/>
          <w:sz w:val="24"/>
          <w:szCs w:val="24"/>
        </w:rPr>
        <w:t xml:space="preserve">XXII - </w:t>
      </w:r>
      <w:r w:rsidR="0031403C" w:rsidRPr="00B740C0">
        <w:rPr>
          <w:rFonts w:ascii="Garamond" w:hAnsi="Garamond" w:cs="Times New Roman"/>
          <w:b/>
          <w:sz w:val="24"/>
          <w:szCs w:val="24"/>
        </w:rPr>
        <w:t>LEGISLAÇÃO APLICÁVEL</w:t>
      </w:r>
    </w:p>
    <w:p w:rsidR="009F5F0E" w:rsidRPr="00B740C0" w:rsidRDefault="009F5F0E" w:rsidP="00DF46D8">
      <w:pPr>
        <w:spacing w:after="0" w:line="240" w:lineRule="auto"/>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22.1. Esta C</w:t>
      </w:r>
      <w:r w:rsidR="00023B79" w:rsidRPr="00B740C0">
        <w:rPr>
          <w:rFonts w:ascii="Garamond" w:hAnsi="Garamond" w:cs="Times New Roman"/>
          <w:sz w:val="24"/>
          <w:szCs w:val="24"/>
        </w:rPr>
        <w:t>oncorrência Pública</w:t>
      </w:r>
      <w:r w:rsidRPr="00B740C0">
        <w:rPr>
          <w:rFonts w:ascii="Garamond" w:hAnsi="Garamond" w:cs="Times New Roman"/>
          <w:sz w:val="24"/>
          <w:szCs w:val="24"/>
        </w:rPr>
        <w:t xml:space="preserve">, bem assim a contratação dela derivada e recursos admissíveis quanto ao seu processamento e julgamento, subordinam-se às disposições da </w:t>
      </w:r>
      <w:r w:rsidR="00023B79" w:rsidRPr="008426F8">
        <w:rPr>
          <w:rFonts w:ascii="Garamond" w:eastAsia="Calibri" w:hAnsi="Garamond" w:cs="Times New Roman"/>
          <w:sz w:val="24"/>
          <w:szCs w:val="24"/>
        </w:rPr>
        <w:t>Lei Complementar Municipal</w:t>
      </w:r>
      <w:r w:rsidR="00DF46D8" w:rsidRPr="008426F8">
        <w:rPr>
          <w:rFonts w:ascii="Garamond" w:eastAsia="Calibri" w:hAnsi="Garamond" w:cs="Times New Roman"/>
          <w:sz w:val="24"/>
          <w:szCs w:val="24"/>
        </w:rPr>
        <w:t xml:space="preserve"> nº 483, de 22 de junho de 2016</w:t>
      </w:r>
      <w:r w:rsidR="00771945" w:rsidRPr="008426F8">
        <w:rPr>
          <w:rFonts w:ascii="Garamond" w:eastAsia="Calibri" w:hAnsi="Garamond" w:cs="Times New Roman"/>
          <w:sz w:val="24"/>
          <w:szCs w:val="24"/>
        </w:rPr>
        <w:t>, D</w:t>
      </w:r>
      <w:r w:rsidR="008426F8">
        <w:rPr>
          <w:rFonts w:ascii="Garamond" w:eastAsia="Calibri" w:hAnsi="Garamond" w:cs="Times New Roman"/>
          <w:sz w:val="24"/>
          <w:szCs w:val="24"/>
        </w:rPr>
        <w:t>ecreto</w:t>
      </w:r>
      <w:r w:rsidR="00771945" w:rsidRPr="008426F8">
        <w:rPr>
          <w:rFonts w:ascii="Garamond" w:eastAsia="Calibri" w:hAnsi="Garamond" w:cs="Times New Roman"/>
          <w:sz w:val="24"/>
          <w:szCs w:val="24"/>
        </w:rPr>
        <w:t xml:space="preserve"> M</w:t>
      </w:r>
      <w:r w:rsidR="008426F8">
        <w:rPr>
          <w:rFonts w:ascii="Garamond" w:eastAsia="Calibri" w:hAnsi="Garamond" w:cs="Times New Roman"/>
          <w:sz w:val="24"/>
          <w:szCs w:val="24"/>
        </w:rPr>
        <w:t>unicipal</w:t>
      </w:r>
      <w:r w:rsidR="00771945" w:rsidRPr="008426F8">
        <w:rPr>
          <w:rFonts w:ascii="Garamond" w:eastAsia="Calibri" w:hAnsi="Garamond" w:cs="Times New Roman"/>
          <w:sz w:val="24"/>
          <w:szCs w:val="24"/>
        </w:rPr>
        <w:t xml:space="preserve"> N.º </w:t>
      </w:r>
      <w:r w:rsidR="00420631" w:rsidRPr="008426F8">
        <w:rPr>
          <w:rFonts w:ascii="Garamond" w:eastAsia="Calibri" w:hAnsi="Garamond" w:cs="Times New Roman"/>
          <w:sz w:val="24"/>
          <w:szCs w:val="24"/>
        </w:rPr>
        <w:t>5357</w:t>
      </w:r>
      <w:r w:rsidR="00771945" w:rsidRPr="008426F8">
        <w:rPr>
          <w:rFonts w:ascii="Garamond" w:eastAsia="Calibri" w:hAnsi="Garamond" w:cs="Times New Roman"/>
          <w:sz w:val="24"/>
          <w:szCs w:val="24"/>
        </w:rPr>
        <w:t>/2019</w:t>
      </w:r>
      <w:r w:rsidR="00771945">
        <w:rPr>
          <w:rFonts w:ascii="Garamond" w:eastAsia="Calibri" w:hAnsi="Garamond" w:cs="Times New Roman"/>
          <w:sz w:val="24"/>
          <w:szCs w:val="24"/>
        </w:rPr>
        <w:t xml:space="preserve"> </w:t>
      </w:r>
      <w:r w:rsidR="008426F8">
        <w:rPr>
          <w:rFonts w:ascii="Garamond" w:eastAsia="Calibri" w:hAnsi="Garamond" w:cs="Times New Roman"/>
          <w:sz w:val="24"/>
          <w:szCs w:val="24"/>
        </w:rPr>
        <w:t xml:space="preserve">de 06 de novembro de 2019 </w:t>
      </w:r>
      <w:r w:rsidRPr="00B740C0">
        <w:rPr>
          <w:rFonts w:ascii="Garamond" w:hAnsi="Garamond" w:cs="Times New Roman"/>
          <w:sz w:val="24"/>
          <w:szCs w:val="24"/>
        </w:rPr>
        <w:t xml:space="preserve">e Lei Federal nº 8.666/93 e alterações posteriores, aplicando-se, subsidiariamente, os preceitos de direito público, os princípios da teoria geral dos contratos e as disposições de direito privado, no que couber, bem como aos procedimentos fixados na bem como a Lei Municipal. </w:t>
      </w:r>
    </w:p>
    <w:p w:rsidR="00AE6E12" w:rsidRPr="00B740C0" w:rsidRDefault="00AE6E12" w:rsidP="00953518">
      <w:pPr>
        <w:spacing w:after="0"/>
        <w:jc w:val="both"/>
        <w:rPr>
          <w:rFonts w:ascii="Garamond" w:hAnsi="Garamond" w:cs="Times New Roman"/>
          <w:b/>
          <w:sz w:val="24"/>
          <w:szCs w:val="24"/>
          <w:highlight w:val="yellow"/>
        </w:rPr>
      </w:pPr>
    </w:p>
    <w:p w:rsidR="00AE6E12" w:rsidRPr="00B740C0" w:rsidRDefault="00744B54" w:rsidP="00AE6E12">
      <w:pPr>
        <w:autoSpaceDE w:val="0"/>
        <w:autoSpaceDN w:val="0"/>
        <w:adjustRightInd w:val="0"/>
        <w:spacing w:after="0" w:line="240" w:lineRule="auto"/>
        <w:jc w:val="both"/>
        <w:rPr>
          <w:rFonts w:ascii="Garamond" w:hAnsi="Garamond" w:cs="Times New Roman"/>
          <w:b/>
          <w:bCs/>
          <w:color w:val="000000"/>
          <w:sz w:val="24"/>
          <w:szCs w:val="24"/>
        </w:rPr>
      </w:pPr>
      <w:r w:rsidRPr="00B740C0">
        <w:rPr>
          <w:rFonts w:ascii="Garamond" w:hAnsi="Garamond" w:cs="Times New Roman"/>
          <w:b/>
          <w:bCs/>
          <w:color w:val="000000"/>
          <w:sz w:val="24"/>
          <w:szCs w:val="24"/>
        </w:rPr>
        <w:t>XXI</w:t>
      </w:r>
      <w:r w:rsidR="00725936" w:rsidRPr="00B740C0">
        <w:rPr>
          <w:rFonts w:ascii="Garamond" w:hAnsi="Garamond" w:cs="Times New Roman"/>
          <w:b/>
          <w:bCs/>
          <w:color w:val="000000"/>
          <w:sz w:val="24"/>
          <w:szCs w:val="24"/>
        </w:rPr>
        <w:t>II - DOS RECURSOS ADMINISTRATIVOS</w:t>
      </w:r>
    </w:p>
    <w:p w:rsidR="00744B54" w:rsidRPr="00B740C0" w:rsidRDefault="00744B54" w:rsidP="00AE6E12">
      <w:pPr>
        <w:autoSpaceDE w:val="0"/>
        <w:autoSpaceDN w:val="0"/>
        <w:adjustRightInd w:val="0"/>
        <w:spacing w:after="0" w:line="240" w:lineRule="auto"/>
        <w:jc w:val="both"/>
        <w:rPr>
          <w:rFonts w:ascii="Garamond" w:hAnsi="Garamond" w:cs="Times New Roman"/>
          <w:b/>
          <w:bCs/>
          <w:color w:val="000000"/>
          <w:sz w:val="24"/>
          <w:szCs w:val="24"/>
        </w:rPr>
      </w:pPr>
    </w:p>
    <w:p w:rsidR="00AE6E12" w:rsidRPr="00B740C0" w:rsidRDefault="00744B54" w:rsidP="005B2D24">
      <w:pPr>
        <w:autoSpaceDE w:val="0"/>
        <w:autoSpaceDN w:val="0"/>
        <w:adjustRightInd w:val="0"/>
        <w:spacing w:after="0"/>
        <w:jc w:val="both"/>
        <w:rPr>
          <w:rFonts w:ascii="Garamond" w:hAnsi="Garamond" w:cs="Times New Roman"/>
          <w:color w:val="000000"/>
          <w:sz w:val="24"/>
          <w:szCs w:val="24"/>
        </w:rPr>
      </w:pPr>
      <w:r w:rsidRPr="00B740C0">
        <w:rPr>
          <w:rFonts w:ascii="Garamond" w:hAnsi="Garamond" w:cs="Times New Roman"/>
          <w:color w:val="000000"/>
          <w:sz w:val="24"/>
          <w:szCs w:val="24"/>
        </w:rPr>
        <w:lastRenderedPageBreak/>
        <w:t xml:space="preserve">23.1. </w:t>
      </w:r>
      <w:r w:rsidR="00AE6E12" w:rsidRPr="00B740C0">
        <w:rPr>
          <w:rFonts w:ascii="Garamond" w:hAnsi="Garamond" w:cs="Times New Roman"/>
          <w:color w:val="000000"/>
          <w:sz w:val="24"/>
          <w:szCs w:val="24"/>
        </w:rPr>
        <w:t>Das decisões da Comissão Permanente de Licitação caberão recursos, nos termos do artigo 109 da Lei Federal n.º 8.666/93, após a intimação da decisão;</w:t>
      </w:r>
    </w:p>
    <w:p w:rsidR="00771945" w:rsidRDefault="00771945" w:rsidP="005B2D24">
      <w:pPr>
        <w:autoSpaceDE w:val="0"/>
        <w:autoSpaceDN w:val="0"/>
        <w:adjustRightInd w:val="0"/>
        <w:spacing w:after="0"/>
        <w:jc w:val="both"/>
        <w:rPr>
          <w:rFonts w:ascii="Garamond" w:hAnsi="Garamond" w:cs="Times New Roman"/>
          <w:bCs/>
          <w:color w:val="000000"/>
          <w:sz w:val="24"/>
          <w:szCs w:val="24"/>
        </w:rPr>
      </w:pPr>
    </w:p>
    <w:p w:rsidR="00AE6E12" w:rsidRPr="00B740C0" w:rsidRDefault="00744B54" w:rsidP="005B2D24">
      <w:pPr>
        <w:autoSpaceDE w:val="0"/>
        <w:autoSpaceDN w:val="0"/>
        <w:adjustRightInd w:val="0"/>
        <w:spacing w:after="0"/>
        <w:jc w:val="both"/>
        <w:rPr>
          <w:rFonts w:ascii="Garamond" w:hAnsi="Garamond" w:cs="Times New Roman"/>
          <w:color w:val="000000"/>
          <w:sz w:val="24"/>
          <w:szCs w:val="24"/>
        </w:rPr>
      </w:pPr>
      <w:r w:rsidRPr="00B740C0">
        <w:rPr>
          <w:rFonts w:ascii="Garamond" w:hAnsi="Garamond" w:cs="Times New Roman"/>
          <w:bCs/>
          <w:color w:val="000000"/>
          <w:sz w:val="24"/>
          <w:szCs w:val="24"/>
        </w:rPr>
        <w:t xml:space="preserve">23.2. </w:t>
      </w:r>
      <w:r w:rsidR="00AE6E12" w:rsidRPr="00B740C0">
        <w:rPr>
          <w:rFonts w:ascii="Garamond" w:hAnsi="Garamond" w:cs="Times New Roman"/>
          <w:color w:val="000000"/>
          <w:sz w:val="24"/>
          <w:szCs w:val="24"/>
        </w:rPr>
        <w:t>As ocorrências havidas durante o ato de abertura dos envelopes contendo os documentos de habilitação e as propostas de preços serão registradas em ata, que será assinada pelos membros da Comissão Permanente de Licitação e pelos demais presentes;</w:t>
      </w:r>
    </w:p>
    <w:p w:rsidR="00771945" w:rsidRDefault="00771945" w:rsidP="005B2D24">
      <w:pPr>
        <w:autoSpaceDE w:val="0"/>
        <w:autoSpaceDN w:val="0"/>
        <w:adjustRightInd w:val="0"/>
        <w:spacing w:after="0"/>
        <w:jc w:val="both"/>
        <w:rPr>
          <w:rFonts w:ascii="Garamond" w:hAnsi="Garamond" w:cs="Times New Roman"/>
          <w:bCs/>
          <w:color w:val="000000"/>
          <w:sz w:val="24"/>
          <w:szCs w:val="24"/>
        </w:rPr>
      </w:pPr>
    </w:p>
    <w:p w:rsidR="00AE6E12" w:rsidRPr="00B740C0" w:rsidRDefault="00744B54" w:rsidP="005B2D24">
      <w:pPr>
        <w:autoSpaceDE w:val="0"/>
        <w:autoSpaceDN w:val="0"/>
        <w:adjustRightInd w:val="0"/>
        <w:spacing w:after="0"/>
        <w:jc w:val="both"/>
        <w:rPr>
          <w:rFonts w:ascii="Garamond" w:hAnsi="Garamond" w:cs="Times New Roman"/>
          <w:color w:val="000000"/>
          <w:sz w:val="24"/>
          <w:szCs w:val="24"/>
        </w:rPr>
      </w:pPr>
      <w:r w:rsidRPr="00B740C0">
        <w:rPr>
          <w:rFonts w:ascii="Garamond" w:hAnsi="Garamond" w:cs="Times New Roman"/>
          <w:bCs/>
          <w:color w:val="000000"/>
          <w:sz w:val="24"/>
          <w:szCs w:val="24"/>
        </w:rPr>
        <w:t xml:space="preserve">23.3. </w:t>
      </w:r>
      <w:r w:rsidR="00AE6E12" w:rsidRPr="00B740C0">
        <w:rPr>
          <w:rFonts w:ascii="Garamond" w:hAnsi="Garamond" w:cs="Times New Roman"/>
          <w:color w:val="000000"/>
          <w:sz w:val="24"/>
          <w:szCs w:val="24"/>
        </w:rPr>
        <w:t xml:space="preserve">Quaisquer recursos referentes a esta licitação deverão ser interpostos no prazo legal, dirigidos ao Chefe do Poder Executivo aos Cuidados da Comissão Permanente de Licitação, devendo ser protocolizados no Setor de licitação desta Prefeitura </w:t>
      </w:r>
    </w:p>
    <w:p w:rsidR="00771945" w:rsidRDefault="00771945" w:rsidP="005B2D24">
      <w:pPr>
        <w:autoSpaceDE w:val="0"/>
        <w:autoSpaceDN w:val="0"/>
        <w:adjustRightInd w:val="0"/>
        <w:spacing w:after="0"/>
        <w:jc w:val="both"/>
        <w:rPr>
          <w:rFonts w:ascii="Garamond" w:hAnsi="Garamond" w:cs="Times New Roman"/>
          <w:bCs/>
          <w:color w:val="000000"/>
          <w:sz w:val="24"/>
          <w:szCs w:val="24"/>
        </w:rPr>
      </w:pPr>
    </w:p>
    <w:p w:rsidR="00AE6E12" w:rsidRPr="00B740C0" w:rsidRDefault="00744B54" w:rsidP="005B2D24">
      <w:pPr>
        <w:autoSpaceDE w:val="0"/>
        <w:autoSpaceDN w:val="0"/>
        <w:adjustRightInd w:val="0"/>
        <w:spacing w:after="0"/>
        <w:jc w:val="both"/>
        <w:rPr>
          <w:rFonts w:ascii="Garamond" w:hAnsi="Garamond" w:cs="Times New Roman"/>
          <w:bCs/>
          <w:color w:val="000000"/>
          <w:sz w:val="24"/>
          <w:szCs w:val="24"/>
        </w:rPr>
      </w:pPr>
      <w:r w:rsidRPr="00B740C0">
        <w:rPr>
          <w:rFonts w:ascii="Garamond" w:hAnsi="Garamond" w:cs="Times New Roman"/>
          <w:bCs/>
          <w:color w:val="000000"/>
          <w:sz w:val="24"/>
          <w:szCs w:val="24"/>
        </w:rPr>
        <w:t>23.3.1.</w:t>
      </w:r>
      <w:r w:rsidR="00AE6E12" w:rsidRPr="00B740C0">
        <w:rPr>
          <w:rFonts w:ascii="Garamond" w:hAnsi="Garamond" w:cs="Times New Roman"/>
          <w:bCs/>
          <w:color w:val="000000"/>
          <w:sz w:val="24"/>
          <w:szCs w:val="24"/>
        </w:rPr>
        <w:t xml:space="preserve"> A Prefeitura Municipal não se responsabilizará por recursos endereçados via postal ou por outras formas, entregues em locais diversos do Setor de Licitação ou responsável pelo recebimento de correspondências, e que, por isso, não sejam protocolizados no prazo legal.</w:t>
      </w:r>
    </w:p>
    <w:p w:rsidR="00771945" w:rsidRDefault="00771945" w:rsidP="005B2D24">
      <w:pPr>
        <w:autoSpaceDE w:val="0"/>
        <w:autoSpaceDN w:val="0"/>
        <w:adjustRightInd w:val="0"/>
        <w:spacing w:after="0"/>
        <w:jc w:val="both"/>
        <w:rPr>
          <w:rFonts w:ascii="Garamond" w:hAnsi="Garamond" w:cs="Times New Roman"/>
          <w:bCs/>
          <w:color w:val="000000"/>
          <w:sz w:val="24"/>
          <w:szCs w:val="24"/>
        </w:rPr>
      </w:pPr>
    </w:p>
    <w:p w:rsidR="00AE6E12" w:rsidRPr="00B740C0" w:rsidRDefault="00744B54" w:rsidP="005B2D24">
      <w:pPr>
        <w:autoSpaceDE w:val="0"/>
        <w:autoSpaceDN w:val="0"/>
        <w:adjustRightInd w:val="0"/>
        <w:spacing w:after="0"/>
        <w:jc w:val="both"/>
        <w:rPr>
          <w:rFonts w:ascii="Garamond" w:hAnsi="Garamond" w:cs="Times New Roman"/>
          <w:color w:val="000000"/>
          <w:sz w:val="24"/>
          <w:szCs w:val="24"/>
        </w:rPr>
      </w:pPr>
      <w:r w:rsidRPr="00B740C0">
        <w:rPr>
          <w:rFonts w:ascii="Garamond" w:hAnsi="Garamond" w:cs="Times New Roman"/>
          <w:bCs/>
          <w:color w:val="000000"/>
          <w:sz w:val="24"/>
          <w:szCs w:val="24"/>
        </w:rPr>
        <w:t>23</w:t>
      </w:r>
      <w:r w:rsidR="00AE6E12" w:rsidRPr="00B740C0">
        <w:rPr>
          <w:rFonts w:ascii="Garamond" w:hAnsi="Garamond" w:cs="Times New Roman"/>
          <w:bCs/>
          <w:color w:val="000000"/>
          <w:sz w:val="24"/>
          <w:szCs w:val="24"/>
        </w:rPr>
        <w:t>.4</w:t>
      </w:r>
      <w:r w:rsidRPr="00B740C0">
        <w:rPr>
          <w:rFonts w:ascii="Garamond" w:hAnsi="Garamond" w:cs="Times New Roman"/>
          <w:bCs/>
          <w:color w:val="000000"/>
          <w:sz w:val="24"/>
          <w:szCs w:val="24"/>
        </w:rPr>
        <w:t>.</w:t>
      </w:r>
      <w:r w:rsidR="00AE6E12" w:rsidRPr="00B740C0">
        <w:rPr>
          <w:rFonts w:ascii="Garamond" w:hAnsi="Garamond" w:cs="Times New Roman"/>
          <w:color w:val="000000"/>
          <w:sz w:val="24"/>
          <w:szCs w:val="24"/>
        </w:rPr>
        <w:t xml:space="preserve"> Interposto recurso, dele será dada ciência aos demais licitantes, através de fax ou e-mail, que poderão impugná-lo no prazo previsto no art. 109, §3º, da Lei Federal 8.666/93.</w:t>
      </w:r>
    </w:p>
    <w:p w:rsidR="00771945" w:rsidRDefault="00771945" w:rsidP="005B2D24">
      <w:pPr>
        <w:autoSpaceDE w:val="0"/>
        <w:autoSpaceDN w:val="0"/>
        <w:adjustRightInd w:val="0"/>
        <w:spacing w:after="0"/>
        <w:jc w:val="both"/>
        <w:rPr>
          <w:rFonts w:ascii="Garamond" w:hAnsi="Garamond" w:cs="Times New Roman"/>
          <w:bCs/>
          <w:color w:val="000000"/>
          <w:sz w:val="24"/>
          <w:szCs w:val="24"/>
        </w:rPr>
      </w:pPr>
    </w:p>
    <w:p w:rsidR="00AE6E12" w:rsidRPr="00B740C0" w:rsidRDefault="00744B54" w:rsidP="005B2D24">
      <w:pPr>
        <w:autoSpaceDE w:val="0"/>
        <w:autoSpaceDN w:val="0"/>
        <w:adjustRightInd w:val="0"/>
        <w:spacing w:after="0"/>
        <w:jc w:val="both"/>
        <w:rPr>
          <w:rFonts w:ascii="Garamond" w:hAnsi="Garamond" w:cs="Times New Roman"/>
          <w:color w:val="000000"/>
          <w:sz w:val="24"/>
          <w:szCs w:val="24"/>
        </w:rPr>
      </w:pPr>
      <w:r w:rsidRPr="00B740C0">
        <w:rPr>
          <w:rFonts w:ascii="Garamond" w:hAnsi="Garamond" w:cs="Times New Roman"/>
          <w:bCs/>
          <w:color w:val="000000"/>
          <w:sz w:val="24"/>
          <w:szCs w:val="24"/>
        </w:rPr>
        <w:t>23</w:t>
      </w:r>
      <w:r w:rsidR="00AE6E12" w:rsidRPr="00B740C0">
        <w:rPr>
          <w:rFonts w:ascii="Garamond" w:hAnsi="Garamond" w:cs="Times New Roman"/>
          <w:bCs/>
          <w:color w:val="000000"/>
          <w:sz w:val="24"/>
          <w:szCs w:val="24"/>
        </w:rPr>
        <w:t>.5</w:t>
      </w:r>
      <w:r w:rsidRPr="00B740C0">
        <w:rPr>
          <w:rFonts w:ascii="Garamond" w:hAnsi="Garamond" w:cs="Times New Roman"/>
          <w:bCs/>
          <w:color w:val="000000"/>
          <w:sz w:val="24"/>
          <w:szCs w:val="24"/>
        </w:rPr>
        <w:t xml:space="preserve">. </w:t>
      </w:r>
      <w:r w:rsidR="00AE6E12" w:rsidRPr="00B740C0">
        <w:rPr>
          <w:rFonts w:ascii="Garamond" w:hAnsi="Garamond" w:cs="Times New Roman"/>
          <w:color w:val="000000"/>
          <w:sz w:val="24"/>
          <w:szCs w:val="24"/>
        </w:rPr>
        <w:t>As impugnações aos termos do instrumento convocatório deverão ser interpostas no prazo legal, dirigidas à Comissão Permanente de Licitação, devendo ser protocolizadas no Setor de Protocolo desta Prefeitura.</w:t>
      </w:r>
    </w:p>
    <w:p w:rsidR="00771945" w:rsidRDefault="00771945" w:rsidP="00DF5533">
      <w:pPr>
        <w:autoSpaceDE w:val="0"/>
        <w:autoSpaceDN w:val="0"/>
        <w:adjustRightInd w:val="0"/>
        <w:spacing w:after="0"/>
        <w:jc w:val="both"/>
        <w:rPr>
          <w:rFonts w:ascii="Garamond" w:hAnsi="Garamond" w:cs="Times New Roman"/>
          <w:bCs/>
          <w:color w:val="000000"/>
          <w:sz w:val="24"/>
          <w:szCs w:val="24"/>
        </w:rPr>
      </w:pPr>
    </w:p>
    <w:p w:rsidR="00AE6E12" w:rsidRPr="00B740C0" w:rsidRDefault="00744B54" w:rsidP="00DF5533">
      <w:pPr>
        <w:autoSpaceDE w:val="0"/>
        <w:autoSpaceDN w:val="0"/>
        <w:adjustRightInd w:val="0"/>
        <w:spacing w:after="0"/>
        <w:jc w:val="both"/>
        <w:rPr>
          <w:rFonts w:ascii="Garamond" w:hAnsi="Garamond" w:cs="Times New Roman"/>
          <w:color w:val="000000"/>
          <w:sz w:val="24"/>
          <w:szCs w:val="24"/>
        </w:rPr>
      </w:pPr>
      <w:r w:rsidRPr="00B740C0">
        <w:rPr>
          <w:rFonts w:ascii="Garamond" w:hAnsi="Garamond" w:cs="Times New Roman"/>
          <w:bCs/>
          <w:color w:val="000000"/>
          <w:sz w:val="24"/>
          <w:szCs w:val="24"/>
        </w:rPr>
        <w:t>23</w:t>
      </w:r>
      <w:r w:rsidR="00AE6E12" w:rsidRPr="00B740C0">
        <w:rPr>
          <w:rFonts w:ascii="Garamond" w:hAnsi="Garamond" w:cs="Times New Roman"/>
          <w:bCs/>
          <w:color w:val="000000"/>
          <w:sz w:val="24"/>
          <w:szCs w:val="24"/>
        </w:rPr>
        <w:t>.6</w:t>
      </w:r>
      <w:r w:rsidRPr="00B740C0">
        <w:rPr>
          <w:rFonts w:ascii="Garamond" w:hAnsi="Garamond" w:cs="Times New Roman"/>
          <w:bCs/>
          <w:color w:val="000000"/>
          <w:sz w:val="24"/>
          <w:szCs w:val="24"/>
        </w:rPr>
        <w:t xml:space="preserve">. </w:t>
      </w:r>
      <w:r w:rsidR="00AE6E12" w:rsidRPr="00B740C0">
        <w:rPr>
          <w:rFonts w:ascii="Garamond" w:hAnsi="Garamond" w:cs="Times New Roman"/>
          <w:color w:val="000000"/>
          <w:sz w:val="24"/>
          <w:szCs w:val="24"/>
        </w:rPr>
        <w:t>Deverá ser comprovado o poder de representação do signatário do instrumento de recurso ou das impugnações aos recursos e aos termos do instrumento convocatório, por meio de procuração anexada ao recurso ou impugnação</w:t>
      </w:r>
      <w:r w:rsidRPr="00B740C0">
        <w:rPr>
          <w:rFonts w:ascii="Garamond" w:hAnsi="Garamond" w:cs="Times New Roman"/>
          <w:color w:val="000000"/>
          <w:sz w:val="24"/>
          <w:szCs w:val="24"/>
        </w:rPr>
        <w:t xml:space="preserve">, acompanhado de </w:t>
      </w:r>
      <w:r w:rsidR="002C587F" w:rsidRPr="00B740C0">
        <w:rPr>
          <w:rFonts w:ascii="Garamond" w:hAnsi="Garamond" w:cs="Times New Roman"/>
          <w:color w:val="000000"/>
          <w:sz w:val="24"/>
          <w:szCs w:val="24"/>
        </w:rPr>
        <w:t>contrato social da interessada</w:t>
      </w:r>
      <w:r w:rsidR="00AE6E12" w:rsidRPr="00B740C0">
        <w:rPr>
          <w:rFonts w:ascii="Garamond" w:hAnsi="Garamond" w:cs="Times New Roman"/>
          <w:color w:val="000000"/>
          <w:sz w:val="24"/>
          <w:szCs w:val="24"/>
        </w:rPr>
        <w:t>.</w:t>
      </w:r>
    </w:p>
    <w:p w:rsidR="00454980" w:rsidRPr="00B740C0" w:rsidRDefault="00454980" w:rsidP="00953518">
      <w:pPr>
        <w:spacing w:after="0"/>
        <w:jc w:val="both"/>
        <w:rPr>
          <w:rFonts w:ascii="Garamond" w:hAnsi="Garamond" w:cs="Times New Roman"/>
          <w:b/>
          <w:sz w:val="24"/>
          <w:szCs w:val="24"/>
        </w:rPr>
      </w:pPr>
    </w:p>
    <w:p w:rsidR="0031403C" w:rsidRPr="00B740C0" w:rsidRDefault="002C587F" w:rsidP="00953518">
      <w:pPr>
        <w:spacing w:after="0"/>
        <w:jc w:val="both"/>
        <w:rPr>
          <w:rFonts w:ascii="Garamond" w:hAnsi="Garamond" w:cs="Times New Roman"/>
          <w:b/>
          <w:sz w:val="24"/>
          <w:szCs w:val="24"/>
        </w:rPr>
      </w:pPr>
      <w:r w:rsidRPr="00B740C0">
        <w:rPr>
          <w:rFonts w:ascii="Garamond" w:hAnsi="Garamond" w:cs="Times New Roman"/>
          <w:b/>
          <w:sz w:val="24"/>
          <w:szCs w:val="24"/>
        </w:rPr>
        <w:t>X</w:t>
      </w:r>
      <w:r w:rsidR="0098051A" w:rsidRPr="00B740C0">
        <w:rPr>
          <w:rFonts w:ascii="Garamond" w:hAnsi="Garamond" w:cs="Times New Roman"/>
          <w:b/>
          <w:sz w:val="24"/>
          <w:szCs w:val="24"/>
        </w:rPr>
        <w:t>I</w:t>
      </w:r>
      <w:r w:rsidRPr="00B740C0">
        <w:rPr>
          <w:rFonts w:ascii="Garamond" w:hAnsi="Garamond" w:cs="Times New Roman"/>
          <w:b/>
          <w:sz w:val="24"/>
          <w:szCs w:val="24"/>
        </w:rPr>
        <w:t>V</w:t>
      </w:r>
      <w:r w:rsidR="0098051A" w:rsidRPr="00B740C0">
        <w:rPr>
          <w:rFonts w:ascii="Garamond" w:hAnsi="Garamond" w:cs="Times New Roman"/>
          <w:b/>
          <w:sz w:val="24"/>
          <w:szCs w:val="24"/>
        </w:rPr>
        <w:t xml:space="preserve"> -</w:t>
      </w:r>
      <w:r w:rsidR="0031403C" w:rsidRPr="00B740C0">
        <w:rPr>
          <w:rFonts w:ascii="Garamond" w:hAnsi="Garamond" w:cs="Times New Roman"/>
          <w:b/>
          <w:sz w:val="24"/>
          <w:szCs w:val="24"/>
        </w:rPr>
        <w:t xml:space="preserve"> DISPOSIÇÕES GERAIS</w:t>
      </w:r>
    </w:p>
    <w:p w:rsidR="009F5F0E" w:rsidRPr="00B740C0" w:rsidRDefault="009F5F0E" w:rsidP="001A46E7">
      <w:pPr>
        <w:spacing w:after="0" w:line="240" w:lineRule="auto"/>
        <w:jc w:val="both"/>
        <w:rPr>
          <w:rFonts w:ascii="Garamond" w:hAnsi="Garamond" w:cs="Times New Roman"/>
          <w:sz w:val="24"/>
          <w:szCs w:val="24"/>
        </w:rPr>
      </w:pPr>
    </w:p>
    <w:p w:rsidR="0031403C" w:rsidRPr="00B740C0" w:rsidRDefault="002C587F" w:rsidP="00953518">
      <w:pPr>
        <w:spacing w:after="0"/>
        <w:jc w:val="both"/>
        <w:rPr>
          <w:rFonts w:ascii="Garamond" w:hAnsi="Garamond" w:cs="Times New Roman"/>
          <w:sz w:val="24"/>
          <w:szCs w:val="24"/>
        </w:rPr>
      </w:pPr>
      <w:r w:rsidRPr="00B740C0">
        <w:rPr>
          <w:rFonts w:ascii="Garamond" w:hAnsi="Garamond" w:cs="Times New Roman"/>
          <w:sz w:val="24"/>
          <w:szCs w:val="24"/>
        </w:rPr>
        <w:t>24</w:t>
      </w:r>
      <w:r w:rsidR="0031403C" w:rsidRPr="00B740C0">
        <w:rPr>
          <w:rFonts w:ascii="Garamond" w:hAnsi="Garamond" w:cs="Times New Roman"/>
          <w:sz w:val="24"/>
          <w:szCs w:val="24"/>
        </w:rPr>
        <w:t xml:space="preserve">.1. Será competente o foro da Comarca de </w:t>
      </w:r>
      <w:r w:rsidRPr="00B740C0">
        <w:rPr>
          <w:rFonts w:ascii="Garamond" w:hAnsi="Garamond" w:cs="Times New Roman"/>
          <w:sz w:val="24"/>
          <w:szCs w:val="24"/>
        </w:rPr>
        <w:t>Mococa</w:t>
      </w:r>
      <w:r w:rsidR="0031403C" w:rsidRPr="00B740C0">
        <w:rPr>
          <w:rFonts w:ascii="Garamond" w:hAnsi="Garamond" w:cs="Times New Roman"/>
          <w:sz w:val="24"/>
          <w:szCs w:val="24"/>
        </w:rPr>
        <w:t xml:space="preserve">, que as partes elegerão para quaisquer procedimentos relacionados com o processamento desta licitação, assim como quanto ao cumprimento do contrato dela originado.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2</w:t>
      </w:r>
      <w:r w:rsidR="002C587F" w:rsidRPr="00B740C0">
        <w:rPr>
          <w:rFonts w:ascii="Garamond" w:hAnsi="Garamond" w:cs="Times New Roman"/>
          <w:sz w:val="24"/>
          <w:szCs w:val="24"/>
        </w:rPr>
        <w:t>4</w:t>
      </w:r>
      <w:r w:rsidRPr="00B740C0">
        <w:rPr>
          <w:rFonts w:ascii="Garamond" w:hAnsi="Garamond" w:cs="Times New Roman"/>
          <w:sz w:val="24"/>
          <w:szCs w:val="24"/>
        </w:rPr>
        <w:t xml:space="preserve">.2. A participação nesta CONCORRÊNCIA implicará na aceitação integral dos termos deste Edital, seus anexos e instruções, bem como normas gerais ou especiais aplicáveis. </w:t>
      </w:r>
    </w:p>
    <w:p w:rsidR="00771945" w:rsidRDefault="00771945" w:rsidP="00953518">
      <w:pPr>
        <w:spacing w:after="0"/>
        <w:jc w:val="both"/>
        <w:rPr>
          <w:rFonts w:ascii="Garamond" w:hAnsi="Garamond" w:cs="Times New Roman"/>
          <w:sz w:val="24"/>
          <w:szCs w:val="24"/>
        </w:rPr>
      </w:pPr>
    </w:p>
    <w:p w:rsidR="0031403C" w:rsidRPr="00B740C0" w:rsidRDefault="002C587F" w:rsidP="00953518">
      <w:pPr>
        <w:spacing w:after="0"/>
        <w:jc w:val="both"/>
        <w:rPr>
          <w:rFonts w:ascii="Garamond" w:hAnsi="Garamond" w:cs="Times New Roman"/>
          <w:sz w:val="24"/>
          <w:szCs w:val="24"/>
        </w:rPr>
      </w:pPr>
      <w:r w:rsidRPr="00B740C0">
        <w:rPr>
          <w:rFonts w:ascii="Garamond" w:hAnsi="Garamond" w:cs="Times New Roman"/>
          <w:sz w:val="24"/>
          <w:szCs w:val="24"/>
        </w:rPr>
        <w:t>24</w:t>
      </w:r>
      <w:r w:rsidR="0031403C" w:rsidRPr="00B740C0">
        <w:rPr>
          <w:rFonts w:ascii="Garamond" w:hAnsi="Garamond" w:cs="Times New Roman"/>
          <w:sz w:val="24"/>
          <w:szCs w:val="24"/>
        </w:rPr>
        <w:t xml:space="preserve">.3. A Contratada fica obrigada a aceitar, nas mesmas condições contratuais os acréscimos ou supressões que se fizerem necessários, conforme disposto no § 1° do artigo 65 da Lei Federal 8.666/93. </w:t>
      </w:r>
    </w:p>
    <w:p w:rsidR="00771945" w:rsidRDefault="00771945" w:rsidP="00953518">
      <w:pPr>
        <w:spacing w:after="0"/>
        <w:jc w:val="both"/>
        <w:rPr>
          <w:rFonts w:ascii="Garamond" w:hAnsi="Garamond" w:cs="Times New Roman"/>
          <w:sz w:val="24"/>
          <w:szCs w:val="24"/>
        </w:rPr>
      </w:pPr>
    </w:p>
    <w:p w:rsidR="0031403C" w:rsidRPr="00B740C0" w:rsidRDefault="002C587F" w:rsidP="00953518">
      <w:pPr>
        <w:spacing w:after="0"/>
        <w:jc w:val="both"/>
        <w:rPr>
          <w:rFonts w:ascii="Garamond" w:hAnsi="Garamond" w:cs="Times New Roman"/>
          <w:sz w:val="24"/>
          <w:szCs w:val="24"/>
        </w:rPr>
      </w:pPr>
      <w:r w:rsidRPr="00B740C0">
        <w:rPr>
          <w:rFonts w:ascii="Garamond" w:hAnsi="Garamond" w:cs="Times New Roman"/>
          <w:sz w:val="24"/>
          <w:szCs w:val="24"/>
        </w:rPr>
        <w:t>24</w:t>
      </w:r>
      <w:r w:rsidR="0031403C" w:rsidRPr="00B740C0">
        <w:rPr>
          <w:rFonts w:ascii="Garamond" w:hAnsi="Garamond" w:cs="Times New Roman"/>
          <w:sz w:val="24"/>
          <w:szCs w:val="24"/>
        </w:rPr>
        <w:t xml:space="preserve">.4. A rescisão contratual se dará nos termos do artigo 77, nos casos elencados no artigo 78, no modo estabelecido no artigo 79, com as consequências previstas no artigo 80, todos da Lei </w:t>
      </w:r>
      <w:r w:rsidR="0031403C" w:rsidRPr="00B740C0">
        <w:rPr>
          <w:rFonts w:ascii="Garamond" w:hAnsi="Garamond" w:cs="Times New Roman"/>
          <w:sz w:val="24"/>
          <w:szCs w:val="24"/>
        </w:rPr>
        <w:lastRenderedPageBreak/>
        <w:t xml:space="preserve">Federal nº 8.666/93, sem prejuízo das sanções enumeradas nos artigos 86 e 87 do mesmo diploma legal. </w:t>
      </w:r>
    </w:p>
    <w:p w:rsidR="00771945" w:rsidRDefault="00771945" w:rsidP="00953518">
      <w:pPr>
        <w:spacing w:after="0"/>
        <w:jc w:val="both"/>
        <w:rPr>
          <w:rFonts w:ascii="Garamond" w:hAnsi="Garamond" w:cs="Times New Roman"/>
          <w:sz w:val="24"/>
          <w:szCs w:val="24"/>
        </w:rPr>
      </w:pPr>
    </w:p>
    <w:p w:rsidR="0031403C" w:rsidRPr="00B740C0" w:rsidRDefault="002C587F" w:rsidP="00953518">
      <w:pPr>
        <w:spacing w:after="0"/>
        <w:jc w:val="both"/>
        <w:rPr>
          <w:rFonts w:ascii="Garamond" w:hAnsi="Garamond" w:cs="Times New Roman"/>
          <w:sz w:val="24"/>
          <w:szCs w:val="24"/>
        </w:rPr>
      </w:pPr>
      <w:r w:rsidRPr="00B740C0">
        <w:rPr>
          <w:rFonts w:ascii="Garamond" w:hAnsi="Garamond" w:cs="Times New Roman"/>
          <w:sz w:val="24"/>
          <w:szCs w:val="24"/>
        </w:rPr>
        <w:t>24</w:t>
      </w:r>
      <w:r w:rsidR="009F5F0E" w:rsidRPr="00B740C0">
        <w:rPr>
          <w:rFonts w:ascii="Garamond" w:hAnsi="Garamond" w:cs="Times New Roman"/>
          <w:sz w:val="24"/>
          <w:szCs w:val="24"/>
        </w:rPr>
        <w:t xml:space="preserve">.5. </w:t>
      </w:r>
      <w:r w:rsidR="00771945">
        <w:rPr>
          <w:rFonts w:ascii="Garamond" w:hAnsi="Garamond" w:cs="Times New Roman"/>
          <w:sz w:val="24"/>
          <w:szCs w:val="24"/>
        </w:rPr>
        <w:t>A</w:t>
      </w:r>
      <w:r w:rsidR="0031403C" w:rsidRPr="00B740C0">
        <w:rPr>
          <w:rFonts w:ascii="Garamond" w:hAnsi="Garamond" w:cs="Times New Roman"/>
          <w:sz w:val="24"/>
          <w:szCs w:val="24"/>
        </w:rPr>
        <w:t xml:space="preserve"> </w:t>
      </w:r>
      <w:r w:rsidR="00771945" w:rsidRPr="00B740C0">
        <w:rPr>
          <w:rFonts w:ascii="Garamond" w:hAnsi="Garamond" w:cs="Times New Roman"/>
          <w:sz w:val="24"/>
          <w:szCs w:val="24"/>
        </w:rPr>
        <w:t>Comissão Permanente de Licitação</w:t>
      </w:r>
      <w:r w:rsidR="0031403C" w:rsidRPr="00B740C0">
        <w:rPr>
          <w:rFonts w:ascii="Garamond" w:hAnsi="Garamond" w:cs="Times New Roman"/>
          <w:sz w:val="24"/>
          <w:szCs w:val="24"/>
        </w:rPr>
        <w:t xml:space="preserve">, no interesse da Administração, poderá relevar falhas meramente formais constantes da documentação e proposta, desde que não comprometam a lisura do procedimento ou contrariem a legislação pertinente.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2</w:t>
      </w:r>
      <w:r w:rsidR="002C587F" w:rsidRPr="00B740C0">
        <w:rPr>
          <w:rFonts w:ascii="Garamond" w:hAnsi="Garamond" w:cs="Times New Roman"/>
          <w:sz w:val="24"/>
          <w:szCs w:val="24"/>
        </w:rPr>
        <w:t>4</w:t>
      </w:r>
      <w:r w:rsidRPr="00B740C0">
        <w:rPr>
          <w:rFonts w:ascii="Garamond" w:hAnsi="Garamond" w:cs="Times New Roman"/>
          <w:sz w:val="24"/>
          <w:szCs w:val="24"/>
        </w:rPr>
        <w:t>.6. É facultada</w:t>
      </w:r>
      <w:r w:rsidR="002C587F" w:rsidRPr="00B740C0">
        <w:rPr>
          <w:rFonts w:ascii="Garamond" w:hAnsi="Garamond" w:cs="Times New Roman"/>
          <w:sz w:val="24"/>
          <w:szCs w:val="24"/>
        </w:rPr>
        <w:t xml:space="preserve"> e permitida</w:t>
      </w:r>
      <w:r w:rsidRPr="00B740C0">
        <w:rPr>
          <w:rFonts w:ascii="Garamond" w:hAnsi="Garamond" w:cs="Times New Roman"/>
          <w:sz w:val="24"/>
          <w:szCs w:val="24"/>
        </w:rPr>
        <w:t xml:space="preserve"> à Comissão Permanente de Licitação, ou à autoridade superior, em qualquer fase da licitação, a promoção de diligências destinadas a esclarecer ou a complementar a instrução do processo, vedada à inclusão posterior de documento ou informação que deveria constar originariamente da proposta.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23.7. Os proponentes são responsáveis pela fidelidade e legitimidade das informações e dos documentos apresentados em qualquer fase da licitação.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23.8.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da Comissão em sentido contrário. </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23.9. A homologação do resultado desta licitação gera mera expectativa de direito à contratação. </w:t>
      </w:r>
    </w:p>
    <w:p w:rsidR="00771945" w:rsidRDefault="00771945" w:rsidP="00953518">
      <w:pPr>
        <w:spacing w:after="0"/>
        <w:jc w:val="both"/>
        <w:rPr>
          <w:rFonts w:ascii="Garamond" w:hAnsi="Garamond" w:cs="Times New Roman"/>
          <w:sz w:val="24"/>
          <w:szCs w:val="24"/>
        </w:rPr>
      </w:pPr>
    </w:p>
    <w:p w:rsidR="0031403C" w:rsidRPr="00B740C0" w:rsidRDefault="00725936" w:rsidP="00953518">
      <w:pPr>
        <w:spacing w:after="0"/>
        <w:jc w:val="both"/>
        <w:rPr>
          <w:rFonts w:ascii="Garamond" w:hAnsi="Garamond" w:cs="Times New Roman"/>
          <w:sz w:val="24"/>
          <w:szCs w:val="24"/>
        </w:rPr>
      </w:pPr>
      <w:r w:rsidRPr="00B740C0">
        <w:rPr>
          <w:rFonts w:ascii="Garamond" w:hAnsi="Garamond" w:cs="Times New Roman"/>
          <w:sz w:val="24"/>
          <w:szCs w:val="24"/>
        </w:rPr>
        <w:t>23.10</w:t>
      </w:r>
      <w:r w:rsidR="0031403C" w:rsidRPr="00B740C0">
        <w:rPr>
          <w:rFonts w:ascii="Garamond" w:hAnsi="Garamond" w:cs="Times New Roman"/>
          <w:sz w:val="24"/>
          <w:szCs w:val="24"/>
        </w:rPr>
        <w:t>. Aos casos omissos aplicar-se-ão as disposições constantes da legislação vigente que rege a matéria.</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 xml:space="preserve">23.11. Qualquer cidadão é parte legítima para impugnar o Edital, nos termos do§ 1°do Art. 41, da Lei nº 8666/93. </w:t>
      </w:r>
    </w:p>
    <w:p w:rsidR="00771945" w:rsidRDefault="00771945" w:rsidP="00953518">
      <w:pPr>
        <w:spacing w:after="0"/>
        <w:jc w:val="both"/>
        <w:rPr>
          <w:rFonts w:ascii="Garamond" w:hAnsi="Garamond" w:cs="Times New Roman"/>
          <w:sz w:val="24"/>
          <w:szCs w:val="24"/>
        </w:rPr>
      </w:pPr>
    </w:p>
    <w:p w:rsidR="00725936" w:rsidRPr="00B740C0" w:rsidRDefault="00976989" w:rsidP="00953518">
      <w:pPr>
        <w:spacing w:after="0"/>
        <w:jc w:val="both"/>
        <w:rPr>
          <w:rFonts w:ascii="Garamond" w:hAnsi="Garamond" w:cs="Times New Roman"/>
          <w:sz w:val="24"/>
          <w:szCs w:val="24"/>
        </w:rPr>
      </w:pPr>
      <w:r w:rsidRPr="00B740C0">
        <w:rPr>
          <w:rFonts w:ascii="Garamond" w:hAnsi="Garamond" w:cs="Times New Roman"/>
          <w:sz w:val="24"/>
          <w:szCs w:val="24"/>
        </w:rPr>
        <w:t>23</w:t>
      </w:r>
      <w:r w:rsidR="00725936" w:rsidRPr="00B740C0">
        <w:rPr>
          <w:rFonts w:ascii="Garamond" w:hAnsi="Garamond" w:cs="Times New Roman"/>
          <w:sz w:val="24"/>
          <w:szCs w:val="24"/>
        </w:rPr>
        <w:t xml:space="preserve">.12. A concessão ora licitada somente será outorgada à empresa que atenda as condições estabelecidas neste Edital, sendo vedada a subconcessão; </w:t>
      </w:r>
    </w:p>
    <w:p w:rsidR="00771945" w:rsidRDefault="00771945" w:rsidP="00DF46D8">
      <w:pPr>
        <w:spacing w:after="0"/>
        <w:jc w:val="both"/>
        <w:rPr>
          <w:rFonts w:ascii="Garamond" w:hAnsi="Garamond" w:cs="Times New Roman"/>
          <w:sz w:val="24"/>
          <w:szCs w:val="24"/>
        </w:rPr>
      </w:pPr>
    </w:p>
    <w:p w:rsidR="00725936" w:rsidRPr="00B740C0" w:rsidRDefault="001A46E7" w:rsidP="00DF46D8">
      <w:pPr>
        <w:spacing w:after="0"/>
        <w:jc w:val="both"/>
        <w:rPr>
          <w:rFonts w:ascii="Garamond" w:hAnsi="Garamond" w:cs="Times New Roman"/>
          <w:sz w:val="24"/>
          <w:szCs w:val="24"/>
        </w:rPr>
      </w:pPr>
      <w:r w:rsidRPr="00B740C0">
        <w:rPr>
          <w:rFonts w:ascii="Garamond" w:hAnsi="Garamond" w:cs="Times New Roman"/>
          <w:sz w:val="24"/>
          <w:szCs w:val="24"/>
        </w:rPr>
        <w:t>23.13. As normas desta</w:t>
      </w:r>
      <w:r w:rsidR="00976989" w:rsidRPr="00B740C0">
        <w:rPr>
          <w:rFonts w:ascii="Garamond" w:hAnsi="Garamond" w:cs="Times New Roman"/>
          <w:sz w:val="24"/>
          <w:szCs w:val="24"/>
        </w:rPr>
        <w:t xml:space="preserve"> CONCORRÊNCIA serão sempre interpretadas em favor da ampliação da disputa entre os interessados, e o desentendimento de exigências formais, desde que não comprometa a aferição da habilitação da licitante nem a exata compreensão de sua proposta, não implicará o afastamento de qualquer licitante.</w:t>
      </w:r>
    </w:p>
    <w:p w:rsidR="00454980" w:rsidRPr="00B740C0" w:rsidRDefault="00454980" w:rsidP="007A07AD">
      <w:pPr>
        <w:spacing w:after="0" w:line="240" w:lineRule="auto"/>
        <w:jc w:val="both"/>
        <w:rPr>
          <w:rFonts w:ascii="Garamond" w:hAnsi="Garamond" w:cs="Times New Roman"/>
          <w:b/>
          <w:sz w:val="24"/>
          <w:szCs w:val="24"/>
        </w:rPr>
      </w:pPr>
    </w:p>
    <w:p w:rsidR="00023B79" w:rsidRPr="00B740C0" w:rsidRDefault="0098051A" w:rsidP="007A07AD">
      <w:pPr>
        <w:spacing w:after="0" w:line="240" w:lineRule="auto"/>
        <w:jc w:val="both"/>
        <w:rPr>
          <w:rFonts w:ascii="Garamond" w:hAnsi="Garamond" w:cs="Times New Roman"/>
          <w:b/>
          <w:sz w:val="24"/>
          <w:szCs w:val="24"/>
        </w:rPr>
      </w:pPr>
      <w:r w:rsidRPr="00B740C0">
        <w:rPr>
          <w:rFonts w:ascii="Garamond" w:hAnsi="Garamond" w:cs="Times New Roman"/>
          <w:b/>
          <w:sz w:val="24"/>
          <w:szCs w:val="24"/>
        </w:rPr>
        <w:t xml:space="preserve">XXIV </w:t>
      </w:r>
      <w:r w:rsidR="00725936" w:rsidRPr="00B740C0">
        <w:rPr>
          <w:rFonts w:ascii="Garamond" w:hAnsi="Garamond" w:cs="Times New Roman"/>
          <w:b/>
          <w:sz w:val="24"/>
          <w:szCs w:val="24"/>
        </w:rPr>
        <w:t>–</w:t>
      </w:r>
      <w:r w:rsidR="0031403C" w:rsidRPr="00B740C0">
        <w:rPr>
          <w:rFonts w:ascii="Garamond" w:hAnsi="Garamond" w:cs="Times New Roman"/>
          <w:b/>
          <w:sz w:val="24"/>
          <w:szCs w:val="24"/>
        </w:rPr>
        <w:t xml:space="preserve"> INFORMAÇÕES</w:t>
      </w:r>
    </w:p>
    <w:p w:rsidR="00DF5533" w:rsidRPr="00B740C0" w:rsidRDefault="00DF5533" w:rsidP="00953518">
      <w:pPr>
        <w:spacing w:after="0"/>
        <w:jc w:val="both"/>
        <w:rPr>
          <w:rFonts w:ascii="Garamond" w:hAnsi="Garamond" w:cs="Times New Roman"/>
          <w:sz w:val="24"/>
          <w:szCs w:val="24"/>
        </w:rPr>
      </w:pPr>
    </w:p>
    <w:p w:rsidR="0031403C" w:rsidRPr="00B740C0" w:rsidRDefault="001A46E7" w:rsidP="00953518">
      <w:pPr>
        <w:spacing w:after="0"/>
        <w:jc w:val="both"/>
        <w:rPr>
          <w:rFonts w:ascii="Garamond" w:hAnsi="Garamond" w:cs="Times New Roman"/>
          <w:sz w:val="24"/>
          <w:szCs w:val="24"/>
        </w:rPr>
      </w:pPr>
      <w:r w:rsidRPr="00B740C0">
        <w:rPr>
          <w:rFonts w:ascii="Garamond" w:hAnsi="Garamond" w:cs="Times New Roman"/>
          <w:sz w:val="24"/>
          <w:szCs w:val="24"/>
        </w:rPr>
        <w:t>24.1</w:t>
      </w:r>
      <w:r w:rsidR="0031403C" w:rsidRPr="00B740C0">
        <w:rPr>
          <w:rFonts w:ascii="Garamond" w:hAnsi="Garamond" w:cs="Times New Roman"/>
          <w:sz w:val="24"/>
          <w:szCs w:val="24"/>
        </w:rPr>
        <w:t>. Quaisquer esclarecimentos ou informações relacionadas com o aspecto técnico dos serviços, ou sobre elementos informativos deste Edital, serão pr</w:t>
      </w:r>
      <w:r w:rsidR="00AE6E12" w:rsidRPr="00B740C0">
        <w:rPr>
          <w:rFonts w:ascii="Garamond" w:hAnsi="Garamond" w:cs="Times New Roman"/>
          <w:sz w:val="24"/>
          <w:szCs w:val="24"/>
        </w:rPr>
        <w:t>e</w:t>
      </w:r>
      <w:r w:rsidR="0031403C" w:rsidRPr="00B740C0">
        <w:rPr>
          <w:rFonts w:ascii="Garamond" w:hAnsi="Garamond" w:cs="Times New Roman"/>
          <w:sz w:val="24"/>
          <w:szCs w:val="24"/>
        </w:rPr>
        <w:t xml:space="preserve">stados, mediante pedido por escrito, endereçado à Presidência da </w:t>
      </w:r>
      <w:r w:rsidR="00725936" w:rsidRPr="00B740C0">
        <w:rPr>
          <w:rFonts w:ascii="Garamond" w:hAnsi="Garamond" w:cs="Times New Roman"/>
          <w:sz w:val="24"/>
          <w:szCs w:val="24"/>
        </w:rPr>
        <w:t xml:space="preserve">Comissão Permanente de Licitações </w:t>
      </w:r>
      <w:r w:rsidR="0031403C" w:rsidRPr="00B740C0">
        <w:rPr>
          <w:rFonts w:ascii="Garamond" w:hAnsi="Garamond" w:cs="Times New Roman"/>
          <w:sz w:val="24"/>
          <w:szCs w:val="24"/>
        </w:rPr>
        <w:t xml:space="preserve">e protocolado </w:t>
      </w:r>
      <w:r w:rsidRPr="00B740C0">
        <w:rPr>
          <w:rFonts w:ascii="Garamond" w:hAnsi="Garamond" w:cs="Times New Roman"/>
          <w:sz w:val="24"/>
          <w:szCs w:val="24"/>
        </w:rPr>
        <w:t xml:space="preserve">no Setor </w:t>
      </w:r>
      <w:r w:rsidRPr="00B740C0">
        <w:rPr>
          <w:rFonts w:ascii="Garamond" w:hAnsi="Garamond" w:cs="Times New Roman"/>
          <w:sz w:val="24"/>
          <w:szCs w:val="24"/>
        </w:rPr>
        <w:lastRenderedPageBreak/>
        <w:t xml:space="preserve">de protocolo </w:t>
      </w:r>
      <w:r w:rsidR="0031403C" w:rsidRPr="00B740C0">
        <w:rPr>
          <w:rFonts w:ascii="Garamond" w:hAnsi="Garamond" w:cs="Times New Roman"/>
          <w:sz w:val="24"/>
          <w:szCs w:val="24"/>
        </w:rPr>
        <w:t xml:space="preserve">no endereço acima, no horário das </w:t>
      </w:r>
      <w:r w:rsidR="00725936" w:rsidRPr="00B740C0">
        <w:rPr>
          <w:rFonts w:ascii="Garamond" w:hAnsi="Garamond" w:cs="Times New Roman"/>
          <w:sz w:val="24"/>
          <w:szCs w:val="24"/>
        </w:rPr>
        <w:t xml:space="preserve">12:00 às 17:00 hs, </w:t>
      </w:r>
      <w:r w:rsidR="0031403C" w:rsidRPr="00B740C0">
        <w:rPr>
          <w:rFonts w:ascii="Garamond" w:hAnsi="Garamond" w:cs="Times New Roman"/>
          <w:sz w:val="24"/>
          <w:szCs w:val="24"/>
        </w:rPr>
        <w:t>02 (dois) dias úteis antes da data prevista no item 1.2 deste Edital.</w:t>
      </w:r>
    </w:p>
    <w:p w:rsidR="00771945" w:rsidRDefault="00771945" w:rsidP="00953518">
      <w:pPr>
        <w:spacing w:after="0"/>
        <w:jc w:val="both"/>
        <w:rPr>
          <w:rFonts w:ascii="Garamond" w:hAnsi="Garamond" w:cs="Times New Roman"/>
          <w:sz w:val="24"/>
          <w:szCs w:val="24"/>
        </w:rPr>
      </w:pPr>
    </w:p>
    <w:p w:rsidR="0031403C" w:rsidRPr="00B740C0" w:rsidRDefault="0031403C" w:rsidP="00953518">
      <w:pPr>
        <w:spacing w:after="0"/>
        <w:jc w:val="both"/>
        <w:rPr>
          <w:rFonts w:ascii="Garamond" w:hAnsi="Garamond" w:cs="Times New Roman"/>
          <w:sz w:val="24"/>
          <w:szCs w:val="24"/>
        </w:rPr>
      </w:pPr>
      <w:r w:rsidRPr="00B740C0">
        <w:rPr>
          <w:rFonts w:ascii="Garamond" w:hAnsi="Garamond" w:cs="Times New Roman"/>
          <w:sz w:val="24"/>
          <w:szCs w:val="24"/>
        </w:rPr>
        <w:t>2</w:t>
      </w:r>
      <w:r w:rsidR="001A46E7" w:rsidRPr="00B740C0">
        <w:rPr>
          <w:rFonts w:ascii="Garamond" w:hAnsi="Garamond" w:cs="Times New Roman"/>
          <w:sz w:val="24"/>
          <w:szCs w:val="24"/>
        </w:rPr>
        <w:t>4.2</w:t>
      </w:r>
      <w:r w:rsidRPr="00B740C0">
        <w:rPr>
          <w:rFonts w:ascii="Garamond" w:hAnsi="Garamond" w:cs="Times New Roman"/>
          <w:sz w:val="24"/>
          <w:szCs w:val="24"/>
        </w:rPr>
        <w:t xml:space="preserve">. Fica facultada à Comissão ou autoridade superior, em qualquer fase da licitação, promover diligências destinadas a esclarecer ou a complementar a instrução do processo. </w:t>
      </w:r>
    </w:p>
    <w:p w:rsidR="00771945" w:rsidRDefault="00771945" w:rsidP="00953518">
      <w:pPr>
        <w:spacing w:after="0"/>
        <w:jc w:val="both"/>
        <w:rPr>
          <w:rFonts w:ascii="Garamond" w:hAnsi="Garamond" w:cs="Times New Roman"/>
          <w:sz w:val="24"/>
          <w:szCs w:val="24"/>
        </w:rPr>
      </w:pPr>
    </w:p>
    <w:p w:rsidR="0031403C" w:rsidRPr="00B740C0" w:rsidRDefault="001A46E7" w:rsidP="00953518">
      <w:pPr>
        <w:spacing w:after="0"/>
        <w:jc w:val="both"/>
        <w:rPr>
          <w:rFonts w:ascii="Garamond" w:hAnsi="Garamond" w:cs="Times New Roman"/>
          <w:sz w:val="24"/>
          <w:szCs w:val="24"/>
        </w:rPr>
      </w:pPr>
      <w:r w:rsidRPr="00B740C0">
        <w:rPr>
          <w:rFonts w:ascii="Garamond" w:hAnsi="Garamond" w:cs="Times New Roman"/>
          <w:sz w:val="24"/>
          <w:szCs w:val="24"/>
        </w:rPr>
        <w:t>24.3</w:t>
      </w:r>
      <w:r w:rsidR="0031403C" w:rsidRPr="00B740C0">
        <w:rPr>
          <w:rFonts w:ascii="Garamond" w:hAnsi="Garamond" w:cs="Times New Roman"/>
          <w:sz w:val="24"/>
          <w:szCs w:val="24"/>
        </w:rPr>
        <w:t xml:space="preserve">. Os pedidos de impugnação ao Edital obedecerão ao disposto nos§§ 1 º, 2° e 3°, do artigo 41, da Lei Federal nº 8.666/93, devendo ser protocolados na sede da comissão. </w:t>
      </w:r>
    </w:p>
    <w:p w:rsidR="00771945" w:rsidRDefault="00771945" w:rsidP="007A07AD">
      <w:pPr>
        <w:spacing w:after="0"/>
        <w:jc w:val="both"/>
        <w:rPr>
          <w:rFonts w:ascii="Garamond" w:hAnsi="Garamond" w:cs="Times New Roman"/>
          <w:sz w:val="24"/>
          <w:szCs w:val="24"/>
        </w:rPr>
      </w:pPr>
    </w:p>
    <w:p w:rsidR="001A46E7" w:rsidRPr="00B740C0" w:rsidRDefault="001A46E7" w:rsidP="007A07AD">
      <w:pPr>
        <w:spacing w:after="0"/>
        <w:jc w:val="both"/>
        <w:rPr>
          <w:rFonts w:ascii="Garamond" w:hAnsi="Garamond" w:cs="Times New Roman"/>
          <w:sz w:val="24"/>
          <w:szCs w:val="24"/>
        </w:rPr>
      </w:pPr>
      <w:r w:rsidRPr="00B740C0">
        <w:rPr>
          <w:rFonts w:ascii="Garamond" w:hAnsi="Garamond" w:cs="Times New Roman"/>
          <w:sz w:val="24"/>
          <w:szCs w:val="24"/>
        </w:rPr>
        <w:t>24.4</w:t>
      </w:r>
      <w:r w:rsidR="0031403C" w:rsidRPr="00B740C0">
        <w:rPr>
          <w:rFonts w:ascii="Garamond" w:hAnsi="Garamond" w:cs="Times New Roman"/>
          <w:sz w:val="24"/>
          <w:szCs w:val="24"/>
        </w:rPr>
        <w:t xml:space="preserve">. </w:t>
      </w:r>
      <w:r w:rsidR="009F5F0E" w:rsidRPr="00B740C0">
        <w:rPr>
          <w:rFonts w:ascii="Garamond" w:hAnsi="Garamond" w:cs="Times New Roman"/>
          <w:sz w:val="24"/>
          <w:szCs w:val="24"/>
        </w:rPr>
        <w:t>Eve</w:t>
      </w:r>
      <w:r w:rsidR="0031403C" w:rsidRPr="00B740C0">
        <w:rPr>
          <w:rFonts w:ascii="Garamond" w:hAnsi="Garamond" w:cs="Times New Roman"/>
          <w:sz w:val="24"/>
          <w:szCs w:val="24"/>
        </w:rPr>
        <w:t>ntuais interpo</w:t>
      </w:r>
      <w:r w:rsidR="009F5F0E" w:rsidRPr="00B740C0">
        <w:rPr>
          <w:rFonts w:ascii="Garamond" w:hAnsi="Garamond" w:cs="Times New Roman"/>
          <w:sz w:val="24"/>
          <w:szCs w:val="24"/>
        </w:rPr>
        <w:t>si</w:t>
      </w:r>
      <w:r w:rsidR="0031403C" w:rsidRPr="00B740C0">
        <w:rPr>
          <w:rFonts w:ascii="Garamond" w:hAnsi="Garamond" w:cs="Times New Roman"/>
          <w:sz w:val="24"/>
          <w:szCs w:val="24"/>
        </w:rPr>
        <w:t xml:space="preserve">ções de recursos contra </w:t>
      </w:r>
      <w:r w:rsidR="00AE6E12" w:rsidRPr="00B740C0">
        <w:rPr>
          <w:rFonts w:ascii="Garamond" w:hAnsi="Garamond" w:cs="Times New Roman"/>
          <w:sz w:val="24"/>
          <w:szCs w:val="24"/>
        </w:rPr>
        <w:t xml:space="preserve">decisões proferidas pela </w:t>
      </w:r>
      <w:r w:rsidR="00976989" w:rsidRPr="00B740C0">
        <w:rPr>
          <w:rFonts w:ascii="Garamond" w:hAnsi="Garamond" w:cs="Times New Roman"/>
          <w:sz w:val="24"/>
          <w:szCs w:val="24"/>
        </w:rPr>
        <w:t>Comissão Permanente de Licitações</w:t>
      </w:r>
      <w:r w:rsidR="0031403C" w:rsidRPr="00B740C0">
        <w:rPr>
          <w:rFonts w:ascii="Garamond" w:hAnsi="Garamond" w:cs="Times New Roman"/>
          <w:sz w:val="24"/>
          <w:szCs w:val="24"/>
        </w:rPr>
        <w:t>, bem como pedido de vistas ao processo ou cópias do mesmo, deverão ser pro</w:t>
      </w:r>
      <w:r w:rsidRPr="00B740C0">
        <w:rPr>
          <w:rFonts w:ascii="Garamond" w:hAnsi="Garamond" w:cs="Times New Roman"/>
          <w:sz w:val="24"/>
          <w:szCs w:val="24"/>
        </w:rPr>
        <w:t xml:space="preserve">tocoladas na sede da comissão. </w:t>
      </w:r>
    </w:p>
    <w:p w:rsidR="00A5214D" w:rsidRDefault="00A5214D" w:rsidP="00D54917">
      <w:pPr>
        <w:spacing w:after="0"/>
        <w:rPr>
          <w:rFonts w:ascii="Garamond" w:hAnsi="Garamond" w:cs="Times New Roman"/>
          <w:sz w:val="24"/>
          <w:szCs w:val="24"/>
        </w:rPr>
      </w:pPr>
    </w:p>
    <w:p w:rsidR="00A5214D" w:rsidRDefault="00A5214D" w:rsidP="00D54917">
      <w:pPr>
        <w:spacing w:after="0"/>
        <w:rPr>
          <w:rFonts w:ascii="Garamond" w:hAnsi="Garamond" w:cs="Times New Roman"/>
          <w:sz w:val="24"/>
          <w:szCs w:val="24"/>
        </w:rPr>
      </w:pPr>
    </w:p>
    <w:p w:rsidR="00FF5E7E" w:rsidRPr="00B740C0" w:rsidRDefault="00FF5E7E" w:rsidP="00D54917">
      <w:pPr>
        <w:spacing w:after="0"/>
        <w:rPr>
          <w:rFonts w:ascii="Garamond" w:hAnsi="Garamond" w:cs="Times New Roman"/>
          <w:sz w:val="24"/>
          <w:szCs w:val="24"/>
        </w:rPr>
      </w:pPr>
    </w:p>
    <w:p w:rsidR="00976989" w:rsidRPr="00B740C0" w:rsidRDefault="00135F7E" w:rsidP="007A07AD">
      <w:pPr>
        <w:spacing w:after="0" w:line="240" w:lineRule="auto"/>
        <w:jc w:val="center"/>
        <w:rPr>
          <w:rFonts w:ascii="Garamond" w:hAnsi="Garamond" w:cs="Times New Roman"/>
          <w:sz w:val="24"/>
          <w:szCs w:val="24"/>
        </w:rPr>
      </w:pPr>
      <w:r w:rsidRPr="00B740C0">
        <w:rPr>
          <w:rFonts w:ascii="Garamond" w:hAnsi="Garamond" w:cs="Times New Roman"/>
          <w:sz w:val="24"/>
          <w:szCs w:val="24"/>
        </w:rPr>
        <w:t xml:space="preserve">Mococa-SP, </w:t>
      </w:r>
      <w:r w:rsidR="00010C6E">
        <w:rPr>
          <w:rFonts w:ascii="Garamond" w:hAnsi="Garamond" w:cs="Times New Roman"/>
          <w:sz w:val="24"/>
          <w:szCs w:val="24"/>
        </w:rPr>
        <w:t>18</w:t>
      </w:r>
      <w:r w:rsidRPr="00B740C0">
        <w:rPr>
          <w:rFonts w:ascii="Garamond" w:hAnsi="Garamond" w:cs="Times New Roman"/>
          <w:sz w:val="24"/>
          <w:szCs w:val="24"/>
        </w:rPr>
        <w:t xml:space="preserve"> de </w:t>
      </w:r>
      <w:r w:rsidR="00010C6E">
        <w:rPr>
          <w:rFonts w:ascii="Garamond" w:hAnsi="Garamond" w:cs="Times New Roman"/>
          <w:sz w:val="24"/>
          <w:szCs w:val="24"/>
        </w:rPr>
        <w:t>novembro</w:t>
      </w:r>
      <w:r w:rsidR="00A67A66" w:rsidRPr="00B740C0">
        <w:rPr>
          <w:rFonts w:ascii="Garamond" w:hAnsi="Garamond" w:cs="Times New Roman"/>
          <w:sz w:val="24"/>
          <w:szCs w:val="24"/>
        </w:rPr>
        <w:t xml:space="preserve"> de 2.01</w:t>
      </w:r>
      <w:r w:rsidR="00B740C0">
        <w:rPr>
          <w:rFonts w:ascii="Garamond" w:hAnsi="Garamond" w:cs="Times New Roman"/>
          <w:sz w:val="24"/>
          <w:szCs w:val="24"/>
        </w:rPr>
        <w:t>9</w:t>
      </w:r>
    </w:p>
    <w:p w:rsidR="00A5214D" w:rsidRDefault="00A5214D" w:rsidP="002C587F">
      <w:pPr>
        <w:spacing w:after="0"/>
        <w:jc w:val="center"/>
        <w:rPr>
          <w:rFonts w:ascii="Garamond" w:hAnsi="Garamond" w:cs="Times New Roman"/>
          <w:sz w:val="24"/>
          <w:szCs w:val="24"/>
        </w:rPr>
      </w:pPr>
    </w:p>
    <w:p w:rsidR="00A5214D" w:rsidRDefault="00A5214D" w:rsidP="002C587F">
      <w:pPr>
        <w:spacing w:after="0"/>
        <w:jc w:val="center"/>
        <w:rPr>
          <w:rFonts w:ascii="Garamond" w:hAnsi="Garamond" w:cs="Times New Roman"/>
          <w:sz w:val="24"/>
          <w:szCs w:val="24"/>
        </w:rPr>
      </w:pPr>
    </w:p>
    <w:p w:rsidR="00A5214D" w:rsidRPr="00B740C0" w:rsidRDefault="00A5214D" w:rsidP="002C587F">
      <w:pPr>
        <w:spacing w:after="0"/>
        <w:jc w:val="center"/>
        <w:rPr>
          <w:rFonts w:ascii="Garamond" w:hAnsi="Garamond" w:cs="Times New Roman"/>
          <w:sz w:val="24"/>
          <w:szCs w:val="24"/>
        </w:rPr>
      </w:pPr>
    </w:p>
    <w:p w:rsidR="00135F7E" w:rsidRPr="00B740C0" w:rsidRDefault="000B6671" w:rsidP="001A46E7">
      <w:pPr>
        <w:spacing w:after="0" w:line="240" w:lineRule="auto"/>
        <w:jc w:val="center"/>
        <w:rPr>
          <w:rFonts w:ascii="Garamond" w:hAnsi="Garamond" w:cs="Times New Roman"/>
          <w:sz w:val="24"/>
          <w:szCs w:val="24"/>
        </w:rPr>
      </w:pPr>
      <w:r w:rsidRPr="00B740C0">
        <w:rPr>
          <w:rFonts w:ascii="Garamond" w:hAnsi="Garamond" w:cs="Times New Roman"/>
          <w:sz w:val="24"/>
          <w:szCs w:val="24"/>
        </w:rPr>
        <w:t>FELIPE NIERO NAUFEL</w:t>
      </w:r>
    </w:p>
    <w:p w:rsidR="00B740C0" w:rsidRPr="00B740C0" w:rsidRDefault="00135F7E" w:rsidP="00223156">
      <w:pPr>
        <w:spacing w:after="0" w:line="240" w:lineRule="auto"/>
        <w:jc w:val="center"/>
        <w:rPr>
          <w:rFonts w:ascii="Garamond" w:hAnsi="Garamond" w:cs="Times New Roman"/>
          <w:sz w:val="24"/>
          <w:szCs w:val="24"/>
        </w:rPr>
      </w:pPr>
      <w:r w:rsidRPr="00B740C0">
        <w:rPr>
          <w:rFonts w:ascii="Garamond" w:hAnsi="Garamond" w:cs="Times New Roman"/>
          <w:sz w:val="24"/>
          <w:szCs w:val="24"/>
        </w:rPr>
        <w:t>Prefeit</w:t>
      </w:r>
      <w:r w:rsidR="000B6671" w:rsidRPr="00B740C0">
        <w:rPr>
          <w:rFonts w:ascii="Garamond" w:hAnsi="Garamond" w:cs="Times New Roman"/>
          <w:sz w:val="24"/>
          <w:szCs w:val="24"/>
        </w:rPr>
        <w:t>o</w:t>
      </w:r>
      <w:r w:rsidRPr="00B740C0">
        <w:rPr>
          <w:rFonts w:ascii="Garamond" w:hAnsi="Garamond" w:cs="Times New Roman"/>
          <w:sz w:val="24"/>
          <w:szCs w:val="24"/>
        </w:rPr>
        <w:t xml:space="preserve"> Municipal</w:t>
      </w:r>
    </w:p>
    <w:p w:rsidR="00223156" w:rsidRDefault="00223156"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D751D3" w:rsidRDefault="00D751D3" w:rsidP="00A67A66">
      <w:pPr>
        <w:spacing w:after="0"/>
        <w:jc w:val="center"/>
        <w:rPr>
          <w:rFonts w:ascii="Garamond" w:hAnsi="Garamond" w:cs="Times New Roman"/>
          <w:b/>
          <w:sz w:val="24"/>
          <w:szCs w:val="24"/>
          <w:u w:val="single"/>
        </w:rPr>
      </w:pPr>
    </w:p>
    <w:p w:rsidR="00AE51B0" w:rsidRDefault="00AE51B0" w:rsidP="00A67A66">
      <w:pPr>
        <w:spacing w:after="0"/>
        <w:jc w:val="center"/>
        <w:rPr>
          <w:rFonts w:ascii="Garamond" w:hAnsi="Garamond" w:cs="Times New Roman"/>
          <w:b/>
          <w:sz w:val="24"/>
          <w:szCs w:val="24"/>
          <w:u w:val="single"/>
        </w:rPr>
      </w:pPr>
    </w:p>
    <w:p w:rsidR="00AE51B0" w:rsidRDefault="00AE51B0" w:rsidP="00A67A66">
      <w:pPr>
        <w:spacing w:after="0"/>
        <w:jc w:val="center"/>
        <w:rPr>
          <w:rFonts w:ascii="Garamond" w:hAnsi="Garamond" w:cs="Times New Roman"/>
          <w:b/>
          <w:sz w:val="24"/>
          <w:szCs w:val="24"/>
          <w:u w:val="single"/>
        </w:rPr>
      </w:pPr>
    </w:p>
    <w:p w:rsidR="00AE51B0" w:rsidRDefault="00AE51B0"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A5214D" w:rsidRDefault="00A5214D" w:rsidP="00A67A66">
      <w:pPr>
        <w:spacing w:after="0"/>
        <w:jc w:val="center"/>
        <w:rPr>
          <w:rFonts w:ascii="Garamond" w:hAnsi="Garamond" w:cs="Times New Roman"/>
          <w:b/>
          <w:sz w:val="24"/>
          <w:szCs w:val="24"/>
          <w:u w:val="single"/>
        </w:rPr>
      </w:pPr>
    </w:p>
    <w:p w:rsidR="00FF5E7E" w:rsidRDefault="00FF5E7E" w:rsidP="00A67A66">
      <w:pPr>
        <w:spacing w:after="0"/>
        <w:jc w:val="center"/>
        <w:rPr>
          <w:rFonts w:ascii="Garamond" w:hAnsi="Garamond" w:cs="Times New Roman"/>
          <w:b/>
          <w:sz w:val="24"/>
          <w:szCs w:val="24"/>
          <w:u w:val="single"/>
        </w:rPr>
      </w:pPr>
    </w:p>
    <w:p w:rsidR="00A67A66" w:rsidRPr="00B740C0" w:rsidRDefault="00A67A66" w:rsidP="00A67A66">
      <w:pPr>
        <w:spacing w:after="0"/>
        <w:jc w:val="center"/>
        <w:rPr>
          <w:rFonts w:ascii="Garamond" w:hAnsi="Garamond" w:cs="Times New Roman"/>
          <w:b/>
          <w:sz w:val="24"/>
          <w:szCs w:val="24"/>
          <w:u w:val="single"/>
        </w:rPr>
      </w:pPr>
      <w:r w:rsidRPr="00B740C0">
        <w:rPr>
          <w:rFonts w:ascii="Garamond" w:hAnsi="Garamond" w:cs="Times New Roman"/>
          <w:b/>
          <w:sz w:val="24"/>
          <w:szCs w:val="24"/>
          <w:u w:val="single"/>
        </w:rPr>
        <w:lastRenderedPageBreak/>
        <w:t xml:space="preserve">ANEXO I </w:t>
      </w:r>
    </w:p>
    <w:p w:rsidR="00A67A66" w:rsidRPr="00B740C0" w:rsidRDefault="00A67A66" w:rsidP="00A67A66">
      <w:pPr>
        <w:spacing w:after="0"/>
        <w:jc w:val="center"/>
        <w:rPr>
          <w:rFonts w:ascii="Garamond" w:hAnsi="Garamond" w:cs="Times New Roman"/>
          <w:b/>
          <w:sz w:val="24"/>
          <w:szCs w:val="24"/>
        </w:rPr>
      </w:pPr>
    </w:p>
    <w:p w:rsidR="00A67A66" w:rsidRPr="00B740C0" w:rsidRDefault="00A67A66" w:rsidP="00A67A66">
      <w:pPr>
        <w:spacing w:after="0"/>
        <w:jc w:val="center"/>
        <w:rPr>
          <w:rFonts w:ascii="Garamond" w:hAnsi="Garamond" w:cs="Times New Roman"/>
          <w:b/>
          <w:sz w:val="24"/>
          <w:szCs w:val="24"/>
        </w:rPr>
      </w:pPr>
      <w:r w:rsidRPr="00B740C0">
        <w:rPr>
          <w:rFonts w:ascii="Garamond" w:hAnsi="Garamond" w:cs="Times New Roman"/>
          <w:b/>
          <w:sz w:val="24"/>
          <w:szCs w:val="24"/>
        </w:rPr>
        <w:t>TERMO DE REFERÊNCIA</w:t>
      </w:r>
    </w:p>
    <w:p w:rsidR="00A67A66" w:rsidRPr="00B740C0" w:rsidRDefault="00A67A66" w:rsidP="00A67A66">
      <w:pPr>
        <w:spacing w:after="0"/>
        <w:jc w:val="center"/>
        <w:rPr>
          <w:rFonts w:ascii="Garamond" w:hAnsi="Garamond" w:cs="Times New Roman"/>
          <w:b/>
          <w:sz w:val="24"/>
          <w:szCs w:val="24"/>
        </w:rPr>
      </w:pPr>
    </w:p>
    <w:p w:rsidR="009D1F97" w:rsidRPr="00B740C0" w:rsidRDefault="009D1F97" w:rsidP="00A67A66">
      <w:pPr>
        <w:spacing w:after="0" w:line="240" w:lineRule="auto"/>
        <w:jc w:val="both"/>
        <w:rPr>
          <w:rFonts w:ascii="Garamond" w:hAnsi="Garamond" w:cs="Times New Roman"/>
          <w:b/>
          <w:sz w:val="24"/>
          <w:szCs w:val="24"/>
        </w:rPr>
      </w:pPr>
    </w:p>
    <w:p w:rsidR="00773426" w:rsidRPr="00B740C0" w:rsidRDefault="00773426" w:rsidP="00773426">
      <w:pPr>
        <w:jc w:val="center"/>
        <w:rPr>
          <w:rFonts w:ascii="Garamond" w:hAnsi="Garamond" w:cs="Times New Roman"/>
          <w:sz w:val="24"/>
          <w:szCs w:val="24"/>
        </w:rPr>
      </w:pPr>
      <w:r w:rsidRPr="00B740C0">
        <w:rPr>
          <w:rFonts w:ascii="Garamond" w:hAnsi="Garamond" w:cs="Times New Roman"/>
          <w:sz w:val="24"/>
          <w:szCs w:val="24"/>
        </w:rPr>
        <w:t>PROJETO BÁSICO</w:t>
      </w:r>
    </w:p>
    <w:p w:rsidR="00773426" w:rsidRPr="00B740C0" w:rsidRDefault="00773426" w:rsidP="00773426">
      <w:pPr>
        <w:jc w:val="center"/>
        <w:rPr>
          <w:rFonts w:ascii="Garamond" w:hAnsi="Garamond" w:cs="Times New Roman"/>
          <w:sz w:val="24"/>
          <w:szCs w:val="24"/>
        </w:rPr>
      </w:pPr>
    </w:p>
    <w:p w:rsidR="00773426" w:rsidRPr="00B740C0" w:rsidRDefault="00773426" w:rsidP="00A07CF3">
      <w:pPr>
        <w:pStyle w:val="PargrafodaLista"/>
        <w:numPr>
          <w:ilvl w:val="0"/>
          <w:numId w:val="10"/>
        </w:numPr>
        <w:spacing w:after="160" w:line="259" w:lineRule="auto"/>
        <w:ind w:left="360"/>
        <w:jc w:val="both"/>
        <w:rPr>
          <w:rFonts w:ascii="Garamond" w:hAnsi="Garamond" w:cs="Times New Roman"/>
          <w:b/>
          <w:sz w:val="24"/>
          <w:szCs w:val="24"/>
        </w:rPr>
      </w:pPr>
      <w:r w:rsidRPr="00B740C0">
        <w:rPr>
          <w:rFonts w:ascii="Garamond" w:hAnsi="Garamond" w:cs="Times New Roman"/>
          <w:b/>
          <w:sz w:val="24"/>
          <w:szCs w:val="24"/>
        </w:rPr>
        <w:t>Introdução</w:t>
      </w:r>
    </w:p>
    <w:p w:rsidR="00773426" w:rsidRPr="00B740C0" w:rsidRDefault="00773426" w:rsidP="00773426">
      <w:pPr>
        <w:autoSpaceDE w:val="0"/>
        <w:autoSpaceDN w:val="0"/>
        <w:adjustRightInd w:val="0"/>
        <w:jc w:val="both"/>
        <w:rPr>
          <w:rFonts w:ascii="Garamond" w:hAnsi="Garamond" w:cs="Times New Roman"/>
          <w:bCs/>
          <w:sz w:val="24"/>
          <w:szCs w:val="24"/>
        </w:rPr>
      </w:pPr>
      <w:r w:rsidRPr="00B740C0">
        <w:rPr>
          <w:rFonts w:ascii="Garamond" w:hAnsi="Garamond" w:cs="Times New Roman"/>
          <w:bCs/>
          <w:sz w:val="24"/>
          <w:szCs w:val="24"/>
        </w:rPr>
        <w:t>O presente projeto básico tem por objetivo fornecer subsídios à formulação de proposta comercial para a concessão onerosa para a prestação de serviços de implantação, operação, manutenção, apoio técnico e processamento dos dados operacionais, financeiros e gerenciais do Sistema de Estacionamento Rotativo Pago de Mococa, denominado “ZONA AZUL”, com disponibilização de software, equipamentos, sensores de vagas, sinalizadores de vagas, rede de comunicação e de mais materiais e mão de obra.</w:t>
      </w:r>
    </w:p>
    <w:p w:rsidR="00773426" w:rsidRPr="00B740C0" w:rsidRDefault="00773426" w:rsidP="00A07CF3">
      <w:pPr>
        <w:pStyle w:val="PargrafodaLista"/>
        <w:numPr>
          <w:ilvl w:val="0"/>
          <w:numId w:val="10"/>
        </w:numPr>
        <w:spacing w:after="160" w:line="259" w:lineRule="auto"/>
        <w:ind w:left="360"/>
        <w:jc w:val="both"/>
        <w:rPr>
          <w:rFonts w:ascii="Garamond" w:hAnsi="Garamond" w:cs="Times New Roman"/>
          <w:b/>
          <w:sz w:val="24"/>
          <w:szCs w:val="24"/>
        </w:rPr>
      </w:pPr>
      <w:r w:rsidRPr="00B740C0">
        <w:rPr>
          <w:rFonts w:ascii="Garamond" w:hAnsi="Garamond" w:cs="Times New Roman"/>
          <w:b/>
          <w:sz w:val="24"/>
          <w:szCs w:val="24"/>
        </w:rPr>
        <w:t>Objeto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Concessão de Outorga onerosa de serviço de implantação, operação, manutenção, apoio técnico, processamento dos dados operacionais, financeiros e gerenciais, com disponibilidade de software equipamentos,</w:t>
      </w:r>
      <w:r w:rsidRPr="00B740C0">
        <w:rPr>
          <w:rFonts w:ascii="Garamond" w:hAnsi="Garamond" w:cs="Times New Roman"/>
          <w:bCs/>
          <w:sz w:val="24"/>
          <w:szCs w:val="24"/>
        </w:rPr>
        <w:t xml:space="preserve"> sensores de vagas, sinalizadores de vagas, rede de comunicação e de mais</w:t>
      </w:r>
      <w:r w:rsidRPr="00B740C0">
        <w:rPr>
          <w:rFonts w:ascii="Garamond" w:hAnsi="Garamond" w:cs="Times New Roman"/>
          <w:sz w:val="24"/>
          <w:szCs w:val="24"/>
        </w:rPr>
        <w:t xml:space="preserve"> materiais e mão de obra, além da exploração e administração de estacionamento rotativo pago denominado “Zona Azul” nas vias e logradouros públicos, do Município de Mococa, denominado Estacionamento Rotativo Zona Azul.</w:t>
      </w:r>
    </w:p>
    <w:p w:rsidR="00773426" w:rsidRPr="00B740C0" w:rsidRDefault="00773426" w:rsidP="00A07CF3">
      <w:pPr>
        <w:pStyle w:val="PargrafodaLista"/>
        <w:numPr>
          <w:ilvl w:val="0"/>
          <w:numId w:val="10"/>
        </w:numPr>
        <w:spacing w:after="160" w:line="259" w:lineRule="auto"/>
        <w:ind w:left="360"/>
        <w:jc w:val="both"/>
        <w:rPr>
          <w:rFonts w:ascii="Garamond" w:hAnsi="Garamond" w:cs="Times New Roman"/>
          <w:b/>
          <w:sz w:val="24"/>
          <w:szCs w:val="24"/>
        </w:rPr>
      </w:pPr>
      <w:r w:rsidRPr="00B740C0">
        <w:rPr>
          <w:rFonts w:ascii="Garamond" w:hAnsi="Garamond" w:cs="Times New Roman"/>
          <w:b/>
          <w:sz w:val="24"/>
          <w:szCs w:val="24"/>
        </w:rPr>
        <w:t>Justificativa</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Com uma frota de aproximadamente 28 mil veículos e população aproximada de mais 70 mil habitantes conforme dados do IBGE. Com o elevado número de veículos com a média 2,36 por habitantes, cadastrados nesta cidade a Prefeitura necessita adotar medidas que venham proporcionar soluções eficazes para a fluidez do trânsito, objetivando o conforto e a segurança para os usuários dos estacionamentos em vias públicas. Consequentemente, com adoção do estacionamento rotativo, espera-se a melhoria do fluxo de veículos, a organização da cidade e melhores resultados para as empresas localizadas na área comercial da cidade, visto que os usuários serão beneficiados com a democratização das vagas de estacionamento. O sistema de estacionamento rotativo pago faz-se necessário para contribuir com o ordenamento do espaço público, pois a procura por vagas de estacionamento na área do centro comercial é maior do que a oferta. Tal sistema promoverá o aumento do número de vagas, geradas a partir da garantia da rotatividade na ocupação destas. A ação não se caracteriza como guarda ou depósito de um bem particular em via pública, trata-se da concessão de espaço público mediante pagamento por um determinado período objetivando a utilização mais democrática por todos que o demandam.</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lastRenderedPageBreak/>
        <w:t>Com a garantia da rotatividade das vagas é possível que o poder público engrene toda a economia atrelada à área de implantação. Alguns resultados serão imediatamente percebidos pelos integrantes da sociedade, tais como: redução do tempo despendido a procura de vagas, redução do consumo de energia/combustível, ampliação da circulação de bens e redução de perda econômica provocada pela falta de mobilidade.</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A cobrança pelo uso das vagas deverá custear os investimentos necessários para a prestação de serviços da concessionária, além de ser fonte de recursos para o município através da outorga para exploração que deverão ser destinados ao órgão executivo de trânsito municipal para serem aplicados em educação para o trânsito, engenharia, fiscalização e operação de trânsito.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xml:space="preserve">Alguns resultados serão imediatamente percebidos pelos integrantes da sociedade, tais como: redução do tempo despendido a procura de vagas, já que através de sensores instalados no solo, informa em tempo real as vagas de estacionamento disponíveis  redução do consumo de energia/combustível, ampliação da circulação de bens e serviços (com ação direta na economia local), redução do nível de estresse e, redução de perda econômica provocada pela falta de mobilidade. </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Assim, dentro do conceito de promover a qualidade no crescimento planejado, integrando os princípios de proteção e preservação, a Prefeitura Municipal de Mococa busca reunir o conjunto de elementos necessários e suficientes para promoção do aumento de fluxo de pessoas na área central através da oferta de vagas, ordenando o sistema e disciplinando a utilização do espaço público.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xml:space="preserve">Objetivando o conforto e a segurança para os usuários dos estacionamentos em vias públicas em Mococa tem-se o cenário de mais de 36.000 veículos cadastrados (DETRAN, 2018) nesta cidade. A Prefeitura necessita adotar medidas que venham proporcionar soluções eficazes a fluidez do trânsito. </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xml:space="preserve">A concessão obedecerá ao disposto nas Leis Federal n. 8987/95 e 8666/93, Lei Complementar Federal n° 123/2006, pela Lei Complementar Municipal n° 483, de 22 de junho de 2016, e </w:t>
      </w:r>
      <w:r w:rsidR="008426F8" w:rsidRPr="008426F8">
        <w:rPr>
          <w:rFonts w:ascii="Garamond" w:eastAsia="Calibri" w:hAnsi="Garamond" w:cs="Times New Roman"/>
          <w:sz w:val="24"/>
          <w:szCs w:val="24"/>
        </w:rPr>
        <w:t>D</w:t>
      </w:r>
      <w:r w:rsidR="008426F8">
        <w:rPr>
          <w:rFonts w:ascii="Garamond" w:eastAsia="Calibri" w:hAnsi="Garamond" w:cs="Times New Roman"/>
          <w:sz w:val="24"/>
          <w:szCs w:val="24"/>
        </w:rPr>
        <w:t>ecreto</w:t>
      </w:r>
      <w:r w:rsidR="008426F8" w:rsidRPr="008426F8">
        <w:rPr>
          <w:rFonts w:ascii="Garamond" w:eastAsia="Calibri" w:hAnsi="Garamond" w:cs="Times New Roman"/>
          <w:sz w:val="24"/>
          <w:szCs w:val="24"/>
        </w:rPr>
        <w:t xml:space="preserve"> M</w:t>
      </w:r>
      <w:r w:rsidR="008426F8">
        <w:rPr>
          <w:rFonts w:ascii="Garamond" w:eastAsia="Calibri" w:hAnsi="Garamond" w:cs="Times New Roman"/>
          <w:sz w:val="24"/>
          <w:szCs w:val="24"/>
        </w:rPr>
        <w:t>unicipal</w:t>
      </w:r>
      <w:r w:rsidR="008426F8" w:rsidRPr="008426F8">
        <w:rPr>
          <w:rFonts w:ascii="Garamond" w:eastAsia="Calibri" w:hAnsi="Garamond" w:cs="Times New Roman"/>
          <w:sz w:val="24"/>
          <w:szCs w:val="24"/>
        </w:rPr>
        <w:t xml:space="preserve"> N.º 5357/2019</w:t>
      </w:r>
      <w:r w:rsidR="008426F8">
        <w:rPr>
          <w:rFonts w:ascii="Garamond" w:eastAsia="Calibri" w:hAnsi="Garamond" w:cs="Times New Roman"/>
          <w:sz w:val="24"/>
          <w:szCs w:val="24"/>
        </w:rPr>
        <w:t xml:space="preserve"> de 06 de novembro de 2019 </w:t>
      </w:r>
      <w:r w:rsidRPr="00B740C0">
        <w:rPr>
          <w:rFonts w:ascii="Garamond" w:hAnsi="Garamond" w:cs="Times New Roman"/>
          <w:sz w:val="24"/>
          <w:szCs w:val="24"/>
        </w:rPr>
        <w:t>e demais legislações pertinentes.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Junto com este Projeto Básico desenvolvido pelo Departamento Transito, segue o termo de referência com descritivos dos serviços e sistemas a ser licitados.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Destaca-se que a Lei que inicialmente criou o estacionamento rotativo na cidade fora publicada no ano de 2016, e implantado em 2017 com 600 vagas, ou seja, a após sua implantação, houve a desistência da empresa que operava por falha operacional. Logicamente que há a necessidade de um novo contrato para novo investimentos em recursos tecnológicos que busca ainda mais o conforto dos usuários do sistema rotativo.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xml:space="preserve">Consequentemente, com adoção do estacionamento rotativo, espera-se a melhoria do fluxo de veículos, a organização da cidade e melhores resultados para as empresas localizadas na área </w:t>
      </w:r>
      <w:r w:rsidRPr="00B740C0">
        <w:rPr>
          <w:rFonts w:ascii="Garamond" w:hAnsi="Garamond" w:cs="Times New Roman"/>
          <w:sz w:val="24"/>
          <w:szCs w:val="24"/>
        </w:rPr>
        <w:lastRenderedPageBreak/>
        <w:t>comercial da cidade, visto que os usuários serão beneficiados com a democratização das vagas de estacionamento.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xml:space="preserve">O sistema de estacionamento rotativo pago faz-se necessário para contribuir com o ordenamento do espaço público, pois a procura por vagas de estacionamento na área do centro comercial é maior do que a oferta. Tal sistema promoverá o aumento do número de vagas, geradas a partir da garantia da rotatividade na ocupação destas. </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A implantação de estacionamento rotativo não se caracteriza como guarda ou depósito de um bem particular em via pública, trata-se da concessão de espaço público mediante pagamento por um determinado período objetivando a utilização mais democrática por todos que o demandam.</w:t>
      </w:r>
    </w:p>
    <w:p w:rsidR="00773426" w:rsidRPr="00B740C0" w:rsidRDefault="00773426" w:rsidP="00A07CF3">
      <w:pPr>
        <w:pStyle w:val="PargrafodaLista"/>
        <w:numPr>
          <w:ilvl w:val="0"/>
          <w:numId w:val="10"/>
        </w:numPr>
        <w:spacing w:after="160" w:line="259" w:lineRule="auto"/>
        <w:ind w:left="360"/>
        <w:jc w:val="both"/>
        <w:rPr>
          <w:rFonts w:ascii="Garamond" w:hAnsi="Garamond" w:cs="Times New Roman"/>
          <w:b/>
          <w:sz w:val="24"/>
          <w:szCs w:val="24"/>
        </w:rPr>
      </w:pPr>
      <w:r w:rsidRPr="00B740C0">
        <w:rPr>
          <w:rFonts w:ascii="Garamond" w:hAnsi="Garamond" w:cs="Times New Roman"/>
          <w:b/>
          <w:sz w:val="24"/>
          <w:szCs w:val="24"/>
        </w:rPr>
        <w:t xml:space="preserve">Objetivo e Benefícios </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Organizar o fluxo de veículos e democratizar o uso do espaço público, promover o aumento da oferta e da rotatividade das vagas para estacionamento, bem como melhorar a acessibilidade das pessoas nas regiões e áreas de maior concentração de tráfego.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A implantação desse projeto trará maior comodidade e mobilidade à população, disponibilizando uma tecnologia que proporcionará melhor qualidade de vida e preservação ambiental. Muitos benefícios podem ser relacionados, entre eles: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Melhor gestão e maior facilidade na comercialização de tíquetes eletrônicos de estacionamento rotativo;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Maior comodidade e acesso para os usuários do sistema de estacionamento rotativo;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Redução da circulação desnecessária de veículos particulares na região central, comercial e de turismos da cidade;</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Redução dos congestionamentos e melhora na fluidez do tráfego;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Redução dos impactos ambientais de emissão de poluentes;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Uso de novas tecnologias para pagamento do serviço;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Maior eficiência e otimização dos recursos humanos para fiscalização;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Aumento da circulação de pessoas nas áreas centrais, favorecendo o comércio local.</w:t>
      </w:r>
    </w:p>
    <w:p w:rsidR="00773426" w:rsidRPr="00B740C0" w:rsidRDefault="00773426" w:rsidP="00A07CF3">
      <w:pPr>
        <w:pStyle w:val="PargrafodaLista"/>
        <w:numPr>
          <w:ilvl w:val="0"/>
          <w:numId w:val="10"/>
        </w:numPr>
        <w:spacing w:after="160" w:line="259" w:lineRule="auto"/>
        <w:ind w:left="360"/>
        <w:jc w:val="both"/>
        <w:rPr>
          <w:rFonts w:ascii="Garamond" w:hAnsi="Garamond" w:cs="Times New Roman"/>
          <w:b/>
          <w:sz w:val="24"/>
          <w:szCs w:val="24"/>
        </w:rPr>
      </w:pPr>
      <w:r w:rsidRPr="00B740C0">
        <w:rPr>
          <w:rFonts w:ascii="Garamond" w:hAnsi="Garamond" w:cs="Times New Roman"/>
          <w:b/>
          <w:sz w:val="24"/>
          <w:szCs w:val="24"/>
        </w:rPr>
        <w:t>Áreas de Abrangência</w:t>
      </w:r>
    </w:p>
    <w:p w:rsidR="00773426" w:rsidRPr="00B740C0" w:rsidRDefault="00773426" w:rsidP="00773426">
      <w:pPr>
        <w:jc w:val="both"/>
        <w:rPr>
          <w:rFonts w:ascii="Garamond" w:eastAsia="Arial" w:hAnsi="Garamond" w:cs="Times New Roman"/>
          <w:sz w:val="24"/>
          <w:szCs w:val="24"/>
        </w:rPr>
      </w:pPr>
      <w:r w:rsidRPr="00B740C0">
        <w:rPr>
          <w:rFonts w:ascii="Garamond" w:eastAsia="Arial" w:hAnsi="Garamond" w:cs="Times New Roman"/>
          <w:sz w:val="24"/>
          <w:szCs w:val="24"/>
        </w:rPr>
        <w:t xml:space="preserve">O número atual estimado de vagas é de 441 (quatrocentas e quarenta e uma) normais, 166 (cento e sessenta e seis) vagas de motos, 18 (dezoito) vagas para Deficiente Físico e 19 (dezenove) vagas de idoso. O número total de vagas para automóveis é estimado em 671 (seiscentos e setenta e uma) vagas. </w:t>
      </w:r>
    </w:p>
    <w:p w:rsidR="00773426" w:rsidRPr="00B740C0" w:rsidRDefault="00773426" w:rsidP="00773426">
      <w:pPr>
        <w:jc w:val="both"/>
        <w:rPr>
          <w:rFonts w:ascii="Garamond" w:eastAsia="Arial" w:hAnsi="Garamond" w:cs="Times New Roman"/>
          <w:sz w:val="24"/>
          <w:szCs w:val="24"/>
        </w:rPr>
      </w:pPr>
      <w:r w:rsidRPr="00B740C0">
        <w:rPr>
          <w:rFonts w:ascii="Garamond" w:eastAsia="Arial" w:hAnsi="Garamond" w:cs="Times New Roman"/>
          <w:sz w:val="24"/>
          <w:szCs w:val="24"/>
        </w:rPr>
        <w:lastRenderedPageBreak/>
        <w:t>Com a implantação da nova sinalização, os percentuais garantidos em lei para Deficientes Físicos e Idosos deverão ser respeitas em suas proporcionalidades, ficando dispostas nas quantidades abaixo relacionadas:</w:t>
      </w:r>
    </w:p>
    <w:p w:rsidR="00773426" w:rsidRPr="00B740C0" w:rsidRDefault="00773426" w:rsidP="00A07CF3">
      <w:pPr>
        <w:pStyle w:val="PargrafodaLista"/>
        <w:numPr>
          <w:ilvl w:val="0"/>
          <w:numId w:val="11"/>
        </w:numPr>
        <w:suppressAutoHyphens/>
        <w:spacing w:after="0" w:line="240" w:lineRule="auto"/>
        <w:jc w:val="both"/>
        <w:rPr>
          <w:rFonts w:ascii="Garamond" w:eastAsia="Arial" w:hAnsi="Garamond" w:cs="Times New Roman"/>
          <w:b/>
          <w:sz w:val="24"/>
          <w:szCs w:val="24"/>
        </w:rPr>
      </w:pPr>
      <w:r w:rsidRPr="00B740C0">
        <w:rPr>
          <w:rFonts w:ascii="Garamond" w:eastAsia="Arial" w:hAnsi="Garamond" w:cs="Times New Roman"/>
          <w:b/>
          <w:sz w:val="24"/>
          <w:szCs w:val="24"/>
        </w:rPr>
        <w:t>Total: 671</w:t>
      </w:r>
    </w:p>
    <w:p w:rsidR="00773426" w:rsidRPr="00B740C0" w:rsidRDefault="00773426" w:rsidP="00A07CF3">
      <w:pPr>
        <w:pStyle w:val="PargrafodaLista"/>
        <w:numPr>
          <w:ilvl w:val="0"/>
          <w:numId w:val="11"/>
        </w:numPr>
        <w:suppressAutoHyphens/>
        <w:spacing w:after="0" w:line="240" w:lineRule="auto"/>
        <w:jc w:val="both"/>
        <w:rPr>
          <w:rFonts w:ascii="Garamond" w:eastAsia="Arial" w:hAnsi="Garamond" w:cs="Times New Roman"/>
          <w:sz w:val="24"/>
          <w:szCs w:val="24"/>
        </w:rPr>
      </w:pPr>
      <w:r w:rsidRPr="00B740C0">
        <w:rPr>
          <w:rFonts w:ascii="Garamond" w:eastAsia="Arial" w:hAnsi="Garamond" w:cs="Times New Roman"/>
          <w:sz w:val="24"/>
          <w:szCs w:val="24"/>
        </w:rPr>
        <w:t>Vagas Normais: 441 vagas</w:t>
      </w:r>
    </w:p>
    <w:p w:rsidR="00773426" w:rsidRPr="00B740C0" w:rsidRDefault="00773426" w:rsidP="00A07CF3">
      <w:pPr>
        <w:pStyle w:val="PargrafodaLista"/>
        <w:numPr>
          <w:ilvl w:val="0"/>
          <w:numId w:val="11"/>
        </w:numPr>
        <w:suppressAutoHyphens/>
        <w:spacing w:after="0" w:line="240" w:lineRule="auto"/>
        <w:jc w:val="both"/>
        <w:rPr>
          <w:rFonts w:ascii="Garamond" w:eastAsia="Arial" w:hAnsi="Garamond" w:cs="Times New Roman"/>
          <w:sz w:val="24"/>
          <w:szCs w:val="24"/>
        </w:rPr>
      </w:pPr>
      <w:r w:rsidRPr="00B740C0">
        <w:rPr>
          <w:rFonts w:ascii="Garamond" w:eastAsia="Arial" w:hAnsi="Garamond" w:cs="Times New Roman"/>
          <w:sz w:val="24"/>
          <w:szCs w:val="24"/>
        </w:rPr>
        <w:t>Vagas para Idosos: 19 vagas</w:t>
      </w:r>
    </w:p>
    <w:p w:rsidR="00773426" w:rsidRPr="00B740C0" w:rsidRDefault="00773426" w:rsidP="00A07CF3">
      <w:pPr>
        <w:pStyle w:val="PargrafodaLista"/>
        <w:numPr>
          <w:ilvl w:val="0"/>
          <w:numId w:val="11"/>
        </w:numPr>
        <w:suppressAutoHyphens/>
        <w:spacing w:after="0" w:line="240" w:lineRule="auto"/>
        <w:jc w:val="both"/>
        <w:rPr>
          <w:rFonts w:ascii="Garamond" w:eastAsia="Arial" w:hAnsi="Garamond" w:cs="Times New Roman"/>
          <w:sz w:val="24"/>
          <w:szCs w:val="24"/>
        </w:rPr>
      </w:pPr>
      <w:r w:rsidRPr="00B740C0">
        <w:rPr>
          <w:rFonts w:ascii="Garamond" w:eastAsia="Arial" w:hAnsi="Garamond" w:cs="Times New Roman"/>
          <w:sz w:val="24"/>
          <w:szCs w:val="24"/>
        </w:rPr>
        <w:t>Vagas para Deficientes Físicos: 18 vagas</w:t>
      </w:r>
    </w:p>
    <w:p w:rsidR="00773426" w:rsidRPr="00B740C0" w:rsidRDefault="00773426" w:rsidP="00A07CF3">
      <w:pPr>
        <w:pStyle w:val="PargrafodaLista"/>
        <w:numPr>
          <w:ilvl w:val="0"/>
          <w:numId w:val="11"/>
        </w:numPr>
        <w:suppressAutoHyphens/>
        <w:spacing w:after="0" w:line="240" w:lineRule="auto"/>
        <w:jc w:val="both"/>
        <w:rPr>
          <w:rFonts w:ascii="Garamond" w:eastAsia="Arial" w:hAnsi="Garamond" w:cs="Times New Roman"/>
          <w:sz w:val="24"/>
          <w:szCs w:val="24"/>
        </w:rPr>
      </w:pPr>
      <w:r w:rsidRPr="00B740C0">
        <w:rPr>
          <w:rFonts w:ascii="Garamond" w:eastAsia="Arial" w:hAnsi="Garamond" w:cs="Times New Roman"/>
          <w:sz w:val="24"/>
          <w:szCs w:val="24"/>
        </w:rPr>
        <w:t>Reserva Técnica: 300 (trezentas) vagas</w:t>
      </w:r>
    </w:p>
    <w:p w:rsidR="00773426" w:rsidRPr="00B740C0" w:rsidRDefault="00773426" w:rsidP="00773426">
      <w:pPr>
        <w:jc w:val="both"/>
        <w:rPr>
          <w:rFonts w:ascii="Garamond" w:eastAsia="Arial" w:hAnsi="Garamond" w:cs="Times New Roman"/>
          <w:sz w:val="24"/>
          <w:szCs w:val="24"/>
        </w:rPr>
      </w:pPr>
    </w:p>
    <w:p w:rsidR="00773426" w:rsidRPr="00B740C0" w:rsidRDefault="00773426" w:rsidP="00773426">
      <w:pPr>
        <w:jc w:val="both"/>
        <w:rPr>
          <w:rFonts w:ascii="Garamond" w:eastAsia="Arial" w:hAnsi="Garamond" w:cs="Times New Roman"/>
          <w:sz w:val="24"/>
          <w:szCs w:val="24"/>
        </w:rPr>
      </w:pPr>
      <w:r w:rsidRPr="00B740C0">
        <w:rPr>
          <w:rFonts w:ascii="Garamond" w:eastAsia="Arial" w:hAnsi="Garamond" w:cs="Times New Roman"/>
          <w:sz w:val="24"/>
          <w:szCs w:val="24"/>
        </w:rPr>
        <w:t>A cargo do poder concedente, a implantação das áreas de estacionamento rotativo, poderão ser divididas em duas etapas.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As vagas acima relacionadas dizem respeito apenas aquelas que devem ser remuneradas, não estando incluídas as isenções e tolerâncias, tais como ambulâncias, veículos oficiais (art. 115 e 121 do CTB).</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Outros locais, em vias inseridas ou limítrofes das áreas definidas e não relacionadas anteriormente, poderão ser incluídos como parte do Lote de Reserva Técnica, levando-se em consideração a viabilidade econômica financeiro de sua implantação, bem como o interesse público.</w:t>
      </w:r>
    </w:p>
    <w:p w:rsidR="00773426" w:rsidRDefault="00773426" w:rsidP="00773426">
      <w:pPr>
        <w:jc w:val="both"/>
        <w:rPr>
          <w:rFonts w:ascii="Garamond" w:hAnsi="Garamond" w:cs="Times New Roman"/>
          <w:b/>
          <w:bCs/>
          <w:sz w:val="24"/>
          <w:szCs w:val="24"/>
        </w:rPr>
      </w:pPr>
      <w:r w:rsidRPr="00B740C0">
        <w:rPr>
          <w:rFonts w:ascii="Garamond" w:hAnsi="Garamond" w:cs="Times New Roman"/>
          <w:b/>
          <w:bCs/>
          <w:sz w:val="24"/>
          <w:szCs w:val="24"/>
        </w:rPr>
        <w:t>Locais de Abrangência:</w:t>
      </w:r>
    </w:p>
    <w:p w:rsidR="00AA3D82" w:rsidRPr="00B740C0" w:rsidRDefault="00AA3D82" w:rsidP="00773426">
      <w:pPr>
        <w:jc w:val="both"/>
        <w:rPr>
          <w:rFonts w:ascii="Garamond" w:hAnsi="Garamond" w:cs="Times New Roman"/>
          <w:b/>
          <w:bCs/>
          <w:sz w:val="24"/>
          <w:szCs w:val="24"/>
        </w:rPr>
      </w:pPr>
    </w:p>
    <w:tbl>
      <w:tblPr>
        <w:tblpPr w:leftFromText="141" w:rightFromText="141" w:vertAnchor="text" w:horzAnchor="margin" w:tblpXSpec="center" w:tblpY="-183"/>
        <w:tblW w:w="10060" w:type="dxa"/>
        <w:tblCellMar>
          <w:left w:w="70" w:type="dxa"/>
          <w:right w:w="70" w:type="dxa"/>
        </w:tblCellMar>
        <w:tblLook w:val="04A0"/>
      </w:tblPr>
      <w:tblGrid>
        <w:gridCol w:w="2792"/>
        <w:gridCol w:w="1240"/>
        <w:gridCol w:w="1200"/>
        <w:gridCol w:w="960"/>
        <w:gridCol w:w="1193"/>
        <w:gridCol w:w="995"/>
        <w:gridCol w:w="1680"/>
      </w:tblGrid>
      <w:tr w:rsidR="00223156" w:rsidRPr="00B740C0" w:rsidTr="00CA5F27">
        <w:trPr>
          <w:trHeight w:val="870"/>
        </w:trPr>
        <w:tc>
          <w:tcPr>
            <w:tcW w:w="2792"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lastRenderedPageBreak/>
              <w:t xml:space="preserve">Locais </w:t>
            </w:r>
          </w:p>
        </w:tc>
        <w:tc>
          <w:tcPr>
            <w:tcW w:w="1240" w:type="dxa"/>
            <w:tcBorders>
              <w:top w:val="single" w:sz="4" w:space="0" w:color="auto"/>
              <w:left w:val="nil"/>
              <w:bottom w:val="single" w:sz="4" w:space="0" w:color="auto"/>
              <w:right w:val="single" w:sz="4" w:space="0" w:color="auto"/>
            </w:tcBorders>
            <w:shd w:val="clear" w:color="000000" w:fill="C6E0B4"/>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Vagas de Auto</w:t>
            </w:r>
          </w:p>
        </w:tc>
        <w:tc>
          <w:tcPr>
            <w:tcW w:w="1200" w:type="dxa"/>
            <w:tcBorders>
              <w:top w:val="single" w:sz="4" w:space="0" w:color="auto"/>
              <w:left w:val="nil"/>
              <w:bottom w:val="single" w:sz="4" w:space="0" w:color="auto"/>
              <w:right w:val="single" w:sz="4" w:space="0" w:color="auto"/>
            </w:tcBorders>
            <w:shd w:val="clear" w:color="000000" w:fill="C6E0B4"/>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Vagas de Motos</w:t>
            </w:r>
          </w:p>
        </w:tc>
        <w:tc>
          <w:tcPr>
            <w:tcW w:w="960" w:type="dxa"/>
            <w:tcBorders>
              <w:top w:val="single" w:sz="4" w:space="0" w:color="auto"/>
              <w:left w:val="nil"/>
              <w:bottom w:val="single" w:sz="4" w:space="0" w:color="auto"/>
              <w:right w:val="single" w:sz="4" w:space="0" w:color="auto"/>
            </w:tcBorders>
            <w:shd w:val="clear" w:color="000000" w:fill="C6E0B4"/>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Vagas de idosos</w:t>
            </w:r>
          </w:p>
        </w:tc>
        <w:tc>
          <w:tcPr>
            <w:tcW w:w="1193" w:type="dxa"/>
            <w:tcBorders>
              <w:top w:val="single" w:sz="4" w:space="0" w:color="auto"/>
              <w:left w:val="nil"/>
              <w:bottom w:val="single" w:sz="4" w:space="0" w:color="auto"/>
              <w:right w:val="single" w:sz="4" w:space="0" w:color="auto"/>
            </w:tcBorders>
            <w:shd w:val="clear" w:color="000000" w:fill="C6E0B4"/>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 xml:space="preserve">Vagas de Deficientes </w:t>
            </w:r>
          </w:p>
        </w:tc>
        <w:tc>
          <w:tcPr>
            <w:tcW w:w="995" w:type="dxa"/>
            <w:tcBorders>
              <w:top w:val="single" w:sz="4" w:space="0" w:color="auto"/>
              <w:left w:val="nil"/>
              <w:bottom w:val="single" w:sz="4" w:space="0" w:color="auto"/>
              <w:right w:val="single" w:sz="4" w:space="0" w:color="auto"/>
            </w:tcBorders>
            <w:shd w:val="clear" w:color="000000" w:fill="C6E0B4"/>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 xml:space="preserve">Carga e Descarga </w:t>
            </w:r>
          </w:p>
        </w:tc>
        <w:tc>
          <w:tcPr>
            <w:tcW w:w="1680" w:type="dxa"/>
            <w:tcBorders>
              <w:top w:val="single" w:sz="4" w:space="0" w:color="auto"/>
              <w:left w:val="nil"/>
              <w:bottom w:val="single" w:sz="4" w:space="0" w:color="auto"/>
              <w:right w:val="single" w:sz="4" w:space="0" w:color="auto"/>
            </w:tcBorders>
            <w:shd w:val="clear" w:color="000000" w:fill="C6E0B4"/>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 xml:space="preserve">Total de Vagas </w:t>
            </w:r>
          </w:p>
        </w:tc>
      </w:tr>
      <w:tr w:rsidR="00223156" w:rsidRPr="00B740C0" w:rsidTr="00CA5F27">
        <w:trPr>
          <w:trHeight w:val="1170"/>
        </w:trPr>
        <w:tc>
          <w:tcPr>
            <w:tcW w:w="27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 xml:space="preserve">Rua Cel. Diogo, Cruzamento com Rua Muniz Barret ao cruzamento com Av: João Batista Lima Figueiredo </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42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3</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53</w:t>
            </w:r>
          </w:p>
        </w:tc>
      </w:tr>
      <w:tr w:rsidR="00223156" w:rsidRPr="00B740C0" w:rsidTr="00CA5F27">
        <w:trPr>
          <w:trHeight w:val="1500"/>
        </w:trPr>
        <w:tc>
          <w:tcPr>
            <w:tcW w:w="2792" w:type="dxa"/>
            <w:tcBorders>
              <w:top w:val="nil"/>
              <w:left w:val="single" w:sz="4" w:space="0" w:color="auto"/>
              <w:bottom w:val="single" w:sz="4" w:space="0" w:color="auto"/>
              <w:right w:val="single" w:sz="4" w:space="0" w:color="auto"/>
            </w:tcBorders>
            <w:shd w:val="clear" w:color="auto" w:fill="auto"/>
            <w:vAlign w:val="center"/>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Rua Visconde do Rio Branco, cruzamento com a Av. João Batista de Lima Figueiredo ao cruzamento com a Rua Cap. João Gomes</w:t>
            </w:r>
          </w:p>
        </w:tc>
        <w:tc>
          <w:tcPr>
            <w:tcW w:w="124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62</w:t>
            </w:r>
          </w:p>
        </w:tc>
        <w:tc>
          <w:tcPr>
            <w:tcW w:w="120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36</w:t>
            </w:r>
          </w:p>
        </w:tc>
        <w:tc>
          <w:tcPr>
            <w:tcW w:w="96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4</w:t>
            </w:r>
          </w:p>
        </w:tc>
        <w:tc>
          <w:tcPr>
            <w:tcW w:w="1193"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995"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0</w:t>
            </w:r>
          </w:p>
        </w:tc>
        <w:tc>
          <w:tcPr>
            <w:tcW w:w="168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104</w:t>
            </w:r>
          </w:p>
        </w:tc>
      </w:tr>
      <w:tr w:rsidR="00223156" w:rsidRPr="00B740C0" w:rsidTr="00CA5F27">
        <w:trPr>
          <w:trHeight w:val="1500"/>
        </w:trPr>
        <w:tc>
          <w:tcPr>
            <w:tcW w:w="2792" w:type="dxa"/>
            <w:tcBorders>
              <w:top w:val="nil"/>
              <w:left w:val="single" w:sz="4" w:space="0" w:color="auto"/>
              <w:bottom w:val="single" w:sz="4" w:space="0" w:color="auto"/>
              <w:right w:val="single" w:sz="4" w:space="0" w:color="auto"/>
            </w:tcBorders>
            <w:shd w:val="clear" w:color="auto" w:fill="auto"/>
            <w:vAlign w:val="center"/>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Rua Barão de Monte Santo, Cruzamento com a Rua Cap. José Gomes, ao cruzamento com Av. João B. Lima Figueiredo</w:t>
            </w:r>
          </w:p>
        </w:tc>
        <w:tc>
          <w:tcPr>
            <w:tcW w:w="124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66</w:t>
            </w:r>
          </w:p>
        </w:tc>
        <w:tc>
          <w:tcPr>
            <w:tcW w:w="120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49</w:t>
            </w:r>
          </w:p>
        </w:tc>
        <w:tc>
          <w:tcPr>
            <w:tcW w:w="96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1193"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995"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168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121</w:t>
            </w:r>
          </w:p>
        </w:tc>
      </w:tr>
      <w:tr w:rsidR="00223156" w:rsidRPr="00B740C0" w:rsidTr="00CA5F27">
        <w:trPr>
          <w:trHeight w:val="1800"/>
        </w:trPr>
        <w:tc>
          <w:tcPr>
            <w:tcW w:w="2792" w:type="dxa"/>
            <w:tcBorders>
              <w:top w:val="nil"/>
              <w:left w:val="single" w:sz="4" w:space="0" w:color="auto"/>
              <w:bottom w:val="single" w:sz="4" w:space="0" w:color="auto"/>
              <w:right w:val="single" w:sz="4" w:space="0" w:color="auto"/>
            </w:tcBorders>
            <w:shd w:val="clear" w:color="auto" w:fill="auto"/>
            <w:vAlign w:val="bottom"/>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Rua Campos Salles, cruzamento com Av. João Batista de Lima Figueiredo ao cruzamento com as Pçs Epitácio Pessos e Antonio Prado</w:t>
            </w:r>
          </w:p>
        </w:tc>
        <w:tc>
          <w:tcPr>
            <w:tcW w:w="124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38</w:t>
            </w:r>
          </w:p>
        </w:tc>
        <w:tc>
          <w:tcPr>
            <w:tcW w:w="120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15</w:t>
            </w:r>
          </w:p>
        </w:tc>
        <w:tc>
          <w:tcPr>
            <w:tcW w:w="96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1193"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995"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168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59</w:t>
            </w:r>
          </w:p>
        </w:tc>
      </w:tr>
      <w:tr w:rsidR="00223156" w:rsidRPr="00B740C0" w:rsidTr="00CA5F27">
        <w:trPr>
          <w:trHeight w:val="1200"/>
        </w:trPr>
        <w:tc>
          <w:tcPr>
            <w:tcW w:w="2792" w:type="dxa"/>
            <w:tcBorders>
              <w:top w:val="nil"/>
              <w:left w:val="single" w:sz="4" w:space="0" w:color="auto"/>
              <w:bottom w:val="single" w:sz="4" w:space="0" w:color="auto"/>
              <w:right w:val="single" w:sz="4" w:space="0" w:color="auto"/>
            </w:tcBorders>
            <w:shd w:val="clear" w:color="auto" w:fill="auto"/>
            <w:vAlign w:val="bottom"/>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Rua Carmo Taliberti, cruzamento com a Rua Cel. Diogo, cruzamentocom a Rua José Bonifácio</w:t>
            </w:r>
          </w:p>
        </w:tc>
        <w:tc>
          <w:tcPr>
            <w:tcW w:w="124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60</w:t>
            </w:r>
          </w:p>
        </w:tc>
        <w:tc>
          <w:tcPr>
            <w:tcW w:w="120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10</w:t>
            </w:r>
          </w:p>
        </w:tc>
        <w:tc>
          <w:tcPr>
            <w:tcW w:w="96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1193"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995"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4</w:t>
            </w:r>
          </w:p>
        </w:tc>
        <w:tc>
          <w:tcPr>
            <w:tcW w:w="168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78</w:t>
            </w:r>
          </w:p>
        </w:tc>
      </w:tr>
      <w:tr w:rsidR="00223156" w:rsidRPr="00B740C0" w:rsidTr="00CA5F27">
        <w:trPr>
          <w:trHeight w:val="1200"/>
        </w:trPr>
        <w:tc>
          <w:tcPr>
            <w:tcW w:w="2792" w:type="dxa"/>
            <w:tcBorders>
              <w:top w:val="nil"/>
              <w:left w:val="single" w:sz="4" w:space="0" w:color="auto"/>
              <w:bottom w:val="single" w:sz="4" w:space="0" w:color="auto"/>
              <w:right w:val="single" w:sz="4" w:space="0" w:color="auto"/>
            </w:tcBorders>
            <w:shd w:val="clear" w:color="auto" w:fill="auto"/>
            <w:vAlign w:val="bottom"/>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Rua XV de Novembro, cruzamento com a Rua José Bonifácio, cruzamento co Rua Estébio Ribeiro</w:t>
            </w:r>
          </w:p>
        </w:tc>
        <w:tc>
          <w:tcPr>
            <w:tcW w:w="124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35</w:t>
            </w:r>
          </w:p>
        </w:tc>
        <w:tc>
          <w:tcPr>
            <w:tcW w:w="120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21</w:t>
            </w:r>
          </w:p>
        </w:tc>
        <w:tc>
          <w:tcPr>
            <w:tcW w:w="96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w:t>
            </w:r>
          </w:p>
        </w:tc>
        <w:tc>
          <w:tcPr>
            <w:tcW w:w="1193"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w:t>
            </w:r>
          </w:p>
        </w:tc>
        <w:tc>
          <w:tcPr>
            <w:tcW w:w="995"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6</w:t>
            </w:r>
          </w:p>
        </w:tc>
        <w:tc>
          <w:tcPr>
            <w:tcW w:w="168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64</w:t>
            </w:r>
          </w:p>
        </w:tc>
      </w:tr>
      <w:tr w:rsidR="00223156" w:rsidRPr="00B740C0" w:rsidTr="00CA5F27">
        <w:trPr>
          <w:trHeight w:val="1290"/>
        </w:trPr>
        <w:tc>
          <w:tcPr>
            <w:tcW w:w="2792" w:type="dxa"/>
            <w:tcBorders>
              <w:top w:val="nil"/>
              <w:left w:val="single" w:sz="4" w:space="0" w:color="auto"/>
              <w:bottom w:val="single" w:sz="4" w:space="0" w:color="auto"/>
              <w:right w:val="single" w:sz="4" w:space="0" w:color="auto"/>
            </w:tcBorders>
            <w:shd w:val="clear" w:color="auto" w:fill="auto"/>
            <w:vAlign w:val="bottom"/>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Rua Alferes Pedrosa, cruzamento com a Rua Estébio Ribeiro, Cruzamento com a Rua Visconde de Rio Branco</w:t>
            </w:r>
          </w:p>
        </w:tc>
        <w:tc>
          <w:tcPr>
            <w:tcW w:w="124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39</w:t>
            </w:r>
          </w:p>
        </w:tc>
        <w:tc>
          <w:tcPr>
            <w:tcW w:w="120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15</w:t>
            </w:r>
          </w:p>
        </w:tc>
        <w:tc>
          <w:tcPr>
            <w:tcW w:w="96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w:t>
            </w:r>
          </w:p>
        </w:tc>
        <w:tc>
          <w:tcPr>
            <w:tcW w:w="1193"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w:t>
            </w:r>
          </w:p>
        </w:tc>
        <w:tc>
          <w:tcPr>
            <w:tcW w:w="995"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4</w:t>
            </w:r>
          </w:p>
        </w:tc>
        <w:tc>
          <w:tcPr>
            <w:tcW w:w="168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60</w:t>
            </w:r>
          </w:p>
        </w:tc>
      </w:tr>
      <w:tr w:rsidR="00223156" w:rsidRPr="00B740C0" w:rsidTr="00CA5F27">
        <w:trPr>
          <w:trHeight w:val="1200"/>
        </w:trPr>
        <w:tc>
          <w:tcPr>
            <w:tcW w:w="2792" w:type="dxa"/>
            <w:tcBorders>
              <w:top w:val="nil"/>
              <w:left w:val="single" w:sz="4" w:space="0" w:color="auto"/>
              <w:bottom w:val="single" w:sz="4" w:space="0" w:color="auto"/>
              <w:right w:val="single" w:sz="4" w:space="0" w:color="auto"/>
            </w:tcBorders>
            <w:shd w:val="clear" w:color="auto" w:fill="auto"/>
            <w:vAlign w:val="bottom"/>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 xml:space="preserve">Rua Muniz Barreto, cruzamento com Rua Cel. Diogo, cruzamento com a Rua Visconde do Rio Branco </w:t>
            </w:r>
          </w:p>
        </w:tc>
        <w:tc>
          <w:tcPr>
            <w:tcW w:w="124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35</w:t>
            </w:r>
          </w:p>
        </w:tc>
        <w:tc>
          <w:tcPr>
            <w:tcW w:w="120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5</w:t>
            </w:r>
          </w:p>
        </w:tc>
        <w:tc>
          <w:tcPr>
            <w:tcW w:w="96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1193"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w:t>
            </w:r>
          </w:p>
        </w:tc>
        <w:tc>
          <w:tcPr>
            <w:tcW w:w="995"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4</w:t>
            </w:r>
          </w:p>
        </w:tc>
        <w:tc>
          <w:tcPr>
            <w:tcW w:w="1680" w:type="dxa"/>
            <w:tcBorders>
              <w:top w:val="nil"/>
              <w:left w:val="nil"/>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47</w:t>
            </w:r>
          </w:p>
        </w:tc>
      </w:tr>
      <w:tr w:rsidR="00223156" w:rsidRPr="00B740C0" w:rsidTr="00CA5F27">
        <w:trPr>
          <w:trHeight w:val="300"/>
        </w:trPr>
        <w:tc>
          <w:tcPr>
            <w:tcW w:w="27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Praça Major José Pedro</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30</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2</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41</w:t>
            </w:r>
          </w:p>
        </w:tc>
      </w:tr>
      <w:tr w:rsidR="00223156" w:rsidRPr="00B740C0" w:rsidTr="00CA5F27">
        <w:trPr>
          <w:trHeight w:val="300"/>
        </w:trPr>
        <w:tc>
          <w:tcPr>
            <w:tcW w:w="27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3156" w:rsidRPr="00B740C0" w:rsidRDefault="00223156" w:rsidP="00CA5F27">
            <w:pPr>
              <w:spacing w:after="0" w:line="240" w:lineRule="auto"/>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lastRenderedPageBreak/>
              <w:t>Praça Epitácio Pessoa</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34</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3</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1</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44</w:t>
            </w:r>
          </w:p>
        </w:tc>
      </w:tr>
      <w:tr w:rsidR="00223156" w:rsidRPr="00B740C0" w:rsidTr="00CA5F27">
        <w:trPr>
          <w:trHeight w:val="300"/>
        </w:trPr>
        <w:tc>
          <w:tcPr>
            <w:tcW w:w="2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3156" w:rsidRPr="00B740C0" w:rsidRDefault="00223156" w:rsidP="00CA5F27">
            <w:pPr>
              <w:spacing w:after="0" w:line="240" w:lineRule="auto"/>
              <w:jc w:val="center"/>
              <w:rPr>
                <w:rFonts w:ascii="Garamond" w:eastAsia="Times New Roman" w:hAnsi="Garamond" w:cs="Times New Roman"/>
                <w:color w:val="000000"/>
                <w:sz w:val="24"/>
                <w:szCs w:val="24"/>
                <w:lang w:eastAsia="pt-BR"/>
              </w:rPr>
            </w:pPr>
            <w:r w:rsidRPr="00B740C0">
              <w:rPr>
                <w:rFonts w:ascii="Garamond" w:eastAsia="Times New Roman" w:hAnsi="Garamond" w:cs="Times New Roman"/>
                <w:color w:val="000000"/>
                <w:sz w:val="24"/>
                <w:szCs w:val="24"/>
                <w:lang w:eastAsia="pt-BR"/>
              </w:rPr>
              <w:t> </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441</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166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19</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18</w:t>
            </w:r>
          </w:p>
        </w:tc>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27</w:t>
            </w:r>
          </w:p>
        </w:tc>
        <w:tc>
          <w:tcPr>
            <w:tcW w:w="1680"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rsidR="00223156" w:rsidRPr="00B740C0" w:rsidRDefault="00223156" w:rsidP="00CA5F27">
            <w:pPr>
              <w:spacing w:after="0" w:line="240" w:lineRule="auto"/>
              <w:jc w:val="center"/>
              <w:rPr>
                <w:rFonts w:ascii="Garamond" w:eastAsia="Times New Roman" w:hAnsi="Garamond" w:cs="Times New Roman"/>
                <w:b/>
                <w:bCs/>
                <w:color w:val="000000"/>
                <w:sz w:val="24"/>
                <w:szCs w:val="24"/>
                <w:lang w:eastAsia="pt-BR"/>
              </w:rPr>
            </w:pPr>
            <w:r w:rsidRPr="00B740C0">
              <w:rPr>
                <w:rFonts w:ascii="Garamond" w:eastAsia="Times New Roman" w:hAnsi="Garamond" w:cs="Times New Roman"/>
                <w:b/>
                <w:bCs/>
                <w:color w:val="000000"/>
                <w:sz w:val="24"/>
                <w:szCs w:val="24"/>
                <w:lang w:eastAsia="pt-BR"/>
              </w:rPr>
              <w:t>671</w:t>
            </w:r>
          </w:p>
        </w:tc>
      </w:tr>
    </w:tbl>
    <w:p w:rsidR="00773426" w:rsidRPr="00B740C0" w:rsidRDefault="00773426" w:rsidP="00773426">
      <w:pPr>
        <w:jc w:val="both"/>
        <w:rPr>
          <w:rFonts w:ascii="Garamond" w:eastAsia="Arial" w:hAnsi="Garamond" w:cs="Times New Roman"/>
          <w:sz w:val="24"/>
          <w:szCs w:val="24"/>
        </w:rPr>
      </w:pPr>
    </w:p>
    <w:p w:rsidR="00773426" w:rsidRPr="00B740C0" w:rsidRDefault="00773426" w:rsidP="00A07CF3">
      <w:pPr>
        <w:pStyle w:val="PargrafodaLista"/>
        <w:numPr>
          <w:ilvl w:val="0"/>
          <w:numId w:val="10"/>
        </w:numPr>
        <w:spacing w:after="160" w:line="259" w:lineRule="auto"/>
        <w:ind w:left="360"/>
        <w:jc w:val="both"/>
        <w:rPr>
          <w:rFonts w:ascii="Garamond" w:hAnsi="Garamond" w:cs="Times New Roman"/>
          <w:b/>
          <w:sz w:val="24"/>
          <w:szCs w:val="24"/>
        </w:rPr>
      </w:pPr>
      <w:r w:rsidRPr="00B740C0">
        <w:rPr>
          <w:rFonts w:ascii="Garamond" w:hAnsi="Garamond" w:cs="Times New Roman"/>
          <w:b/>
          <w:sz w:val="24"/>
          <w:szCs w:val="24"/>
        </w:rPr>
        <w:t>Vigência Contratual</w:t>
      </w:r>
    </w:p>
    <w:p w:rsidR="00773426" w:rsidRPr="00B740C0" w:rsidRDefault="00F22E2E" w:rsidP="00773426">
      <w:pPr>
        <w:jc w:val="both"/>
        <w:rPr>
          <w:rFonts w:ascii="Garamond" w:hAnsi="Garamond" w:cs="Times New Roman"/>
          <w:sz w:val="24"/>
          <w:szCs w:val="24"/>
        </w:rPr>
      </w:pPr>
      <w:r w:rsidRPr="00B740C0">
        <w:rPr>
          <w:rFonts w:ascii="Garamond" w:hAnsi="Garamond" w:cs="Times New Roman"/>
          <w:sz w:val="24"/>
          <w:szCs w:val="24"/>
        </w:rPr>
        <w:t xml:space="preserve">O prazo previsto para outorga da concessão é de </w:t>
      </w:r>
      <w:r>
        <w:rPr>
          <w:rFonts w:ascii="Garamond" w:hAnsi="Garamond" w:cs="Times New Roman"/>
          <w:sz w:val="24"/>
          <w:szCs w:val="24"/>
        </w:rPr>
        <w:t>10</w:t>
      </w:r>
      <w:r w:rsidRPr="00B740C0">
        <w:rPr>
          <w:rFonts w:ascii="Garamond" w:hAnsi="Garamond" w:cs="Times New Roman"/>
          <w:sz w:val="24"/>
          <w:szCs w:val="24"/>
        </w:rPr>
        <w:t xml:space="preserve"> </w:t>
      </w:r>
      <w:r>
        <w:rPr>
          <w:rFonts w:ascii="Garamond" w:hAnsi="Garamond" w:cs="Times New Roman"/>
          <w:sz w:val="24"/>
          <w:szCs w:val="24"/>
        </w:rPr>
        <w:t>(dez</w:t>
      </w:r>
      <w:r w:rsidRPr="00B740C0">
        <w:rPr>
          <w:rFonts w:ascii="Garamond" w:hAnsi="Garamond" w:cs="Times New Roman"/>
          <w:sz w:val="24"/>
          <w:szCs w:val="24"/>
        </w:rPr>
        <w:t xml:space="preserve">) anos a contar da data da assinatura do contrato, conforme </w:t>
      </w:r>
      <w:r w:rsidRPr="00F22E2E">
        <w:rPr>
          <w:rFonts w:ascii="Garamond" w:eastAsia="Calibri" w:hAnsi="Garamond" w:cs="Times New Roman"/>
          <w:sz w:val="24"/>
          <w:szCs w:val="24"/>
        </w:rPr>
        <w:t>Lei Complementar Municipal nº 483, de 22 de junho de 2016</w:t>
      </w:r>
      <w:r w:rsidRPr="00F22E2E">
        <w:rPr>
          <w:rFonts w:ascii="Garamond" w:hAnsi="Garamond" w:cs="Times New Roman"/>
          <w:sz w:val="24"/>
          <w:szCs w:val="24"/>
        </w:rPr>
        <w:t>.</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O contrato terá análise de viabilidade anual, da qual será processado especialmente o grau de eficiência do sistema podendo, caso o Departamento de Trânsito julgue ineficiente, ser exigida as correções. Uma vez não atendidas poderão provocar a rescisão do contrato.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 xml:space="preserve">7. Características Gerais da Operação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7.1.</w:t>
      </w:r>
      <w:r w:rsidRPr="00B740C0">
        <w:rPr>
          <w:rFonts w:ascii="Garamond" w:eastAsia="MS Reference Sans Serif" w:hAnsi="Garamond" w:cs="Times New Roman"/>
          <w:sz w:val="24"/>
          <w:szCs w:val="24"/>
          <w:lang w:val="pt-PT" w:eastAsia="pt-PT" w:bidi="pt-PT"/>
        </w:rPr>
        <w:tab/>
        <w:t>A operação do Estacionamento Rotativo Pago, deverá ser feita por empresa concessionária, sob supervisão e orientação do Poder Concedente;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w:t>
      </w:r>
      <w:r w:rsidRPr="00B740C0">
        <w:rPr>
          <w:rFonts w:ascii="Garamond" w:eastAsia="MS Reference Sans Serif" w:hAnsi="Garamond" w:cs="Times New Roman"/>
          <w:sz w:val="24"/>
          <w:szCs w:val="24"/>
          <w:lang w:val="pt-PT" w:eastAsia="pt-PT" w:bidi="pt-PT"/>
        </w:rPr>
        <w:tab/>
        <w:t>As atividades operacionais e obrigações a serem executadas pela Concessionária envolvem:</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7.2.1. Realizar o repasse financeiro ao Poder Concedente de porcentagem do valor bruto arrecadado, conforme definido em contrato;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7.2.2. Realizar contratos de comercialização com os Postos de Venda, sendo a única responsável pelos contratos firmados, eximindo o Poder Concedente de qualquer responsabilidade e intervenção desde acordo comercial;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7.2.3. Elaboração e Implantação dos projetos necessários para implantação e manutenção das áreas de estacionamento, incluindo os projetos de sinalização viária, sempre com a supervisão e autorização do Poder Concedente, através do órgão destinado;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7.2.4. Execução e operacionalização da campanha de esclarecimento da utilização do estacionamento rotativo ao usuário, por no mínimo 15 (quinze) dias anteriores ao início da efetiva cobrança, com prévia autorização e supervisão do Poder Concedente por meio de jornal, rádio, folders e outros meios necessários;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7.2.5. A comunicação com os usuários deverá ser efetuada de forma permanente e de forma a educar o usuário quanto à correta utilização do sistema;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7.2.6. Realizar ações de divulgação antecedendo o início da operação e esclarecendo a população, informando sobre o novo sistema, com cartilha detalhada, data de início de funcionamento, formas de aquisição e acesso aos meios de pagamento, dentre outras atividades pertinentes;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7.2.7. A realização de campanhas de esclarecimento aos usuários durante todo o período de concessão, informando as melhores práticas de utilização e lançamento de novas ferramentas;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7.2.8. A criação, desenvolvimento e implantação de identidade e de comunicação visual do Sistema de Estacionamento Rotativo, para ser usada nos PDVs, Monitores e Central de Atendimento;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7.2.9. Acompanhamento e garantia de funcionamento dos equipamentos em campo, verificando a sincronização entre os diversos sistemas e equipamentos, sinal de conectividade e centros de controle, o perfeito funcionamento dos terminais;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7.2.10. Verificação e realização de manutenção preventiva e corretiva dos equipamentos e sistemas e da sinalização de trânsito para as áreas pertencentes ao Sistema de Estacionamento Rotativo Pago;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7.2.11. Controle da utilização do estacionamento, incluindo a verificação das condições de regularidade de utilização das vagas;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7.2.12. Em caso de ocupação irregular das vagas, o operador da Concessionária deverá emitir Aviso de Irregularidade;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7.2.13. Manutenção da equipe de monitores para atender a demanda e conforme definidos neste Termo de Referência;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7.2.14. Manutenção de página na internet, contendo todas as informações e funções pertinentes a operação;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7.2.15. Operacionalização, execução e manutenção da central de atendimento durante o período que compreende a utilização diária do sistema de estacionamento rotativo;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7.2.16. Execução e manutenção da sinalização vertical e horizontal necessária para caracterizar a estacionamento rotativo pago, sempre com a supervisão do Poder Concedente;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8. Qualificação Técnica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8.1.1. A(s) empresa(s) licitante(s) deverá(ão) apresentar atestado(s) de capacidade técnica, pertinente e compatível(is) com o objeto desta licitação, podendo o(s) mesmo(s) ser(em) emitido(s) por pessoa(s) jurídica(s) de direito público ou privado.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8.1.2. Prova do Registro/Certidão de inscrição da Proponente e de seus responsáveis técnicos no Conselho Regional de Engenharia e Agronomia – CREA ou Conselho de Arquitetura e Urbanismo - CAU da região da sede do Licitante, com respectivas comprovações de suas situações regulares.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8.1.3. Comprovação, mediante a apresentação de atestados fornecidos por pessoas jurídicas de direito público ou privado, de que a Proponente executou ou esteja executando administração de estacionemento rotativo através de sensores magneticos e sinalizadores em LED.</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8.1.4. Implantação de vagas de Serviços de Estacionamento Rotativo em logradouros públicos e </w:t>
      </w:r>
      <w:r w:rsidRPr="00B740C0">
        <w:rPr>
          <w:rFonts w:ascii="Garamond" w:eastAsia="MS Reference Sans Serif" w:hAnsi="Garamond" w:cs="Times New Roman"/>
          <w:sz w:val="24"/>
          <w:szCs w:val="24"/>
          <w:lang w:val="pt-PT" w:eastAsia="pt-PT" w:bidi="pt-PT"/>
        </w:rPr>
        <w:lastRenderedPageBreak/>
        <w:t>privados com sensores e sinalizadores de vagas, em tempo real referente a 25% (vinte e cinco por cento) do número total de vagas.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8.1.5. Mínimo de 1 (um) ano de experiência em gestão de estacionamento rotativo em logradouros público ou privados.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9.</w:t>
      </w:r>
      <w:r w:rsidRPr="00B740C0">
        <w:rPr>
          <w:rFonts w:ascii="Garamond" w:eastAsia="MS Reference Sans Serif" w:hAnsi="Garamond" w:cs="Times New Roman"/>
          <w:b/>
          <w:sz w:val="24"/>
          <w:szCs w:val="24"/>
          <w:lang w:val="pt-PT" w:eastAsia="pt-PT" w:bidi="pt-PT"/>
        </w:rPr>
        <w:tab/>
        <w:t>Infraestrutura de Suporte e das Equipes Técnicas, Administrativas e Operacionais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9.1.</w:t>
      </w:r>
      <w:r w:rsidRPr="00B740C0">
        <w:rPr>
          <w:rFonts w:ascii="Garamond" w:eastAsia="MS Reference Sans Serif" w:hAnsi="Garamond" w:cs="Times New Roman"/>
          <w:sz w:val="24"/>
          <w:szCs w:val="24"/>
          <w:lang w:val="pt-PT" w:eastAsia="pt-PT" w:bidi="pt-PT"/>
        </w:rPr>
        <w:tab/>
        <w:t>A Concessionária manterá pessoal (equipes) em número suficiente para operar o Sistema de Estacionamento Rotativo. Os números são previsões mínimas, podendo o Poder Concedente alterar conforme conveniência e a necessidade, sempre respeitando o equilíbrio econômico-financeiro;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9.2.</w:t>
      </w:r>
      <w:r w:rsidRPr="00B740C0">
        <w:rPr>
          <w:rFonts w:ascii="Garamond" w:eastAsia="MS Reference Sans Serif" w:hAnsi="Garamond" w:cs="Times New Roman"/>
          <w:sz w:val="24"/>
          <w:szCs w:val="24"/>
          <w:lang w:val="pt-PT" w:eastAsia="pt-PT" w:bidi="pt-PT"/>
        </w:rPr>
        <w:tab/>
        <w:t>A nível de gerenciamento e coordenação, a concessionária alocará a seguinte estrutura de atendimento e serviços ao sistema implantado: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9.2.1. Equipe de gerenciamento e coordenação a equipe será composta de 01 (um) Gerente que será responsável por toda a operação estabelecidos no Termo de referência, no Edital e no Contrato. Respondendo em nome da Concessionária perante a Concedente.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9.3.</w:t>
      </w:r>
      <w:r w:rsidRPr="00B740C0">
        <w:rPr>
          <w:rFonts w:ascii="Garamond" w:eastAsia="MS Reference Sans Serif" w:hAnsi="Garamond" w:cs="Times New Roman"/>
          <w:sz w:val="24"/>
          <w:szCs w:val="24"/>
          <w:lang w:val="pt-PT" w:eastAsia="pt-PT" w:bidi="pt-PT"/>
        </w:rPr>
        <w:tab/>
        <w:t>A nível de equipe técnica e de suporte, a concessionária alocará a seguinte estrutura de atendimento e serviços ao sistema implantado:</w:t>
      </w:r>
    </w:p>
    <w:p w:rsidR="00773426" w:rsidRPr="00B740C0" w:rsidRDefault="00773426" w:rsidP="00A07CF3">
      <w:pPr>
        <w:widowControl w:val="0"/>
        <w:numPr>
          <w:ilvl w:val="0"/>
          <w:numId w:val="20"/>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Tecnico em Informatica</w:t>
      </w:r>
    </w:p>
    <w:p w:rsidR="00773426" w:rsidRPr="00B740C0" w:rsidRDefault="00773426" w:rsidP="00A07CF3">
      <w:pPr>
        <w:widowControl w:val="0"/>
        <w:numPr>
          <w:ilvl w:val="0"/>
          <w:numId w:val="20"/>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Tecnico em rede.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9.4.</w:t>
      </w:r>
      <w:r w:rsidRPr="00B740C0">
        <w:rPr>
          <w:rFonts w:ascii="Garamond" w:eastAsia="MS Reference Sans Serif" w:hAnsi="Garamond" w:cs="Times New Roman"/>
          <w:sz w:val="24"/>
          <w:szCs w:val="24"/>
          <w:lang w:val="pt-PT" w:eastAsia="pt-PT" w:bidi="pt-PT"/>
        </w:rPr>
        <w:tab/>
        <w:t>A nível de equipe administrativa e comercial, a concessionária alocará a seguinte estrutura de atendimento e serviços ao sistema implantado:</w:t>
      </w:r>
    </w:p>
    <w:p w:rsidR="00773426" w:rsidRPr="00B740C0" w:rsidRDefault="00773426" w:rsidP="00A07CF3">
      <w:pPr>
        <w:widowControl w:val="0"/>
        <w:numPr>
          <w:ilvl w:val="0"/>
          <w:numId w:val="21"/>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Auxiliar de Serviços Gerais</w:t>
      </w:r>
    </w:p>
    <w:p w:rsidR="00773426" w:rsidRPr="00B740C0" w:rsidRDefault="00773426" w:rsidP="00A07CF3">
      <w:pPr>
        <w:widowControl w:val="0"/>
        <w:numPr>
          <w:ilvl w:val="0"/>
          <w:numId w:val="21"/>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Atendente ao Publico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9.5.</w:t>
      </w:r>
      <w:r w:rsidRPr="00B740C0">
        <w:rPr>
          <w:rFonts w:ascii="Garamond" w:eastAsia="MS Reference Sans Serif" w:hAnsi="Garamond" w:cs="Times New Roman"/>
          <w:sz w:val="24"/>
          <w:szCs w:val="24"/>
          <w:lang w:val="pt-PT" w:eastAsia="pt-PT" w:bidi="pt-PT"/>
        </w:rPr>
        <w:tab/>
        <w:t>A nível operacional, a concessionária alocará a seguinte estrutura de atendimento e serviços ao sistema implantado: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9.5.1. Aos agentes de fiscalização (orientadores) compete exercer as atividades de monitoramento, venda de tickets realizando a notificação de aviso prévio ao usuário em caso de irregularidade. Também é responsável pela orientação aos usuários condutores de veículos que utilizam estacionamento rotativo pago e por informar aos fiscais de trânsito as irregularidades consideradas infração de trânsito relativas às áreas de estacionamento rotativo. Na proporcionalidade de no mínimo 01 (um) para cada 120 (cento e vinte) vagas, mais 10% para substituições devido a férias e outros, pelo sistema de contratação CLT e suas especificações.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9.5.2. Aos Monitores caberá a função de auxiliar os orientadores em campo e auxiliá-los na melhor forma de operar o sistema. Também realizará a função de auxiliar na reposição de materiais e insumos dos equipamentos operacionais. A concessionária deverá dispor de no mínimo 01 (um) supervisor para cada 20 (vinte) monitores.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lastRenderedPageBreak/>
        <w:t>9.6.</w:t>
      </w:r>
      <w:r w:rsidRPr="00B740C0">
        <w:rPr>
          <w:rFonts w:ascii="Garamond" w:eastAsia="MS Reference Sans Serif" w:hAnsi="Garamond" w:cs="Times New Roman"/>
          <w:sz w:val="24"/>
          <w:szCs w:val="24"/>
          <w:lang w:val="pt-PT" w:eastAsia="pt-PT" w:bidi="pt-PT"/>
        </w:rPr>
        <w:tab/>
        <w:t>A concessionária deverá apresentar organograma funcional das equipes a serem utilizadas na operação de implantação, comercialização, conservação e manutenção dos equipamentos, devendo constar também o nome do profissional de nível superior, registrado no CREA ou CAU ou CRA, por responsável técnico.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9.6.1. Todos os encargos (sociais, trabalhistas, previdenciários e comerciais, bem como demais encargos incidentes), os tributos (impostos, taxas, emolumentos, contribuições fiscais, e parafiscais, etc.), o fornecimento de mão-de-obra especializada, materiais, ferramentas, acessórios, consumíveis e equipamentos, a administração, o lucro, as despesas decorrentes de carregamento, descarregamento, fretes, transportes e deslocamentos de qualquer natureza, na modalidade CIF, correndo tal operação, única e exclusivamente por conta, risco e responsabilidade da empresa vencedora da licitação, os seguros de qualquer natureza e cobertura, as instalações, bem como qualquer outro encargo ou despesa, ainda que aqui não especificada, que possa incidir ou ser necessária à execução do objeto da licitação.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9.7.</w:t>
      </w:r>
      <w:r w:rsidRPr="00B740C0">
        <w:rPr>
          <w:rFonts w:ascii="Garamond" w:eastAsia="MS Reference Sans Serif" w:hAnsi="Garamond" w:cs="Times New Roman"/>
          <w:sz w:val="24"/>
          <w:szCs w:val="24"/>
          <w:lang w:val="pt-PT" w:eastAsia="pt-PT" w:bidi="pt-PT"/>
        </w:rPr>
        <w:tab/>
        <w:t>Para efetuar o monitoramento do sistema implantado e em operação, a Concessionária deverá alocar a seguinte infraestrutura de monitoramento e gestão: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 xml:space="preserve">10. Responsabilidades da Concessionária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A operação deverá ser feita pela Concessionária, sob supervisão e orientação da Concedente tendo como responsabilidades: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10.1.</w:t>
      </w:r>
      <w:r w:rsidRPr="00B740C0">
        <w:rPr>
          <w:rFonts w:ascii="Garamond" w:eastAsia="MS Reference Sans Serif" w:hAnsi="Garamond" w:cs="Times New Roman"/>
          <w:sz w:val="24"/>
          <w:szCs w:val="24"/>
          <w:lang w:val="pt-PT" w:eastAsia="pt-PT" w:bidi="pt-PT"/>
        </w:rPr>
        <w:tab/>
        <w:t xml:space="preserve"> Elaboração dos projetos necessários para implantação e/ou manutenção das áreas do estacionamento;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10.2.</w:t>
      </w:r>
      <w:r w:rsidRPr="00B740C0">
        <w:rPr>
          <w:rFonts w:ascii="Garamond" w:eastAsia="MS Reference Sans Serif" w:hAnsi="Garamond" w:cs="Times New Roman"/>
          <w:sz w:val="24"/>
          <w:szCs w:val="24"/>
          <w:lang w:val="pt-PT" w:eastAsia="pt-PT" w:bidi="pt-PT"/>
        </w:rPr>
        <w:tab/>
        <w:t xml:space="preserve"> Implantação do Sistema Rotativo no prazo máximo de 90 (noventa) dias após a emissão da Ordem de Serviço;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10.3.</w:t>
      </w:r>
      <w:r w:rsidRPr="00B740C0">
        <w:rPr>
          <w:rFonts w:ascii="Garamond" w:eastAsia="MS Reference Sans Serif" w:hAnsi="Garamond" w:cs="Times New Roman"/>
          <w:sz w:val="24"/>
          <w:szCs w:val="24"/>
          <w:lang w:val="pt-PT" w:eastAsia="pt-PT" w:bidi="pt-PT"/>
        </w:rPr>
        <w:tab/>
        <w:t xml:space="preserve">Execução e operacionalização da campanha educativa para divulgação do sistema e esclarecimento da utilização do estacionamento ao usuário;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10.4.</w:t>
      </w:r>
      <w:r w:rsidRPr="00B740C0">
        <w:rPr>
          <w:rFonts w:ascii="Garamond" w:eastAsia="MS Reference Sans Serif" w:hAnsi="Garamond" w:cs="Times New Roman"/>
          <w:sz w:val="24"/>
          <w:szCs w:val="24"/>
          <w:lang w:val="pt-PT" w:eastAsia="pt-PT" w:bidi="pt-PT"/>
        </w:rPr>
        <w:tab/>
        <w:t xml:space="preserve">Prestar manutenção preventiva e corretiva do sistema eletrônico;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10.5.</w:t>
      </w:r>
      <w:r w:rsidRPr="00B740C0">
        <w:rPr>
          <w:rFonts w:ascii="Garamond" w:eastAsia="MS Reference Sans Serif" w:hAnsi="Garamond" w:cs="Times New Roman"/>
          <w:sz w:val="24"/>
          <w:szCs w:val="24"/>
          <w:lang w:val="pt-PT" w:eastAsia="pt-PT" w:bidi="pt-PT"/>
        </w:rPr>
        <w:tab/>
        <w:t xml:space="preserve">Controle da utilização do estacionamento, incluindo a verificação das condições de regularidade de utilização das vagas;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10.6.</w:t>
      </w:r>
      <w:r w:rsidRPr="00B740C0">
        <w:rPr>
          <w:rFonts w:ascii="Garamond" w:eastAsia="MS Reference Sans Serif" w:hAnsi="Garamond" w:cs="Times New Roman"/>
          <w:sz w:val="24"/>
          <w:szCs w:val="24"/>
          <w:lang w:val="pt-PT" w:eastAsia="pt-PT" w:bidi="pt-PT"/>
        </w:rPr>
        <w:tab/>
        <w:t xml:space="preserve">Em caso de ocupação irregular das vagas de estacionamento do Estacionamento Rotativo, o monitor da Concessionária deverá emitir o “Aviso de irregularidade”;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10.7.</w:t>
      </w:r>
      <w:r w:rsidRPr="00B740C0">
        <w:rPr>
          <w:rFonts w:ascii="Garamond" w:eastAsia="MS Reference Sans Serif" w:hAnsi="Garamond" w:cs="Times New Roman"/>
          <w:sz w:val="24"/>
          <w:szCs w:val="24"/>
          <w:lang w:val="pt-PT" w:eastAsia="pt-PT" w:bidi="pt-PT"/>
        </w:rPr>
        <w:tab/>
        <w:t xml:space="preserve">Manter no mínimo 01 (um) orientador para cada 120 (cento e vinte) vagas do estacionamento rotativo equipado com dispositivos móveis, impressora e link de dados conforme características descritas neste Termo de Referência;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10.8.</w:t>
      </w:r>
      <w:r w:rsidRPr="00B740C0">
        <w:rPr>
          <w:rFonts w:ascii="Garamond" w:eastAsia="MS Reference Sans Serif" w:hAnsi="Garamond" w:cs="Times New Roman"/>
          <w:sz w:val="24"/>
          <w:szCs w:val="24"/>
          <w:lang w:val="pt-PT" w:eastAsia="pt-PT" w:bidi="pt-PT"/>
        </w:rPr>
        <w:tab/>
        <w:t xml:space="preserve">Manter no mínimo 01 (um) monitor para cada 20 (vinte) orientadores em atividade, para fiscalização da equipe de monitores, também equipados com dispositivos móveis, impressoras e link de dados conforme características neste Termo de Referência;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10.9.</w:t>
      </w:r>
      <w:r w:rsidRPr="00B740C0">
        <w:rPr>
          <w:rFonts w:ascii="Garamond" w:eastAsia="MS Reference Sans Serif" w:hAnsi="Garamond" w:cs="Times New Roman"/>
          <w:sz w:val="24"/>
          <w:szCs w:val="24"/>
          <w:lang w:val="pt-PT" w:eastAsia="pt-PT" w:bidi="pt-PT"/>
        </w:rPr>
        <w:tab/>
        <w:t xml:space="preserve">Manter uma sede da empresa na área central para atendimento ao público, bem como operacionalizar todas as atividades da empresa;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10.10. Manter equipe necessária para a operação do estacionamento rotativo, incluindo equipe administrativa, coordenadores, técnicos e todo os demais para o perfeito funcionamento do sistema;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10.11. Manter na sede local da empresa um centro de controle para monitoramento, operação e gerenciamento da solução do sistema eletrônico, com computadores devidamente equipados com seus periféricos e com capacidade suficiente para operação do software de gestão, permitindo a visualização em tempo real das operações e status de ocupação das vagas e seus índices, podendo ser estendido às instalações do poder concedente;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10.12. Manter disponível sitio eletrônico contendo todas as informações e funções pertinentes à operação;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10.13. Manter disponível telefone e endereço eletrônico de central de atendimento durante o período que compreende a utilização diária do sistema de estacionamento rotativo;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10.14. Fornecer ao poder Concedente uma central espelhada de operações com acesso informações de faturamento, ocupação de vagas e dados estatísticos em tempo real;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10.15. Fornecimento dos equipamentos eletrônicos para controle e gestão de estacionamento e de todos os demais recursos necessários à sua operação, tanto para os funcionários como também para os Postos de Vendas,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10.16. Implantação e manutenção da sinalização horizontal e vertical;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10.17. Manter no mínimo 1 (um) Posto de Venda com o sistema eletrônico, incluindo comunicação, para cada 50 (cinquenta) vagas;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10.18. Manter os orientadores e monitores uniformizados com camiseta, calça e/ou bermuda, boné, bolsa e/ou pochete, bem como identificados com crachá;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10.19. Fornecer todos os equipamentos de EPIs para os funcionários visando a segurança dos mesmos conforme determina a lei;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10.20. Arcar com o pagamento de salários e encargos sociais de todos os seus funcionários, não se responsabilizando o Concedente por tais ônus;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10.21. Disponibilizar à Secretaria Mobilidade Urbana, acesso online ao sistema através de aplicação Web, com perfil específico para a função, para obtenção das informações relativas aos “Avisos de Irregularidades” emitidos;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10.22. Deverão ainda ser disponibilizadas imagens (fotografias) dos veículos na condição de irregularidade (no mínimo 2 imagens diferentes por irregularidade), com coordenadas de </w:t>
      </w:r>
      <w:r w:rsidRPr="00B740C0">
        <w:rPr>
          <w:rFonts w:ascii="Garamond" w:eastAsia="MS Reference Sans Serif" w:hAnsi="Garamond" w:cs="Times New Roman"/>
          <w:sz w:val="24"/>
          <w:szCs w:val="24"/>
          <w:lang w:val="pt-PT" w:eastAsia="pt-PT" w:bidi="pt-PT"/>
        </w:rPr>
        <w:lastRenderedPageBreak/>
        <w:t>posição georefenciada por GPS do aparelho e data e hora do registro, a serem fornecidas a Secretaria de Mobilidade Urbana, após o vencimento do prazo para regularização, quando da solicitação por parte do mesmo.</w:t>
      </w:r>
    </w:p>
    <w:p w:rsidR="00773426" w:rsidRPr="00B740C0" w:rsidRDefault="00773426" w:rsidP="00773426">
      <w:pPr>
        <w:widowControl w:val="0"/>
        <w:autoSpaceDE w:val="0"/>
        <w:autoSpaceDN w:val="0"/>
        <w:spacing w:after="0" w:line="240" w:lineRule="auto"/>
        <w:ind w:right="129"/>
        <w:jc w:val="right"/>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11. Características e Requisitos da Operação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11.1.</w:t>
      </w:r>
      <w:r w:rsidRPr="00B740C0">
        <w:rPr>
          <w:rFonts w:ascii="Garamond" w:eastAsia="MS Reference Sans Serif" w:hAnsi="Garamond" w:cs="Times New Roman"/>
          <w:sz w:val="24"/>
          <w:szCs w:val="24"/>
          <w:lang w:val="pt-PT" w:eastAsia="pt-PT" w:bidi="pt-PT"/>
        </w:rPr>
        <w:tab/>
        <w:t>Monitoramento e Fiscalização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Ato de fiscalizar, orientar e educar o usuário da melhor forma de utilização na área de estacionamento rotativo.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11.2.</w:t>
      </w:r>
      <w:r w:rsidRPr="00B740C0">
        <w:rPr>
          <w:rFonts w:ascii="Garamond" w:eastAsia="MS Reference Sans Serif" w:hAnsi="Garamond" w:cs="Times New Roman"/>
          <w:sz w:val="24"/>
          <w:szCs w:val="24"/>
          <w:lang w:val="pt-PT" w:eastAsia="pt-PT" w:bidi="pt-PT"/>
        </w:rPr>
        <w:tab/>
        <w:t>Estacionamento Rotativo Pago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Sistema de gerenciamento, manutenção e gestão de estacionamento em vias e logradouros públicos, com locais, limites e preços pré-definidos por decreto do Executivo.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11.3.</w:t>
      </w:r>
      <w:r w:rsidRPr="00B740C0">
        <w:rPr>
          <w:rFonts w:ascii="Garamond" w:eastAsia="MS Reference Sans Serif" w:hAnsi="Garamond" w:cs="Times New Roman"/>
          <w:sz w:val="24"/>
          <w:szCs w:val="24"/>
          <w:lang w:val="pt-PT" w:eastAsia="pt-PT" w:bidi="pt-PT"/>
        </w:rPr>
        <w:tab/>
        <w:t>Permanência Máxima Permitida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Período máximo de estacionamento utilizando uma mesma vaga em logradouro público, gerador de rotatividade dos veículos.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11.4.</w:t>
      </w:r>
      <w:r w:rsidRPr="00B740C0">
        <w:rPr>
          <w:rFonts w:ascii="Garamond" w:eastAsia="MS Reference Sans Serif" w:hAnsi="Garamond" w:cs="Times New Roman"/>
          <w:sz w:val="24"/>
          <w:szCs w:val="24"/>
          <w:lang w:val="pt-PT" w:eastAsia="pt-PT" w:bidi="pt-PT"/>
        </w:rPr>
        <w:tab/>
        <w:t>Recibo de Estacionamento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Recibo em qualquer modalidade sendo ela impressa ou eletrônica que comprova o pagamento do preço público para utilização do estacionamento rotativo remunerado ou recarga da conta pré-paga.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11.5.</w:t>
      </w:r>
      <w:r w:rsidRPr="00B740C0">
        <w:rPr>
          <w:rFonts w:ascii="Garamond" w:eastAsia="MS Reference Sans Serif" w:hAnsi="Garamond" w:cs="Times New Roman"/>
          <w:sz w:val="24"/>
          <w:szCs w:val="24"/>
          <w:lang w:val="pt-PT" w:eastAsia="pt-PT" w:bidi="pt-PT"/>
        </w:rPr>
        <w:tab/>
        <w:t>E-Tíquete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e-tíquete é talão eletrônico com numeração única para cada ato de estacionamento esta numeração deverá sempre estar impressa no cartão de estacionamento. A geração, emissão e o controle dos lotes deverão estar obrigatoriamente sob responsabilidade do poder concedente.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11.6.</w:t>
      </w:r>
      <w:r w:rsidRPr="00B740C0">
        <w:rPr>
          <w:rFonts w:ascii="Garamond" w:eastAsia="MS Reference Sans Serif" w:hAnsi="Garamond" w:cs="Times New Roman"/>
          <w:sz w:val="24"/>
          <w:szCs w:val="24"/>
          <w:lang w:val="pt-PT" w:eastAsia="pt-PT" w:bidi="pt-PT"/>
        </w:rPr>
        <w:tab/>
        <w:t>Créditos Eletrônicos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Crédito adquirido pelo usuário para pagamento e utilização do estacionamento rotativo pago através da emissão do e-tíquete, obtido mediante sistema eletrônico de obtenção de créditos podendo ser pelo sitio da empresa concessionaria ou através de pontos de vendas.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11.7.</w:t>
      </w:r>
      <w:r w:rsidRPr="00B740C0">
        <w:rPr>
          <w:rFonts w:ascii="Garamond" w:eastAsia="MS Reference Sans Serif" w:hAnsi="Garamond" w:cs="Times New Roman"/>
          <w:sz w:val="24"/>
          <w:szCs w:val="24"/>
          <w:lang w:val="pt-PT" w:eastAsia="pt-PT" w:bidi="pt-PT"/>
        </w:rPr>
        <w:tab/>
        <w:t>Conta Pré-Paga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Quando o usuário optar por utilizar o sistema de créditos eletrônicos pré-pagos de estacionamento o sistema deverá fornecer uma forma de controle destes créditos e ainda deverá estar vinculado obrigatoriamente a um cadastro do usuário contendo no mínimo CPF, esta conta deverá permitir a consulta por parte do usuário do histórico de operações de credito e débito de utilizações.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11.8.</w:t>
      </w:r>
      <w:r w:rsidRPr="00B740C0">
        <w:rPr>
          <w:rFonts w:ascii="Garamond" w:eastAsia="MS Reference Sans Serif" w:hAnsi="Garamond" w:cs="Times New Roman"/>
          <w:sz w:val="24"/>
          <w:szCs w:val="24"/>
          <w:lang w:val="pt-PT" w:eastAsia="pt-PT" w:bidi="pt-PT"/>
        </w:rPr>
        <w:tab/>
        <w:t>Aviso de Irregularidade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Notificação emitida por monitor da empresa concessionária com objetivo de alertar e orientar o usuário condutor do veículo, que o mesmo está em desacordo com as regras do estacionamento rotativo pago, informando o motivo pelo qual a notificação foi emitida.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11.9.</w:t>
      </w:r>
      <w:r w:rsidRPr="00B740C0">
        <w:rPr>
          <w:rFonts w:ascii="Garamond" w:eastAsia="MS Reference Sans Serif" w:hAnsi="Garamond" w:cs="Times New Roman"/>
          <w:sz w:val="24"/>
          <w:szCs w:val="24"/>
          <w:lang w:val="pt-PT" w:eastAsia="pt-PT" w:bidi="pt-PT"/>
        </w:rPr>
        <w:tab/>
        <w:t>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Condutor do veículo automotor que utiliza o sistema de estacionamento rotativo público pago.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11.10. Monitor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Pessoa treinada e credenciada pela concessionária para exercer as atividades de monitoramento e fiscalização, realizando a notificação prévia ao infrator em caso de irregularidade, ou seja, impressão do “Aviso de irregularidade”. Também é responsável pela orientação aos usuários condutores de veículos que utilização estacionamento rotativo pago, podendo ainda realizar cadastros, recargas e venda de créditos.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11.11. Agente de Trânsito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Pessoa, civil ou policial militar, credenciada pela autoridade de trânsito para o exercício das atividades de policiamento ostensivo de trânsito ou patrulhamento, é um policial competente para lavrar a infração de trânsito, ao constatar a ocorrência, emitindo o “Auto de Infração de Trânsito – AIT”. Para ser agente da autoridade de trânsito o servidor, seja civil ou policial militar, tem que ser credenciado para poder exercer esta atividade, nos exatos termos do §4º do artigo 280 do CTB.</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11.12. Áreas de Estacionamento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Considerando manter o princípio da maior rotatividade de vagas para possibilitar que um maior número de veículos utilize uma mesma vaga, como também as normas estabelecidas pelo CONTRAN – Conselho Nacional de Trânsito, fica conceituado as áreas de estacionamento rotativo pago, de acordo com as características e finalidade, da forma abaixo descrita: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11.12.1. ÁREA AZUL: são partes das vias consideradas com maior fluxo de veículos e demanda de estacionamento, devendo pelo sistema ser desestimulado o uso através da cobrança de tarifa sendo que o período é de 1 hora de estacionamento regulamentado podendo ser renovado por no máximo mais 1 (um) período na mesma vaga;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11.12.2. VAGAS ESPECIAIS DE ESTACIONAMENTO: são estacionamento distribuídos na Área Azul, necessários para o funcionamento e desenvolvimento das atividades coletivas, oficiais, sociais, comerciais e industriais: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11.12.2.1. Área de estacionamento para veículo de pessoas portadoras de deficiências (PPD’s):áreas de estacionamento destinadas a veículos conduzidos  ou  conduzindo   pessoa  portadora  de  deficiência  física, mediante  pagamento  de  tarifa,  devendo  o veículo  estar  devidamente identificado e com autorização conforme estabelece a resolução 304 de 18 de dezembro de 2.008 do CONTRAN – Conselho Nacional de Trânsito;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11.12.2.2. Áreas de estacionamento para veículo de idoso: são partes das vias sinalizadas para o estacionamento de veículos conduzidos ou conduzindo idosos, mediante  pagamento  da  respectiva  tarifa  e devidamente  identificado  com  autorização  conforme  estabelece  a resolução 303, de 18 de dezembro de 2.008, do CONTRAN</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11.13. PDV - Posto de Venda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Estabelecimento comercial cadastrado e comissionado pela empresa operadora, responsável pela comercialização de recargas e períodos de estacionamento.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12. Nomenclaturas, Conceitos e Definições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Considera-se para efeito deste Termo de Referência os seguintes conceitos e definições: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w:t>
      </w:r>
      <w:r w:rsidRPr="00B740C0">
        <w:rPr>
          <w:rFonts w:ascii="Garamond" w:eastAsia="MS Reference Sans Serif" w:hAnsi="Garamond" w:cs="Times New Roman"/>
          <w:sz w:val="24"/>
          <w:szCs w:val="24"/>
          <w:lang w:val="pt-PT" w:eastAsia="pt-PT" w:bidi="pt-PT"/>
        </w:rPr>
        <w:tab/>
        <w:t>Poder Concedente: Prefeitura Municipal de Mococa;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12.2.</w:t>
      </w:r>
      <w:r w:rsidRPr="00B740C0">
        <w:rPr>
          <w:rFonts w:ascii="Garamond" w:eastAsia="MS Reference Sans Serif" w:hAnsi="Garamond" w:cs="Times New Roman"/>
          <w:sz w:val="24"/>
          <w:szCs w:val="24"/>
          <w:lang w:val="pt-PT" w:eastAsia="pt-PT" w:bidi="pt-PT"/>
        </w:rPr>
        <w:tab/>
        <w:t>Concessionário(a): empresa vencedora de processo licitatório, com outorga de operar o Sistema de Estacionamento Rotativo do município, conforme especificações a ser definidas no Termo de Referência;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12.3.</w:t>
      </w:r>
      <w:r w:rsidRPr="00B740C0">
        <w:rPr>
          <w:rFonts w:ascii="Garamond" w:eastAsia="MS Reference Sans Serif" w:hAnsi="Garamond" w:cs="Times New Roman"/>
          <w:sz w:val="24"/>
          <w:szCs w:val="24"/>
          <w:lang w:val="pt-PT" w:eastAsia="pt-PT" w:bidi="pt-PT"/>
        </w:rPr>
        <w:tab/>
        <w:t>DT Departamento Transito : é o órgão responsável pelo Sistema de Estacionamento Rotativo e delegante das áreas pertencentes ao Sistema;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12.4.</w:t>
      </w:r>
      <w:r w:rsidRPr="00B740C0">
        <w:rPr>
          <w:rFonts w:ascii="Garamond" w:eastAsia="MS Reference Sans Serif" w:hAnsi="Garamond" w:cs="Times New Roman"/>
          <w:sz w:val="24"/>
          <w:szCs w:val="24"/>
          <w:lang w:val="pt-PT" w:eastAsia="pt-PT" w:bidi="pt-PT"/>
        </w:rPr>
        <w:tab/>
        <w:t>Equipamento eletrônico POS (do inglês: Point of Sale ou Point of Service): é um coletor de dados que se comunica com a base de dados remota de modo online, em tempo real, por meio de tráfego de dados via telefonia celular (GPRS), emissor de ticket virtual com comprovante ao Usuário. Será o equipamento utilizado pelo concessionário para emissão dos e-tiquetes nos postos de venda.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12.5.</w:t>
      </w:r>
      <w:r w:rsidRPr="00B740C0">
        <w:rPr>
          <w:rFonts w:ascii="Garamond" w:eastAsia="MS Reference Sans Serif" w:hAnsi="Garamond" w:cs="Times New Roman"/>
          <w:sz w:val="24"/>
          <w:szCs w:val="24"/>
          <w:lang w:val="pt-PT" w:eastAsia="pt-PT" w:bidi="pt-PT"/>
        </w:rPr>
        <w:tab/>
        <w:t>Sensor de Presença Veicular (SPV): Dispositivo, instalado nas vagas de estacionamento, que permite a identificação de ocupação da vaga em tempo real, com identificação de sinalizadores em LED.</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12.6.</w:t>
      </w:r>
      <w:r w:rsidRPr="00B740C0">
        <w:rPr>
          <w:rFonts w:ascii="Garamond" w:eastAsia="MS Reference Sans Serif" w:hAnsi="Garamond" w:cs="Times New Roman"/>
          <w:sz w:val="24"/>
          <w:szCs w:val="24"/>
          <w:lang w:val="pt-PT" w:eastAsia="pt-PT" w:bidi="pt-PT"/>
        </w:rPr>
        <w:tab/>
        <w:t>Sistema operacional/Software de Gestão: Programa de computador responsável pelas funções de controlar, monitorar, fiscalizar, controlar a emissão de e-tíquete, produzir relatórios. O sistema operacional deverá se comunicar via internet com os equipamentos eletrônicos, Sensores de Presença Veicular e Smartphones. Deve ter acesso via internet e funcionar on-line. Deverá identificar as vagas e os veículos em situação regular e irregular;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12.7.</w:t>
      </w:r>
      <w:r w:rsidRPr="00B740C0">
        <w:rPr>
          <w:rFonts w:ascii="Garamond" w:eastAsia="MS Reference Sans Serif" w:hAnsi="Garamond" w:cs="Times New Roman"/>
          <w:sz w:val="24"/>
          <w:szCs w:val="24"/>
          <w:lang w:val="pt-PT" w:eastAsia="pt-PT" w:bidi="pt-PT"/>
        </w:rPr>
        <w:tab/>
        <w:t>PDVs: postos de vendas de tíquetes e recargas, além de efetuar cadastro de usuários;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12.8.</w:t>
      </w:r>
      <w:r w:rsidRPr="00B740C0">
        <w:rPr>
          <w:rFonts w:ascii="Garamond" w:eastAsia="MS Reference Sans Serif" w:hAnsi="Garamond" w:cs="Times New Roman"/>
          <w:sz w:val="24"/>
          <w:szCs w:val="24"/>
          <w:lang w:val="pt-PT" w:eastAsia="pt-PT" w:bidi="pt-PT"/>
        </w:rPr>
        <w:tab/>
        <w:t>Downtime: percentagem ou duração de tempo em que um sistema de computador, ou um de seus componentes, permanece inativo por causa de um problema inesperado ou para fins de manutenção, troca de equipamento, arquivamento de dados antigos, etc;</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12.9.</w:t>
      </w:r>
      <w:r w:rsidRPr="00B740C0">
        <w:rPr>
          <w:rFonts w:ascii="Garamond" w:eastAsia="MS Reference Sans Serif" w:hAnsi="Garamond" w:cs="Times New Roman"/>
          <w:sz w:val="24"/>
          <w:szCs w:val="24"/>
          <w:lang w:val="pt-PT" w:eastAsia="pt-PT" w:bidi="pt-PT"/>
        </w:rPr>
        <w:tab/>
        <w:t>SLA: percentual ou duração de tempo em que o sistema se mantem ativo e em funcionamento, recomendado níveis superiores a 99%</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12.10. VPN: “Virtual Private Network – VPN”- Rede Particular Virtual, canal de comunicação;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12.11. CTB: Código de Trânsito Brasileiro – Lei Federal 9.503/97;</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12.12. Smartphones: Terminal telefônico inteligente;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12.13. W3C: padrões reconhecidos internacionalmente para a interpretação de conteúdos da internet;</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12.14. GPRS - General Packet Radio Service - tecnologia que aumenta as taxas de transferência de dados nas redes GSM existentes. Esta permite o transporte de dados por pacotes (Comutação por pacotes);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12.15. SSL - Secure Sockets Layer - protocolos criptográficos que conferem segurança de comunicação na Internet para serviços como e-mail, navegação por páginas e outros tipos de transferência de dados;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12.16. Browser: Sistema ou programa para navegar (acessar a internet);</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12.17. Web: Ambiente de Internet/Navegação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12.18. Datacenter: Centro de processamento de dados, onde as informações são armazenadas, também pode ser chamado de CPD;</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12.19. LCD: "Liquid Crystal Display" - "tela de cristal líquido": painel fino utilizado para exibir imagens, vídeos e textos em suportes diversos como monitor de computador, televisores, GPS, câmeras digitais, celulares, calculadoras e outros dispositivos;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12.20. LAN: “Local Area Network” - Rede Local que pode ser interligada a redes externas do tipo WAN;</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12.21. Wi-fi: dispositivos de rede local sem fios (WLAN) baseados no padrão IEEE 802.11;</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12.22. Vagas Rotativas: Espaços delimitados para estacionamento de veículos automotores do tipo de passeio, utilizadas no sistema de estacionamento rotativo pago regulamentado.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12.23. Painéis Informativos: Dispositivos de informação ao usuário em LED, no qual tem a função de informar a quantidade de vagas disponível em cada quadra.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12.24. LPR/OCR: Do inglês License Plate Recognition / Optical Character Recognition, sistema de reconhecimento ótico de caracteres ou reconhecimento de placas de veículos. Método de leitura automática de placas, sem digitação manual.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w:t>
      </w:r>
      <w:r w:rsidRPr="00B740C0">
        <w:rPr>
          <w:rFonts w:ascii="Garamond" w:eastAsia="MS Reference Sans Serif" w:hAnsi="Garamond" w:cs="Times New Roman"/>
          <w:b/>
          <w:sz w:val="24"/>
          <w:szCs w:val="24"/>
          <w:lang w:val="pt-PT" w:eastAsia="pt-PT" w:bidi="pt-PT"/>
        </w:rPr>
        <w:tab/>
        <w:t>Especificações e Funcionalidades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13.1.</w:t>
      </w:r>
      <w:r w:rsidRPr="00B740C0">
        <w:rPr>
          <w:rFonts w:ascii="Garamond" w:eastAsia="MS Reference Sans Serif" w:hAnsi="Garamond" w:cs="Times New Roman"/>
          <w:sz w:val="24"/>
          <w:szCs w:val="24"/>
          <w:lang w:val="pt-PT" w:eastAsia="pt-PT" w:bidi="pt-PT"/>
        </w:rPr>
        <w:tab/>
        <w:t>Do sistema de Gestão e Fiscalização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sistema deverá dispor de tecnologias avançadas e inovadoras, com grau de serviço eficiente, automatizado e informatizado para controle e gestão do Estacionamento Rotativo Pago em Vias e Logradouros Públicos, integrando os processos de estacionamento e fiscalização, oferecendo aos seus usuários mais opções para pagamento de Estacionamento Rotativo Remunerado, proporcionando, assim, um melhor gerenciamento operacional das atividades de estacionamento, baseando-se nas informações recebidas em tempo real dos usuários.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lastRenderedPageBreak/>
        <w:t>A plataforma deverá compreender um conjunto de processos informatizados que tenham como objetivo administrar o Sistema de Estacionamento Pago através da análise das informações coletadas em tempo real. Deverá ser de fácil operação, tanto para o usuário quanto para os fiscais em campo, atualizando todos os dados recebidos, tanto pelos usuários e/ou fornecidas pelos fiscais em campo, gerando informações das situações de estacionamento.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O sistema deve possibilitar ao(s) seu(s) usuário(s) pagar pelo tempo real de estacionamento, com regras definidas pelo poder concedente com período definidos em decreto municipal, assim como os limites de utilização por vaga.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Os recursos disponíveis pelo sistema devem permitir a transparência e a eficiência no controle e gerenciamento dos serviços, abrangendo os seguintes pontos:</w:t>
      </w:r>
    </w:p>
    <w:p w:rsidR="00773426" w:rsidRPr="00B740C0" w:rsidRDefault="00773426" w:rsidP="00773426">
      <w:pPr>
        <w:widowControl w:val="0"/>
        <w:autoSpaceDE w:val="0"/>
        <w:autoSpaceDN w:val="0"/>
        <w:spacing w:after="0" w:line="240" w:lineRule="auto"/>
        <w:ind w:right="129" w:firstLine="284"/>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2"/>
        </w:numPr>
        <w:autoSpaceDE w:val="0"/>
        <w:autoSpaceDN w:val="0"/>
        <w:spacing w:after="0" w:line="240" w:lineRule="auto"/>
        <w:ind w:right="129" w:firstLine="284"/>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administração dos serviços de forma a produzir relatórios gerenciais e estatísticos a partir do processamento de dados produzidos nos equipamentos eletrônicos, autoatendimento e dos equipamentos utilizados para o monitoramento de vagas e demais dados técnicos do projeto;</w:t>
      </w:r>
    </w:p>
    <w:p w:rsidR="00773426" w:rsidRPr="00B740C0" w:rsidRDefault="00773426" w:rsidP="00773426">
      <w:pPr>
        <w:widowControl w:val="0"/>
        <w:autoSpaceDE w:val="0"/>
        <w:autoSpaceDN w:val="0"/>
        <w:spacing w:after="0" w:line="240" w:lineRule="auto"/>
        <w:ind w:right="129" w:firstLine="284"/>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2"/>
        </w:numPr>
        <w:autoSpaceDE w:val="0"/>
        <w:autoSpaceDN w:val="0"/>
        <w:spacing w:after="0" w:line="240" w:lineRule="auto"/>
        <w:ind w:right="129" w:firstLine="284"/>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administração econômica financeira do projeto, de forma a produzir relatórios que demonstrem os números de controle dos e-tíquete emitidos e valor das operações de estacionamento, elemento básico para o cálculo da parte a ser paga ao poder concedente;</w:t>
      </w:r>
    </w:p>
    <w:p w:rsidR="00773426" w:rsidRPr="00B740C0" w:rsidRDefault="00773426" w:rsidP="00773426">
      <w:pPr>
        <w:widowControl w:val="0"/>
        <w:autoSpaceDE w:val="0"/>
        <w:autoSpaceDN w:val="0"/>
        <w:spacing w:after="0" w:line="240" w:lineRule="auto"/>
        <w:ind w:right="129" w:firstLine="284"/>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2"/>
        </w:numPr>
        <w:autoSpaceDE w:val="0"/>
        <w:autoSpaceDN w:val="0"/>
        <w:spacing w:after="0" w:line="240" w:lineRule="auto"/>
        <w:ind w:right="129" w:firstLine="284"/>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Todos os itens relacionados acima e as suas informações e operações deverão ser de forma on-line.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ferramenta de gestão deve apresentar os seguintes requisitos mínimos de programação, operação e coleta de dados essenciais de todos os equipamentos e demais dispositivos utilizados para monitoramento e fiscalização utilizados no processo, que permita: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Ter um cadastro que controle todos os acessos de usuários operadores da plataforma de estacionamento rotativo sendo eles do poder concedente, do concessionário, dos postos de vendas;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Ao poder concedente o controle, a numeração dos e-tíquetes de forma a evitar fraudes, permitindo ainda a emissão de relatório sobre o uso dos mesmos;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Deverá estar previsto no sistema um cadastro das áreas a ser explorada pelo sistema rotativo com informações de sua modalidade/tipo, quantidade de vagas, identificação numérica das vagas com sensores;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sistema deverá contemplar de forma on-line o status de ocupação de suas vagas e áreas, permitindo a visualização de gráficos e relatórios;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Uma vez que os usuários finais utilizarão o sistema para gestão dos créditos pré-pagos, históricos de uso do sistema de estacionamento e os usuários da própria Operação do Sistema Rotativo para isso o sistema oferecido deverá ser </w:t>
      </w:r>
      <w:r w:rsidRPr="00B740C0">
        <w:rPr>
          <w:rFonts w:ascii="Garamond" w:eastAsia="MS Reference Sans Serif" w:hAnsi="Garamond" w:cs="Times New Roman"/>
          <w:sz w:val="24"/>
          <w:szCs w:val="24"/>
          <w:lang w:val="pt-PT" w:eastAsia="pt-PT" w:bidi="pt-PT"/>
        </w:rPr>
        <w:lastRenderedPageBreak/>
        <w:t>compatível com os padrões definidos pela W3C, de modo a garantir todas as suas funcionalidades em ambiente WEB, via “browser” (Internet Explorer e/ou Firefox e/ou Google Chrome), utilizando “SSL” (protocolo de segurança que criptografa todos os dados trafegados entre o computador do usuário, smartphone e o da solução a ser utilizada) através da internet, com o objetivo de acesso às informações de forma segura, seja por parte da Contratada ou pela Administração.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sistema deve permitir a transferência das configurações e parâmetros operacionais para os equipamentos de comercialização e monitoramento de forma on-line;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As transferências de configurações e parâmetros operacionais, transacionais e de monitoramento ocorridas através dos equipamentos utilizados na operação, sendo eles os equipamentos emissores de tíquetes eletrônicos, ou os equipamentos utilizados para monitoramento emissores de aviso de irregularidade, deverá ser transferida de forma on-line para as bases de dados do sistema de Gestão.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sistema deve permitir de forma on-line o controle de emissão e arrecadação dos equipamentos em tempo real;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Gerar as informações de forma on-line referentes à:</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4"/>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Fluxo diário de veículos;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4"/>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Relação de veículos irregulares, para os quais poderão ser geradas as infrações;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4"/>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Visualização de ocupações das vagas inclusive o status das vagas;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4"/>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Estatísticas referentes à utilização das vagas de estacionamento indicadores como de taxa de ocupação, taxa efetiva, taxa de respeito e irregularidades;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4"/>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Estatísticas de eficiência da fiscalização;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4"/>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Valores de arrecadação referentes a todas as transações de autenticações dos e-tíquetes.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Permitir a fiscalização e acompanhamento dos agentes monitores em tempo real através de plataforma WEB;</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Todas as informações de todo o monitoramento realizados em campo (ruas) deverão ser armazenadas, mantidas durante o período de vigência do contrato em base de dados do sistema pretendido e apresentadas nas consultas quando solicitada, sendo obrigatório pelo menos 1 (um) ano de forma on-line;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O dispositivo móvel a ser utilizado na fiscalização e monitoramento deverá </w:t>
      </w:r>
      <w:r w:rsidRPr="00B740C0">
        <w:rPr>
          <w:rFonts w:ascii="Garamond" w:eastAsia="MS Reference Sans Serif" w:hAnsi="Garamond" w:cs="Times New Roman"/>
          <w:sz w:val="24"/>
          <w:szCs w:val="24"/>
          <w:lang w:val="pt-PT" w:eastAsia="pt-PT" w:bidi="pt-PT"/>
        </w:rPr>
        <w:lastRenderedPageBreak/>
        <w:t>permitir trabalho somente on-line e realizar reimpressões quando necessário;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Sistema de fiscalização deve informar dados estatísticos e operacionais não inferiores há 120 minutos;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3"/>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Este deverá ter um cadastro com número de série todos os equipamentos utilizados na operação também como os equipamentos de monitoramento para a devida segurança do sistema.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empresa vencedora deverá implantar sede da operação localizado no município, um centro de controle, com computadores devidamente equipados com seus periféricos e com capacidade suficiente para instalação e operação do software de gestão, permitindo a visualização em tempo real das operações e status de ocupação das vagas e seus índices.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Além dos relatórios mencionados neste Edital e seus Anexos, o Sistema deverá permitir a inclusão de outros considerados importantes, bem como, ser totalmente parametrizável.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w:t>
      </w:r>
      <w:r w:rsidRPr="00B740C0">
        <w:rPr>
          <w:rFonts w:ascii="Garamond" w:eastAsia="MS Reference Sans Serif" w:hAnsi="Garamond" w:cs="Times New Roman"/>
          <w:b/>
          <w:sz w:val="24"/>
          <w:szCs w:val="24"/>
          <w:lang w:val="pt-PT" w:eastAsia="pt-PT" w:bidi="pt-PT"/>
        </w:rPr>
        <w:tab/>
        <w:t>Do Software e do Terminal Eletrônico de Fiscalização e Monitoramento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obrigatoriedade do uso do terminal eletrônico tem o objetivo de auxiliar na gestão e fiscalização das áreas de estacionamento rotativo pago, pelos agentes do concessionário e/ou pelos agentes públicos responsáveis pela fiscalização e autuação, bem como reduzir o tempo da emissão de “Aviso de irregularidade”. Estes dados deverão ser enviados para a Central de Controle e gestão, através de conexão à internet. Com estas informações, a concedente terá todas as informações da operação de forma “online”, a fim de proceder qualquer atividade ou ação de forma até mesmo proativa de fiscalização e auditoria.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Sua marca e modelo será definido pelo concessionário a sua livre escolha, desde que atenda aos requisitos mínimos exigidos e deverão ter as seguintes funcionalidades e características: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13.2.1. Características Técnicas do Terminal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13.2.1.1. Deverão ser portáteis;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13.2.1.2. Tamanho mínimo da tela de 4.5 polegadas;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13.2.1.3. Teclado touchscreen;</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13.2.1.4. Câmera mínima de 5 MP integrada com flash;</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13.2.1.5. Conexão Wifi e 4G (Mínimo);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13.2.1.6. Deverá possuir módulo de GPS para rastreamento dos operadores;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13.2.1.7. Integrar com impressora portátil sem fio para emissão de recibos e notificações;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lastRenderedPageBreak/>
        <w:t xml:space="preserve">13.2.2. Características Técnicas – Impressora Térmica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13.2.2.1. Método de Impressão: Térmico;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13.2.2.2. Resolução mínima de 203 dpi;</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13.2.2.3. Largura mínima de impressão&gt; 48 mm;</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13.2.2.4. Bateria de lítio de no mínimo 1.150 mAh;</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13.2.2.5. Peso máximo de 300 gramas;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13.2.3. Funcionalidade do Software de Monitoramento e Fiscalização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13.2.3.1. Identificação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Para realizar operações no terminal de monitoramento, o usuário deverá estar cadastro no sistema de gestão com as devidas autorizações de acesso. O mesmo informará seu código de cadastro e senha, assim que autenticado no servidor e validado, os itens abaixo deverão ser disponibilizados: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13.2.3.2. Função de Monitoramento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Rotina realizada pelo monitor da concessionária, onde o mesmo informará a área e setor na qual irá realizar seu trabalho. Uma lista com as vagas do setor e a situação individual de cada uma deverá ser mostrada;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Ao vincular um veículo na vaga, o monitor deverá digitar a placa do mesmo e o sistema retornará a situação atual do veículo, conforme as regras definidas pelo Poder Concedente.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13.2.3.3. Função Cadastro de Usuários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Com a intenção de difundir o cadastramento de novos usuários, o monitor deverá orientar o processo de cadastramento de novos usuários, vinculando no mínimo o CPF, Senha e placas dos veículos do usuário. Um comprovante de cadastro deverá ser emitido pelo equipamento, confirmando a execução com sucesso do procedimento.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13.2.3.4. Função Recarga de Créditos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monitor deverá realizar recargas de crédito antecipados na conta pré-paga dos usuários, se solicitado, este procedimento deverá no mínimo conter as seguintes características: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13.2.3.4.1. Efetuar a recarga em espécie (Cédula de Papel);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13.2.3.4.2. Efetuar recarga com pagamento em cartão de crédito através de dispositivo homologado conectado ao terminal de fiscalização através de conexão bluetooth;</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lastRenderedPageBreak/>
        <w:t>13.2.3.4.3. Efetuar recarga com pagamento em cartão de débito, através de dispositivo homologado, conectado ao terminal de fiscalização através de conexão bluetooth;</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13.2.3.4.4. As recargas devem ser efetuadas através do CPF do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13.21.3.4.5. Para realizar as operações com cartão de crédito ou debito, o monitor deverá portar equipamento homologado pela rede bancária para este fim;</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13.2.3.4.6. O equipamento que realizará a transação junto a operadora do cartão deverá conectar ao terminal do monitor através de conexão bluetooth, sendo que o valor da transação deverá ser enviado pelo terminal do monitor, assim de evitar fraudes ou erros de digitação;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13.2.3.4.7.</w:t>
      </w:r>
      <w:r w:rsidRPr="00B740C0">
        <w:rPr>
          <w:rFonts w:ascii="Garamond" w:eastAsia="MS Reference Sans Serif" w:hAnsi="Garamond" w:cs="Times New Roman"/>
          <w:sz w:val="24"/>
          <w:szCs w:val="24"/>
          <w:lang w:val="pt-PT" w:eastAsia="pt-PT" w:bidi="pt-PT"/>
        </w:rPr>
        <w:tab/>
        <w:t>Será permitido o uso de equipamentos do tipo “POS” para realização das recargas com cartão de crédito e/ou débito que não tenham as características acima.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13.2.3.5. Função Compra de Tíquete Avulso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monitor, poderá comercializar períodos de tíquetes avulsos exclusivamente nos locais onde não há ponto de venda, informando a placa do veículos e quantidade de períodos solicitados, nunca excedendo o limite máximo de tempo na vaga, definido pelo Poder Concedente.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13.2.3.6. Função Fiscalização (Somente Agentes de Trânsito)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Esta função será realizada apenas por Agentes de Trânsito, que irá verificar, através da consulta da Área/Setor os veículos que se encontram com irregularidade vigentes e/ou com tíquetes vencidos. Ao constatar a irregularidade, o agente de trânsito poderá lavrar o auto de infração de trânsito e informar o número do mesmo no equipamento.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13.2.3.7. Função Extrato de Placa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sistema deverá contar com um módulo de extrato de placa, onde ao informar a placa do veículo, um relatório deverá ser emitido pelo terminal, com no mínimo as últimas 5 (cinco) operações realizadas para a mesma. Considerando avisos de irregularidades e tíquetes de estacionamento adquiridos para a placa.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13.2.3.8. Função Extrato de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Ao ser solicitado pelo usuário, um extrato com a movimentação da conta pré-paga do usuário, deverá ser emitido pelo terminal. Deverá constar no mínimo as últimas 5 (cinco) operações realizadas pelo usuário. Considerando as recargas e utilizações;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13.2.3.9. Função Fechamento de Caixa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Função onde o monitor, ao término do serviço, realizará e que contabilizará toda movimentação financeira realizada pelo equipamento.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lastRenderedPageBreak/>
        <w:t>13.3.</w:t>
      </w:r>
      <w:r w:rsidRPr="00B740C0">
        <w:rPr>
          <w:rFonts w:ascii="Garamond" w:eastAsia="MS Reference Sans Serif" w:hAnsi="Garamond" w:cs="Times New Roman"/>
          <w:b/>
          <w:sz w:val="24"/>
          <w:szCs w:val="24"/>
          <w:lang w:val="pt-PT" w:eastAsia="pt-PT" w:bidi="pt-PT"/>
        </w:rPr>
        <w:tab/>
        <w:t>Do Software e do Terminal Eletrônico para PDVs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13.3.3. O modelo de comercialização a ser implantado, leva em consideração a utilização da rede de comércio e de serviço da própria cidade, com o objetivo de causar o aumento do fluxo e tráfego de pessoas nos estabelecimentos, a fim de potencializar e provocar um maior faturamento e contribuição monetária aos mesmos, bem como a consequente empregabilidade e/ou a sustentabilidade dos empregos da região.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13.3.4. O software a ser implantado nos equipamentos que comercialização os tíquetes eletrônicos, deverão ter capacidade de ser configurado para atender condições diferenciadas e específicas dos parâmetros da operação e das funcionalidades e premissas previstas neste documento sem exceções.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13.3.5. O Software deve ter as características funcionais expostas neste termo, sendo que a sua configuração deverá ser feita através de programação (software), utilizando sistema de segurança para bloquear acesso de pessoas não autorizadas.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13.3.6. A reconfiguração de parâmetro(s) do equipamento nos pontos de vendas deverá ser feitas de forma remota, já a manutenção física do equipamento deverá ser feita por pessoa qualificada, e em campo.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13.3.7. Características e Funcionalidades do Terminal para PDVs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A07CF3">
      <w:pPr>
        <w:widowControl w:val="0"/>
        <w:numPr>
          <w:ilvl w:val="0"/>
          <w:numId w:val="15"/>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software para PDV deverá obrigatoriamente possibilitar aos usuários e ou operadores executarem no mínimo os seguintes procedimentos: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5"/>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Comercializar tíquete eletrônico, com regras e tarifas estabelecidas para cada área, dentro dos limites estabelecidos para o local;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5"/>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Efetuar recarga de créditos na conta pré-paga;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5"/>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Cancelar transação de compra de período, dentro dos critérios estabelecidos pelo gestor;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5"/>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Proceder a regularização de Notificações;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5"/>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Reimpressão do último tíquete de estacionamento;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5"/>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Todas as transações operacionais sem exceção deverão ocorrer de forma on-line junto à central de processamento e gestão.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equipamento deverá interagir amigavelmente com as transações operacionais efetuadas pelos usuários, executando pelo menos os seguintes procedimentos: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Emitir comprovante da aquisição do e-tíquete conforme especificado neste termo;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Emitir comprovante de quitação, da realização da transação de pagamento da Tarifa de notificação quando essa modalidade existir;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lastRenderedPageBreak/>
        <w:t>Possuir painel informativo ou visor com mensagem para informar e orientar os usuários sobre como proceder nas transações;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Informar através de códigos de mensagem sobre quaisquer erros ou falhas operacionais do equipamento, da central de processamento ou do meio de comunicação e ainda deverá automaticamente cancelar a transação e emitir uma mensagem informativa ao usuário operador, estes códigos através de legendas deverão ser apresentados pelo gestor do sistema através de documento formal;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transação deverá ser automaticamente negada através do equipamento toda vez que a quantidade de período solicitado for superior ao tempo máximo de permanência definido.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Os equipamentos deverão enviar a cada transação o registro de cada tipo de transações efetuadas (vendas de e-tíquetes, cancelamentos, pagamentos das tarifas de regularização notificação quando for o caso, consultas, etc.) ou seja de todas as transações que ocorrerem no equipamento;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Distribuição do total diário arrecadado por meio de pagamento (dinheiro, cartões e outros);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Totalização diária ou por fechamento dos valores transacionados por qualquer tipo de transações de pagamento pelo equipamento, identificados por forma de pagamento (dinheiro, cartões e outros);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equipamento deverá possuir recursos de proteção e segurança dos dados (software de criptografia), de forma a garantir a integridade das informações armazenadas e evitar a possibilidade de adulteração e/ou fraude;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Deverá permitir, a qualquer momento, a realização de consultas por parte de pessoal qualificado e com acesso autorizado ao equipamento;</w:t>
      </w:r>
    </w:p>
    <w:p w:rsidR="00773426" w:rsidRPr="00B740C0" w:rsidRDefault="00773426" w:rsidP="00773426">
      <w:pPr>
        <w:widowControl w:val="0"/>
        <w:autoSpaceDE w:val="0"/>
        <w:autoSpaceDN w:val="0"/>
        <w:spacing w:after="0" w:line="240" w:lineRule="auto"/>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6"/>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Essas consultas serão efetuadas para fins de fiscalização e auditoria.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As consultas no equipamento deverão ser orientadas por menu autoexplicativo e/ou ainda como obrigação contratual de que o fornecedor ou concessionário deverá treinar um profissional da concedente para esta função de auditoria, acompanhamento e fiscalização do sistema.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13.3.8. Características Técnicas do Terminal para PDVs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A07CF3">
      <w:pPr>
        <w:widowControl w:val="0"/>
        <w:numPr>
          <w:ilvl w:val="0"/>
          <w:numId w:val="17"/>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Dispositivo móvel com impressora integrada do tipo “POS”;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7"/>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Microprocessador ARM 7 ou superior;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7"/>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Memória interna de 128 MB ou superior;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7"/>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Comunicação GPRS;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7"/>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Impressora térmica rápida;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7"/>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Comunicação Lan;</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7"/>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Deve possuir protocolo de segurança SSL v3.0, criptografia 3DES;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7"/>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Display retro iluminado;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7"/>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Teclas alfanuméricas.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13.3.9. Comprovante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Os comprovantes de transação emitidos pelo equipamento devem conter no mínimo as seguintes informações: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8"/>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NSU (Número Sequencial Único);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8"/>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Data e hora da transação;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8"/>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Valor da Transação;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8"/>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Placa do Veículo;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8"/>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Hora de Início do Período;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8"/>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Hora de Término do Período;</w:t>
      </w:r>
    </w:p>
    <w:p w:rsidR="00773426" w:rsidRPr="00B740C0" w:rsidRDefault="00773426" w:rsidP="00773426">
      <w:pPr>
        <w:widowControl w:val="0"/>
        <w:autoSpaceDE w:val="0"/>
        <w:autoSpaceDN w:val="0"/>
        <w:spacing w:after="0" w:line="240" w:lineRule="auto"/>
        <w:ind w:hanging="720"/>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8"/>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Identificação da concessionária;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13.3.10. Informações ao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Todas as mensagens, informações pertinentes ao uso e instruções impressas referentes aos equipamentos inclusive em seu no gabinete ou no display do equipamento e nos materiais impressos deverão ser apresentadas em idioma português.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visor do equipamento deverá ser do tipo alfanumérico e deverá apresentar todas as informações necessárias ao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Os dispositivos de acionamento (botões, teclas, chaves, etc.), destinados à manipulação pelos usuários deverão ter uma concepção ergométrica de projeto e instalação, de maneira a propiciar facilidade e conforto de uso para todo o perfil do público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13.4.</w:t>
      </w:r>
      <w:r w:rsidRPr="00B740C0">
        <w:rPr>
          <w:rFonts w:ascii="Garamond" w:eastAsia="MS Reference Sans Serif" w:hAnsi="Garamond" w:cs="Times New Roman"/>
          <w:b/>
          <w:sz w:val="24"/>
          <w:szCs w:val="24"/>
          <w:lang w:val="pt-PT" w:eastAsia="pt-PT" w:bidi="pt-PT"/>
        </w:rPr>
        <w:tab/>
        <w:t>Dos Aplicativos para Smartphone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concessionária deverá disponibilizar de forma gratuita um aplicativo de smartphone para o usuário do estacionamento rotativo, no mínimo nas plataformas iOS e Android, não necessariamente se limitando a estas.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13.4.3. Funcionalidades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usuário poderá através do aplicativo, realizar no mínimo as seguintes operações, podendo, não somente se limitar a elas: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13.4.3.1. Cadastrar-se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13.4.3.2. Estacionar – habilitar tíquetes de estacionamento usando o saldo pré-pago;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13.4.3.3. Recarregar créditos, através de cartões de crédito;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13.4.3.4. Consultar histórico dos veículos;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13.4.3.5. Emitir extrato de uso da conta pré-paga;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13.4.3.6. Incluir/Excluir veículos;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13.4.3.7. Visualizar mapa de vagas;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13.5.</w:t>
      </w:r>
      <w:r w:rsidRPr="00B740C0">
        <w:rPr>
          <w:rFonts w:ascii="Garamond" w:eastAsia="MS Reference Sans Serif" w:hAnsi="Garamond" w:cs="Times New Roman"/>
          <w:b/>
          <w:sz w:val="24"/>
          <w:szCs w:val="24"/>
          <w:lang w:val="pt-PT" w:eastAsia="pt-PT" w:bidi="pt-PT"/>
        </w:rPr>
        <w:tab/>
        <w:t>Das Formas de Compras e Pagamento pelo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concessionária deverá fornecer ao usuário no mínimo as seguintes possibilidades de pagamentos: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13.5.1. Espécie com os monitores; (Exclusivamente nos locais onde não há ponto de vendas)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13.5.2. Cartão de Crédito com os monitores; (Exclusivamente nos locais onde não há ponto de vendas)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13.5.3. Cartão de Débito com os monitores; (Exclusivamente nos locais onde não há ponto de vendas)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13.5.4. Recarga pré-paga com os monitores; (Exclusivamente nos locais onde não há ponto de vendas)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13.5.5. Cartão de Crédito através da Web/Aplicativos;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13.5.6. Cartão de Débito através da Web;</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13.5.7. Conta pré-paga através da Web/Aplicativos;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13.5.8. Espécie no PDV;</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13.6.</w:t>
      </w:r>
      <w:r w:rsidRPr="00B740C0">
        <w:rPr>
          <w:rFonts w:ascii="Garamond" w:eastAsia="MS Reference Sans Serif" w:hAnsi="Garamond" w:cs="Times New Roman"/>
          <w:b/>
          <w:sz w:val="24"/>
          <w:szCs w:val="24"/>
          <w:lang w:val="pt-PT" w:eastAsia="pt-PT" w:bidi="pt-PT"/>
        </w:rPr>
        <w:tab/>
        <w:t>Do Sensor de Presença Veicular – SPV</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empresa concessionária deverá implantar em aproximadamente, 671 (seiscentos e setenta e uma) vagas no  primeiro ano, ao longo da região central, sensores de identificação veicular e sinalizadores em LED, que auxiliará no processo de fiscalização e identificará em tempo real o estacionamento do veículo, realizando assim o registro exato do horário de estacionamento do veículo.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Ao decorrer do contrato deve ser atigindo 100% das Vagas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número de sensores e sinalizadores poderá sofrer alteração de 10% (dez por cento) para mais ou para menos alem da reserva tecnica estimada no contrato.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13.6.1. Características Funcionalidades do SPV</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13.6.1.1. O SPV deverá informar ao sistema de gestão o exato momento de estacionamento do veículo;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13.6.1.2. A partir do momento de reconhecimento do veículo, o sistema deverá iniciar a contagem do tempo de tolerância para compra de créditos/tíquetes.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13.6.1.3. O alocação do veículo na vaga (placa x vaga) deverá ser realizada pelos monitores ou através do sistema de Monitoramento Móvel.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13.6.2. Características Técnicas do SPV</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13.6.2.1. O SPV deverá ser construindo com material resistente a impacto e deverá suportar o peso de veículos de até 5.000 Kg;</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13.6.2.2. O funcionamento do SPV deverá ser autônomo, com capacidade de bateria lidio carregada</w:t>
      </w:r>
      <w:r w:rsidRPr="00B740C0">
        <w:rPr>
          <w:rFonts w:ascii="Garamond" w:eastAsia="Times New Roman" w:hAnsi="Garamond" w:cs="Times New Roman"/>
          <w:color w:val="666666"/>
          <w:sz w:val="24"/>
          <w:szCs w:val="24"/>
          <w:lang w:val="pt-PT" w:eastAsia="pt-BR" w:bidi="pt-PT"/>
        </w:rPr>
        <w:t xml:space="preserve"> </w:t>
      </w:r>
      <w:r w:rsidRPr="00B740C0">
        <w:rPr>
          <w:rFonts w:ascii="Garamond" w:eastAsia="Times New Roman" w:hAnsi="Garamond" w:cs="Times New Roman"/>
          <w:sz w:val="24"/>
          <w:szCs w:val="24"/>
          <w:lang w:val="pt-PT" w:eastAsia="pt-BR" w:bidi="pt-PT"/>
        </w:rPr>
        <w:t>por indução magnética, móvel permitindo uma vida útil das baterias superior a 20 anos de operação.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13.6.2.3. Deverá realizar comunicação via rádio com rede Lorawam estrategicamente instaladas na área de estacionamento;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13.6.2.4. As informações de ocupação dos sensores devem ser transmitidas em tempo real, alocando a ocupação/desocupação ao número da vaga;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13.6.2.5. As concentradoras deverão transmitir as informações via 3G/4G ou via rede ethernet/wlan ou Wi.fi</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13.6.2.6. Os sensores e repetidoras deverão ter proteção contra água e resíduos sólidos.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13.7. Descrição Complementar Técnica dos Sensores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lastRenderedPageBreak/>
        <w:t>Os sensores deverão ser um sensor magnetico de 3 eixos onde lê as variaçoes no campo magnético da terra, calculando a grande massa de metal de um carro estacionado no vaga, com software de algoritmos para compensar dinamicamente as variações de temperaturas e influencia de vagas ocupadas vizinhas, ter no mínimo as seguintes características técnicas: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83595"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hyperlink r:id="rId10" w:tooltip="&quot;Detecção magnética&quot; " w:history="1">
        <w:r w:rsidR="00773426" w:rsidRPr="00B740C0">
          <w:rPr>
            <w:rFonts w:ascii="Garamond" w:eastAsia="MS Reference Sans Serif" w:hAnsi="Garamond" w:cs="Times New Roman"/>
            <w:noProof/>
            <w:sz w:val="24"/>
            <w:szCs w:val="24"/>
            <w:lang w:eastAsia="pt-BR"/>
          </w:rPr>
          <w:drawing>
            <wp:inline distT="0" distB="0" distL="0" distR="0">
              <wp:extent cx="2552700" cy="1285875"/>
              <wp:effectExtent l="0" t="0" r="0" b="9525"/>
              <wp:docPr id="1" name="Imagem 4" descr="Detecção de RS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tecção de RSSI"/>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52700" cy="1285875"/>
                      </a:xfrm>
                      <a:prstGeom prst="rect">
                        <a:avLst/>
                      </a:prstGeom>
                      <a:noFill/>
                      <a:ln>
                        <a:noFill/>
                      </a:ln>
                    </pic:spPr>
                  </pic:pic>
                </a:graphicData>
              </a:graphic>
            </wp:inline>
          </w:drawing>
        </w:r>
        <w:r w:rsidR="00773426" w:rsidRPr="00B740C0">
          <w:rPr>
            <w:rFonts w:ascii="Garamond" w:eastAsia="Times New Roman" w:hAnsi="Garamond" w:cs="Times New Roman"/>
            <w:noProof/>
            <w:color w:val="D01C21"/>
            <w:sz w:val="24"/>
            <w:szCs w:val="24"/>
            <w:lang w:eastAsia="pt-BR"/>
          </w:rPr>
          <w:drawing>
            <wp:inline distT="0" distB="0" distL="0" distR="0">
              <wp:extent cx="2581275" cy="1295400"/>
              <wp:effectExtent l="0" t="0" r="9525" b="0"/>
              <wp:docPr id="3" name="Imagem 3" descr="Detecção magnét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Detecção magnética"/>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81275" cy="1295400"/>
                      </a:xfrm>
                      <a:prstGeom prst="rect">
                        <a:avLst/>
                      </a:prstGeom>
                      <a:noFill/>
                      <a:ln>
                        <a:noFill/>
                      </a:ln>
                    </pic:spPr>
                  </pic:pic>
                </a:graphicData>
              </a:graphic>
            </wp:inline>
          </w:drawing>
        </w:r>
      </w:hyperlink>
      <w:hyperlink r:id="rId13" w:tooltip="&quot;Detecção de RSSI&quot; " w:history="1"/>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13.7.1. Proteção IP67;</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13.7.2. Instalados sem necessidade de recortes da via ou imbutidos;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13.7.3. Comunicação nas frequências com protocolo LoRaWAN autorizadas pela Anatel;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13.7.4. Precisão mínima de 99% (noventa e cinco por cento);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13.7.5. Bateria de Lítio com duração de no mínimo 20 (vinte) anos, carregada por indução;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13.7.6. Detecção veicular através variação de campo magnético;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13.7.7. Operação normal em temperatura entre -20°C e +60°C.</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13.7.8. Homologado pela Anatel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13.8. Descrição Técnica dos Sinalizadores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Os sinalizadores deverão ter no mínimo as seguintes características técnicas: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highlight w:val="yellow"/>
          <w:lang w:val="pt-PT" w:eastAsia="pt-PT" w:bidi="pt-PT"/>
        </w:rPr>
      </w:pPr>
    </w:p>
    <w:p w:rsidR="00773426" w:rsidRPr="00B740C0" w:rsidRDefault="00773426" w:rsidP="00773426">
      <w:pPr>
        <w:widowControl w:val="0"/>
        <w:autoSpaceDE w:val="0"/>
        <w:autoSpaceDN w:val="0"/>
        <w:spacing w:after="0" w:line="240" w:lineRule="auto"/>
        <w:ind w:right="129"/>
        <w:jc w:val="center"/>
        <w:rPr>
          <w:rFonts w:ascii="Garamond" w:eastAsia="MS Reference Sans Serif" w:hAnsi="Garamond" w:cs="Times New Roman"/>
          <w:sz w:val="24"/>
          <w:szCs w:val="24"/>
          <w:highlight w:val="yellow"/>
          <w:lang w:val="pt-PT" w:eastAsia="pt-PT" w:bidi="pt-PT"/>
        </w:rPr>
      </w:pPr>
      <w:r w:rsidRPr="00B740C0">
        <w:rPr>
          <w:rFonts w:ascii="Garamond" w:eastAsia="MS Reference Sans Serif" w:hAnsi="Garamond" w:cs="Times New Roman"/>
          <w:noProof/>
          <w:sz w:val="24"/>
          <w:szCs w:val="24"/>
          <w:highlight w:val="yellow"/>
          <w:lang w:eastAsia="pt-BR"/>
        </w:rPr>
        <w:drawing>
          <wp:inline distT="0" distB="0" distL="0" distR="0">
            <wp:extent cx="2124075" cy="1771650"/>
            <wp:effectExtent l="0" t="0" r="9525" b="0"/>
            <wp:docPr id="4" name="Imagem 2" descr="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nsor"/>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24075" cy="1771650"/>
                    </a:xfrm>
                    <a:prstGeom prst="rect">
                      <a:avLst/>
                    </a:prstGeom>
                    <a:noFill/>
                    <a:ln>
                      <a:noFill/>
                    </a:ln>
                  </pic:spPr>
                </pic:pic>
              </a:graphicData>
            </a:graphic>
          </wp:inline>
        </w:drawing>
      </w:r>
      <w:hyperlink r:id="rId15" w:tooltip="&quot;Detecção magnética&quot; " w:history="1"/>
      <w:hyperlink r:id="rId16" w:tooltip="&quot;Detecção de RSSI&quot; " w:history="1"/>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highlight w:val="yellow"/>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highlight w:val="yellow"/>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13.8.1. Proteção IP67;</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highlight w:val="yellow"/>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bookmarkStart w:id="0" w:name="_Hlk533061886"/>
      <w:r w:rsidRPr="00B740C0">
        <w:rPr>
          <w:rFonts w:ascii="Garamond" w:eastAsia="MS Reference Sans Serif" w:hAnsi="Garamond" w:cs="Times New Roman"/>
          <w:sz w:val="24"/>
          <w:szCs w:val="24"/>
          <w:lang w:val="pt-PT" w:eastAsia="pt-PT" w:bidi="pt-PT"/>
        </w:rPr>
        <w:t xml:space="preserve">13.8.2. </w:t>
      </w:r>
      <w:bookmarkEnd w:id="0"/>
      <w:r w:rsidRPr="00B740C0">
        <w:rPr>
          <w:rFonts w:ascii="Garamond" w:eastAsia="MS Reference Sans Serif" w:hAnsi="Garamond" w:cs="Times New Roman"/>
          <w:sz w:val="24"/>
          <w:szCs w:val="24"/>
          <w:lang w:val="pt-PT" w:eastAsia="pt-PT" w:bidi="pt-PT"/>
        </w:rPr>
        <w:t>Sinalizador com Luz de Led visisveis durante o dia com angulo apropriado.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highlight w:val="yellow"/>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13.8.3. Sinalização nas cores Verde e Vermelho para vagas normais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13.8.4. Sinalização nas cores Amarelo para idosos e Azuis para cadeirantes.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highlight w:val="yellow"/>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13.8.5. Sinalizador com alimentação solar, com bateria interna para duração de 2 dias.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13.8.6. Sinalizador sem fio com comunicação com protocolo LoRaWAN</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13.8.7. Instalados sem necessidade de recortes da via ou imbutidos;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13.8.8. Comunicação nas frequências autorizadas pela Anatel;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13.8.9. Precisão mínima de 99% (noventa e cinco por cento);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13.8.10. Detecção veicular através variação de campo magnético;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13.8.11. Operação normal em temperatura entre -20°C e +60°C.</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13.8.12. Homologado pela Anatel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13.9. Descrição Técnica das LoRaWAN</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LoRaWAN e uma tecnologia de radio frequencia que permite a comunicação a longas distancia com consumo minimo de energia: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center"/>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noProof/>
          <w:sz w:val="24"/>
          <w:szCs w:val="24"/>
          <w:lang w:eastAsia="pt-BR"/>
        </w:rPr>
        <w:drawing>
          <wp:inline distT="0" distB="0" distL="0" distR="0">
            <wp:extent cx="2190750" cy="1905000"/>
            <wp:effectExtent l="0" t="0" r="0" b="0"/>
            <wp:docPr id="8" name="Imagem 1" descr="Mobi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Mobirise"/>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90750" cy="1905000"/>
                    </a:xfrm>
                    <a:prstGeom prst="rect">
                      <a:avLst/>
                    </a:prstGeom>
                    <a:noFill/>
                    <a:ln>
                      <a:noFill/>
                    </a:ln>
                  </pic:spPr>
                </pic:pic>
              </a:graphicData>
            </a:graphic>
          </wp:inline>
        </w:drawing>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13.9.1. Enviar e Receber dados através de Gataways;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13.9.2. Cobertura mínima de atuação de 2000 metros;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13.9.3. Comunicação via IP para servidores locais (private network) ou remoto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13.9.4. Aplicações no sistema IoT(internet das coisas) integrado aos sensores remotamente;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13.9.5. Protocolo de integração end-points ou end-devices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13.9.6. Homologado pela Anatel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trike/>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13.10. Descrição Técnica dos Painel informativo de vagas led.</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Painel de led  tem a função de indentificar ao usuario nio numero de vagas ocupadas ou livres em uma determinada rua com as seguintes características técnicas: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highlight w:val="yellow"/>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13.10.1. Contagem de vagas em tempo real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bookmarkStart w:id="1" w:name="_Hlk532977661"/>
      <w:r w:rsidRPr="00B740C0">
        <w:rPr>
          <w:rFonts w:ascii="Garamond" w:eastAsia="MS Reference Sans Serif" w:hAnsi="Garamond" w:cs="Times New Roman"/>
          <w:sz w:val="24"/>
          <w:szCs w:val="24"/>
          <w:lang w:val="pt-PT" w:eastAsia="pt-PT" w:bidi="pt-PT"/>
        </w:rPr>
        <w:t>13.10.2. Visivel a luz do dia</w:t>
      </w:r>
    </w:p>
    <w:bookmarkEnd w:id="1"/>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13.10.3. Com informação alfa numerica, no minimo de 10 cm na dimensão do painel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shd w:val="clear" w:color="auto" w:fill="FFFFFF"/>
        <w:autoSpaceDE w:val="0"/>
        <w:autoSpaceDN w:val="0"/>
        <w:spacing w:after="0" w:line="240" w:lineRule="auto"/>
        <w:jc w:val="both"/>
        <w:rPr>
          <w:rFonts w:ascii="Garamond" w:eastAsia="Times New Roman" w:hAnsi="Garamond" w:cs="Times New Roman"/>
          <w:sz w:val="24"/>
          <w:szCs w:val="24"/>
          <w:lang w:eastAsia="pt-BR"/>
        </w:rPr>
      </w:pPr>
      <w:r w:rsidRPr="00B740C0">
        <w:rPr>
          <w:rFonts w:ascii="Garamond" w:eastAsia="MS Reference Sans Serif" w:hAnsi="Garamond" w:cs="Times New Roman"/>
          <w:sz w:val="24"/>
          <w:szCs w:val="24"/>
          <w:lang w:val="pt-PT" w:eastAsia="pt-PT" w:bidi="pt-PT"/>
        </w:rPr>
        <w:t xml:space="preserve">13.10.4. </w:t>
      </w:r>
      <w:r w:rsidRPr="00B740C0">
        <w:rPr>
          <w:rFonts w:ascii="Garamond" w:eastAsia="Times New Roman" w:hAnsi="Garamond" w:cs="Times New Roman"/>
          <w:sz w:val="24"/>
          <w:szCs w:val="24"/>
          <w:lang w:eastAsia="pt-BR"/>
        </w:rPr>
        <w:t xml:space="preserve">Caixa estanque e de fixação a adaptar ao local e com indicação da arquitetura do local.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bookmarkStart w:id="2" w:name="_Hlk532977993"/>
      <w:r w:rsidRPr="00B740C0">
        <w:rPr>
          <w:rFonts w:ascii="Garamond" w:eastAsia="MS Reference Sans Serif" w:hAnsi="Garamond" w:cs="Times New Roman"/>
          <w:sz w:val="24"/>
          <w:szCs w:val="24"/>
          <w:lang w:val="pt-PT" w:eastAsia="pt-PT" w:bidi="pt-PT"/>
        </w:rPr>
        <w:t>13.10.5. Comunicação via 3G/4G e Ethernet e Wi Fi ou LoRaWAN</w:t>
      </w:r>
    </w:p>
    <w:bookmarkEnd w:id="2"/>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13.10.6. Operação normal em temperatura entre -20°C e + 60°C, a prova de chuva;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13.10.7. Homologado pela Anatel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13.11. Certificações Exigidas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CC195C"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 xml:space="preserve">13.11.1 </w:t>
      </w:r>
      <w:r w:rsidR="00773426" w:rsidRPr="00B740C0">
        <w:rPr>
          <w:rFonts w:ascii="Garamond" w:eastAsia="MS Reference Sans Serif" w:hAnsi="Garamond" w:cs="Times New Roman"/>
          <w:sz w:val="24"/>
          <w:szCs w:val="24"/>
          <w:lang w:val="pt-PT" w:eastAsia="pt-PT" w:bidi="pt-PT"/>
        </w:rPr>
        <w:t>Por se tratar de comunicação via protocolo LoRaWAN entre sensores, sinalizadores, e servidores locais, a licitante deverá apresentar no envelope de preços, Certificados de Homologação, emitidos pela Agência Nacional de Telecomunicações – Anatel, atestando a conformidade dos equipamentos abaixo: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A07CF3">
      <w:pPr>
        <w:widowControl w:val="0"/>
        <w:numPr>
          <w:ilvl w:val="0"/>
          <w:numId w:val="19"/>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Sensor de Presença Veicular</w:t>
      </w:r>
    </w:p>
    <w:p w:rsidR="00773426" w:rsidRPr="00B740C0" w:rsidRDefault="00773426" w:rsidP="00A07CF3">
      <w:pPr>
        <w:widowControl w:val="0"/>
        <w:numPr>
          <w:ilvl w:val="0"/>
          <w:numId w:val="19"/>
        </w:numPr>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Sinalizador de Led</w:t>
      </w:r>
    </w:p>
    <w:p w:rsidR="001B6C95" w:rsidRDefault="001B6C95" w:rsidP="00773426">
      <w:pPr>
        <w:widowControl w:val="0"/>
        <w:autoSpaceDE w:val="0"/>
        <w:autoSpaceDN w:val="0"/>
        <w:spacing w:after="0" w:line="240" w:lineRule="auto"/>
        <w:ind w:right="129"/>
        <w:jc w:val="both"/>
        <w:rPr>
          <w:rFonts w:ascii="Garamond" w:eastAsia="MS Reference Sans Serif" w:hAnsi="Garamond" w:cs="Times New Roman"/>
          <w:sz w:val="24"/>
          <w:szCs w:val="24"/>
          <w:highlight w:val="yellow"/>
          <w:lang w:val="pt-PT" w:eastAsia="pt-PT" w:bidi="pt-PT"/>
        </w:rPr>
      </w:pPr>
    </w:p>
    <w:p w:rsidR="00773426" w:rsidRPr="00B740C0" w:rsidRDefault="00CC195C"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F22E2E">
        <w:rPr>
          <w:rFonts w:ascii="Garamond" w:eastAsia="MS Reference Sans Serif" w:hAnsi="Garamond" w:cs="Times New Roman"/>
          <w:sz w:val="24"/>
          <w:szCs w:val="24"/>
          <w:lang w:val="pt-PT" w:eastAsia="pt-PT" w:bidi="pt-PT"/>
        </w:rPr>
        <w:t>13.11.2 No caso de empresas reunidas em consórcio, os certificados de homologação emitidos pela Agência Nacional de Telecomunicações – Anatel, poderá ser apresentado por uma das consorciadas.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14. Rotinas Operacionais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w:t>
      </w:r>
      <w:r w:rsidRPr="00B740C0">
        <w:rPr>
          <w:rFonts w:ascii="Garamond" w:eastAsia="MS Reference Sans Serif" w:hAnsi="Garamond" w:cs="Times New Roman"/>
          <w:sz w:val="24"/>
          <w:szCs w:val="24"/>
          <w:lang w:val="pt-PT" w:eastAsia="pt-PT" w:bidi="pt-PT"/>
        </w:rPr>
        <w:tab/>
        <w:t>No Smartphone/Aplicativo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14.2. Criar conta pré-paga para o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lastRenderedPageBreak/>
        <w:t>14.3. Ativar períodos de estacionamento, debitando o valor da conta pré-paga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14.4. Emitir extrato de utilização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14.5. Consultar, incluir e excluir os veículos cadastrados na conta pré-paga;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14.6. Visualizar as vagas dispostas nas vias;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14.7. Realizar recargas de crédito, efetuado o pagamento da mesma com cartões de crédito;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14.9.</w:t>
      </w:r>
      <w:r w:rsidRPr="00B740C0">
        <w:rPr>
          <w:rFonts w:ascii="Garamond" w:eastAsia="MS Reference Sans Serif" w:hAnsi="Garamond" w:cs="Times New Roman"/>
          <w:sz w:val="24"/>
          <w:szCs w:val="24"/>
          <w:lang w:val="pt-PT" w:eastAsia="pt-PT" w:bidi="pt-PT"/>
        </w:rPr>
        <w:tab/>
        <w:t>No Browser/Navegador Web</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14.9.1. Criar conta pré-paga para o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14.9.2. Ativar períodos de estacionamento, debitando o valor da conta pré-paga;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14.9.3. Emitir extrato de utilização;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14.9.4. Consultar, incluir e excluir os veículos cadastrados na conta pré-paga;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14.9.5. Realizar recargas de crédito da conta pré-paga, efetuado o pagamento da mesma com cartões de crédito ou débito.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14.10. No PDV</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14.10.1. Adquirir tíquetes avulsos;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14.10.2. Criar conta pré-paga para o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14.10.3. Efetuar recargas de créditos da conta pré-paga;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14.11. E-Tíquete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Para o município obter o devido controle financeiro da operação no quesito controle da arrecadação o sistema fornecido pelo o concessionário deverá atender os parâmetros e características descritas a seguir.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14.11.1. Os e-tíquetes deverão ser numerados com serie únicos e sequenciais;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14.11.2. O sistema deve permitir através de emissão de relatórios para o controle de estoque dos e-tíquetes com objetivo de permitir a auditoria periódica, possibilitando acompanhar a venda e estoque, por parte do Poder Concedente e concessionária;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14.11.3. Os equipamentos eletrônicos emissores de e-tíquetes, instalados nos postos de vendas deverão trabalhar de forma integrada e on-line em relação ao sistema central, permitindo que todas as transações para emissão do mesmo sejam autenticadas no sistema central, de forma que a cada emissão de um e-tíquete, a sua numeração deverá ser impressa no recibo de controle do </w:t>
      </w:r>
      <w:r w:rsidRPr="00B740C0">
        <w:rPr>
          <w:rFonts w:ascii="Garamond" w:eastAsia="MS Reference Sans Serif" w:hAnsi="Garamond" w:cs="Times New Roman"/>
          <w:sz w:val="24"/>
          <w:szCs w:val="24"/>
          <w:lang w:val="pt-PT" w:eastAsia="pt-PT" w:bidi="pt-PT"/>
        </w:rPr>
        <w:lastRenderedPageBreak/>
        <w:t>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14.11.4. O sistema deverá ter uma única forma de acesso a essa base de e-tíquetes de forma que não importa a ordem, equipamento ou local da emissão do mesmo.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14.12. Monitoramento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A fiscalização realizada pelo monitor, também conhecida como monitoramento, tem a função de verificar a situação dos veículos estacionados no perímetro do estacionamento rotativo.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Esta fiscalização é realizada pela figura do “Monitor” com auxílio do terminal eletrônico de fiscalização, contendo o software de monitoramento que o auxiliará na verificação da situação dos veículos estacionados.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É necessário que cada monitor tenha seu cadastro no sistema para que se identifique no terminal eletrônico e assim possa realizar seu serviço. Este também será responsável pela operação de débito automático.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14.13. Fiscalização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A Fiscalização de Trânsito deverá ser realizada apenas por agente de trânsito, Guarda Civil ou policial militar, com fé pública e habilitado para o legal cumprimento do código de trânsito brasileiro.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14.14. Manutenção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Concessionária deverá manter em perfeito estado de funcionamento e segurança todos os equipamentos, sinalizações e demais dispositivos utilizados para a perfeita operação do Estacionamento Rotativo Pago durante toda vigência de contrato.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14.15. Controle de Acesso ao Conteúdo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Com a finalidade de garantir que os funcionários da Contratada acessem de forma segura o conteúdo das informações geradas e armazenadas através das operacionalizações do Sistema Informatizado de Gestão de Estacionamento Rotativo Pago, bem como durante a execução de todas as suas funcionalidades, o sistema utilizado deverá possuir mecanismo de identificação que associe dados pessoais e senhas.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15. Rede de Comunicação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Para garantir uma maior agilidade na transação das operações realizadas pela concessionária, a mesma poderá implantar rede de comunicação em Lorawam com pontos de acessos para os equipamentos utilizados pelos monitores e agentes de trânsito, terminais de autoatendimento e sensores de presença veicular.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A rede poderá ser própria ou contratada de terceiros, desde que a mesma possua qualidade suficiente para prover acesso à internet em alta velocidade para toda área de cobertura do </w:t>
      </w:r>
      <w:r w:rsidRPr="00B740C0">
        <w:rPr>
          <w:rFonts w:ascii="Garamond" w:eastAsia="MS Reference Sans Serif" w:hAnsi="Garamond" w:cs="Times New Roman"/>
          <w:sz w:val="24"/>
          <w:szCs w:val="24"/>
          <w:lang w:val="pt-PT" w:eastAsia="pt-PT" w:bidi="pt-PT"/>
        </w:rPr>
        <w:lastRenderedPageBreak/>
        <w:t xml:space="preserve">estacionamento rotativo.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16.</w:t>
      </w:r>
      <w:r w:rsidRPr="00B740C0">
        <w:rPr>
          <w:rFonts w:ascii="Garamond" w:eastAsia="MS Reference Sans Serif" w:hAnsi="Garamond" w:cs="Times New Roman"/>
          <w:b/>
          <w:sz w:val="24"/>
          <w:szCs w:val="24"/>
          <w:lang w:val="pt-PT" w:eastAsia="pt-PT" w:bidi="pt-PT"/>
        </w:rPr>
        <w:tab/>
        <w:t>Sinalização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As áreas de Estacionamento Rotativo Pago, deverão ser identificadas através de sinalização vertical e horizontal própria, estando em conformidade com o Código de Trânsito Brasileiro vigentes, e mantidas em perfeito estado de limpeza e conservação.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No prazo máximo de 60 (sessenta) dias a Concessionária deverá realizar toda a sinalização horizontal e vertical inicial, de acordo com as prioridades apontadas pela Concedente. Entende-se como sinalização horizontal e vertical pertinente ao contrato todas as necessárias, referentes ao ESTACIONAMENTO ROTATIVO PAGO, e que estão dentro dos setores onde o serviço é explorado, como, por exemplo: espaços destinados a pessoas portadoras de necessidades especiais, mobilidade reduzida, idosos, farmácias, bancos, áreas de embarques e desembarques e estacionamento proibido.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16.6.</w:t>
      </w:r>
      <w:r w:rsidRPr="00B740C0">
        <w:rPr>
          <w:rFonts w:ascii="Garamond" w:eastAsia="MS Reference Sans Serif" w:hAnsi="Garamond" w:cs="Times New Roman"/>
          <w:sz w:val="24"/>
          <w:szCs w:val="24"/>
          <w:lang w:val="pt-PT" w:eastAsia="pt-PT" w:bidi="pt-PT"/>
        </w:rPr>
        <w:tab/>
        <w:t>A sinalização vertical compreenderá toda aquela, referente ao estacionamento permitido e sua regulamentação, tais como: dias e horários de operação do serviço, carga e descarga, carro forte, pessoas portadoras de necessidades especiais, e idosas, motocicletas, veículos especiais, área escolar; área de emergência, farmácias, entre outros.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16.7.</w:t>
      </w:r>
      <w:r w:rsidRPr="00B740C0">
        <w:rPr>
          <w:rFonts w:ascii="Garamond" w:eastAsia="MS Reference Sans Serif" w:hAnsi="Garamond" w:cs="Times New Roman"/>
          <w:sz w:val="24"/>
          <w:szCs w:val="24"/>
          <w:lang w:val="pt-PT" w:eastAsia="pt-PT" w:bidi="pt-PT"/>
        </w:rPr>
        <w:tab/>
        <w:t>A sinalização horizontal deverá ser realizada conforme normas técnicas expostas no Manual de Sinalização Horizontal do Contran. Deverá ser utilizada tinta à base de resina acrílica ou outro material, desde que aprovada pela Concedente, destinada à demarcação de pavimento, na cor branca indicando os locais com estacionamento permitido e na cor amarela os locais com estacionamento proibido ou de estacionamento emergencial como: farmácias e bancos, sendo que nestes locais a faixa deverá ser contínua. Compreenderão a implantação e manutenção da sinalização horizontal toda pintura de solo e outras de sinalização para circulação em vias e logradouros destinados à área de estacionamento regulamentado. As legendas e símbolos referentes as vagas destinadas à Deficientes Físicos, Idosos e Motocicletas, também deverão ser confeccionados.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16.8.</w:t>
      </w:r>
      <w:r w:rsidRPr="00B740C0">
        <w:rPr>
          <w:rFonts w:ascii="Garamond" w:eastAsia="MS Reference Sans Serif" w:hAnsi="Garamond" w:cs="Times New Roman"/>
          <w:sz w:val="24"/>
          <w:szCs w:val="24"/>
          <w:lang w:val="pt-PT" w:eastAsia="pt-PT" w:bidi="pt-PT"/>
        </w:rPr>
        <w:tab/>
        <w:t>Quanto à numeração e identificação de vagas a concessionária deverá apresentar um projeto de identificação das mesmas contempladas e a numeração da vaga a que área e setor ela pertence. Isso deverá estar adequando e mensurado ao sistema de gestão que contempla as métricas de fiscalização de número de fiscalização por hora.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17. Horário de Funcionamento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horário de estacionamento no perímetro "Zona Azul” compreenderá o período das 9h00min às 17h00min horas, de segunda-feira a sexta -feira, de sabado compreenderá o período das 9h00min às 12h00min.</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O SMB poderá estabelecer horários diferenciados para a exploração do serviço, distintos daqueles previstos, nos setores do entorno de estabelecimentos de ensino, saúde e carga e descarga, e locais de eventos, com demanda por estacionamento em vias e logradouros públicos, bem como a exploração do serviço com a cobrança no período compreendido entre dezembro </w:t>
      </w:r>
      <w:r w:rsidRPr="00B740C0">
        <w:rPr>
          <w:rFonts w:ascii="Garamond" w:eastAsia="MS Reference Sans Serif" w:hAnsi="Garamond" w:cs="Times New Roman"/>
          <w:sz w:val="24"/>
          <w:szCs w:val="24"/>
          <w:lang w:val="pt-PT" w:eastAsia="pt-PT" w:bidi="pt-PT"/>
        </w:rPr>
        <w:lastRenderedPageBreak/>
        <w:t xml:space="preserve">e fevereiro devido ao grande aumento do fluxo de veículos na cidade, ocasionando dificuldades para estacionamento.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18. Tarifa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gestão das vagas de estacionamento rotativo de veículos deverá ser feita por meio de controle automatizado e informatizado, através de equipamento eletrônico de estacionamento, que permitam fácil usabilidade por parte dos usuários, e gestão on-line de sua utilização, aferição em tempo real das receitas e auditoria permanente por parte do poder concedente.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Para a utilização das vagas para estacionamento, o usuário pagará valor por frações de minutos, podendo ser de no máximo 02 (duas) horas, para a mesma vaga, no mesmo período contínuo de tempo.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sistema deverá comportar ao menos 03 (três) maneiras de comercialização de tempo, sendo que todas as modalidades ofertadas deverão estar integradas no mesmo sistema.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Os dispositivos de pagamento deverão oferecer a opção que suporte a inserção de créditos de unidade de tempo na forma de minutos e horas, com a possibilidade da cobrança também ser efetuada por 30, 60, 90, 120 minutos. </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Conforme demonstrado na Planilha de Viabilidade Econômica o valor de cobrança das tarifas para veículos de quatro </w:t>
      </w:r>
      <w:r w:rsidR="001D201D">
        <w:rPr>
          <w:rFonts w:ascii="Garamond" w:eastAsia="MS Reference Sans Serif" w:hAnsi="Garamond" w:cs="Times New Roman"/>
          <w:sz w:val="24"/>
          <w:szCs w:val="24"/>
          <w:lang w:val="pt-PT" w:eastAsia="pt-PT" w:bidi="pt-PT"/>
        </w:rPr>
        <w:t xml:space="preserve">e duas </w:t>
      </w:r>
      <w:r w:rsidRPr="00B740C0">
        <w:rPr>
          <w:rFonts w:ascii="Garamond" w:eastAsia="MS Reference Sans Serif" w:hAnsi="Garamond" w:cs="Times New Roman"/>
          <w:sz w:val="24"/>
          <w:szCs w:val="24"/>
          <w:lang w:val="pt-PT" w:eastAsia="pt-PT" w:bidi="pt-PT"/>
        </w:rPr>
        <w:t>rodas ser</w:t>
      </w:r>
      <w:r w:rsidR="001D201D">
        <w:rPr>
          <w:rFonts w:ascii="Garamond" w:eastAsia="MS Reference Sans Serif" w:hAnsi="Garamond" w:cs="Times New Roman"/>
          <w:sz w:val="24"/>
          <w:szCs w:val="24"/>
          <w:lang w:val="pt-PT" w:eastAsia="pt-PT" w:bidi="pt-PT"/>
        </w:rPr>
        <w:t>ão</w:t>
      </w:r>
      <w:r w:rsidRPr="00B740C0">
        <w:rPr>
          <w:rFonts w:ascii="Garamond" w:eastAsia="MS Reference Sans Serif" w:hAnsi="Garamond" w:cs="Times New Roman"/>
          <w:sz w:val="24"/>
          <w:szCs w:val="24"/>
          <w:lang w:val="pt-PT" w:eastAsia="pt-PT" w:bidi="pt-PT"/>
        </w:rPr>
        <w:t>:</w:t>
      </w:r>
    </w:p>
    <w:p w:rsidR="00773426"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tbl>
      <w:tblPr>
        <w:tblStyle w:val="Tabelacomgrade"/>
        <w:tblW w:w="0" w:type="auto"/>
        <w:tblLook w:val="04A0"/>
      </w:tblPr>
      <w:tblGrid>
        <w:gridCol w:w="3369"/>
        <w:gridCol w:w="2678"/>
        <w:gridCol w:w="3024"/>
      </w:tblGrid>
      <w:tr w:rsidR="00A96692" w:rsidTr="00A96692">
        <w:tc>
          <w:tcPr>
            <w:tcW w:w="3369" w:type="dxa"/>
          </w:tcPr>
          <w:p w:rsidR="00A96692" w:rsidRDefault="00A96692" w:rsidP="00A96692">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Qtde horas</w:t>
            </w:r>
          </w:p>
        </w:tc>
        <w:tc>
          <w:tcPr>
            <w:tcW w:w="2678" w:type="dxa"/>
          </w:tcPr>
          <w:p w:rsidR="00A96692" w:rsidRDefault="00A96692" w:rsidP="00A96692">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Carro - Valor R$</w:t>
            </w:r>
          </w:p>
        </w:tc>
        <w:tc>
          <w:tcPr>
            <w:tcW w:w="3024" w:type="dxa"/>
          </w:tcPr>
          <w:p w:rsidR="00A96692" w:rsidRDefault="00A96692" w:rsidP="00A96692">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Moto - Valor R$</w:t>
            </w:r>
          </w:p>
        </w:tc>
      </w:tr>
      <w:tr w:rsidR="00A96692" w:rsidTr="00A96692">
        <w:tc>
          <w:tcPr>
            <w:tcW w:w="3369" w:type="dxa"/>
          </w:tcPr>
          <w:p w:rsidR="00A96692" w:rsidRDefault="00A96692" w:rsidP="00A96692">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01</w:t>
            </w:r>
          </w:p>
        </w:tc>
        <w:tc>
          <w:tcPr>
            <w:tcW w:w="2678" w:type="dxa"/>
          </w:tcPr>
          <w:p w:rsidR="00A96692" w:rsidRDefault="00A96692" w:rsidP="00A96692">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2,00</w:t>
            </w:r>
          </w:p>
        </w:tc>
        <w:tc>
          <w:tcPr>
            <w:tcW w:w="3024" w:type="dxa"/>
          </w:tcPr>
          <w:p w:rsidR="00A96692" w:rsidRDefault="00A96692" w:rsidP="00A96692">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0,70</w:t>
            </w:r>
          </w:p>
        </w:tc>
      </w:tr>
      <w:tr w:rsidR="00A96692" w:rsidTr="00A96692">
        <w:tc>
          <w:tcPr>
            <w:tcW w:w="3369" w:type="dxa"/>
          </w:tcPr>
          <w:p w:rsidR="00A96692" w:rsidRDefault="00A96692" w:rsidP="00A96692">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02</w:t>
            </w:r>
          </w:p>
        </w:tc>
        <w:tc>
          <w:tcPr>
            <w:tcW w:w="2678" w:type="dxa"/>
          </w:tcPr>
          <w:p w:rsidR="00A96692" w:rsidRDefault="00A96692" w:rsidP="00A96692">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4,00</w:t>
            </w:r>
          </w:p>
        </w:tc>
        <w:tc>
          <w:tcPr>
            <w:tcW w:w="3024" w:type="dxa"/>
          </w:tcPr>
          <w:p w:rsidR="00A96692" w:rsidRDefault="00A96692" w:rsidP="00A96692">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1,40</w:t>
            </w:r>
          </w:p>
        </w:tc>
      </w:tr>
    </w:tbl>
    <w:p w:rsidR="00A96692" w:rsidRDefault="00A96692"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aquisição dos períodos de estacionamento, deverão sempre ser adquiridos de forma antecipada, evitando assim o recebimento do “Aviso de Irregularidade”.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Obs.: A permanência do condutor e/ou passageiro no interior do veículo não desobriga o pagamento pelo uso do estacionamento rotativo.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19. Do Aviso de Irregularidade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19.6.</w:t>
      </w:r>
      <w:r w:rsidRPr="00B740C0">
        <w:rPr>
          <w:rFonts w:ascii="Garamond" w:eastAsia="MS Reference Sans Serif" w:hAnsi="Garamond" w:cs="Times New Roman"/>
          <w:sz w:val="24"/>
          <w:szCs w:val="24"/>
          <w:lang w:val="pt-PT" w:eastAsia="pt-PT" w:bidi="pt-PT"/>
        </w:rPr>
        <w:tab/>
        <w:t>Os veículos que estiverem em desacordo com as regras do estacionamento rotativo pago, receberão um “Aviso de Irregularidade” informando o motivo da irregularidade, podendo ser elas: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19.6.1. Veículo sem tíquete e/ou com o mesmo vencido</w:t>
      </w:r>
      <w:r w:rsidR="00561390">
        <w:rPr>
          <w:rFonts w:ascii="Garamond" w:eastAsia="MS Reference Sans Serif" w:hAnsi="Garamond" w:cs="Times New Roman"/>
          <w:sz w:val="24"/>
          <w:szCs w:val="24"/>
          <w:lang w:val="pt-PT" w:eastAsia="pt-PT" w:bidi="pt-PT"/>
        </w:rPr>
        <w:t>, as tarifas as serem cobradas serão</w:t>
      </w:r>
      <w:r w:rsidRPr="00B740C0">
        <w:rPr>
          <w:rFonts w:ascii="Garamond" w:eastAsia="MS Reference Sans Serif" w:hAnsi="Garamond" w:cs="Times New Roman"/>
          <w:sz w:val="24"/>
          <w:szCs w:val="24"/>
          <w:lang w:val="pt-PT" w:eastAsia="pt-PT" w:bidi="pt-PT"/>
        </w:rPr>
        <w:t>;</w:t>
      </w:r>
    </w:p>
    <w:p w:rsidR="00561390" w:rsidRDefault="00561390"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tbl>
      <w:tblPr>
        <w:tblStyle w:val="Tabelacomgrade"/>
        <w:tblW w:w="0" w:type="auto"/>
        <w:tblLook w:val="04A0"/>
      </w:tblPr>
      <w:tblGrid>
        <w:gridCol w:w="3369"/>
        <w:gridCol w:w="2678"/>
        <w:gridCol w:w="3024"/>
      </w:tblGrid>
      <w:tr w:rsidR="00561390" w:rsidTr="00FE5DA6">
        <w:tc>
          <w:tcPr>
            <w:tcW w:w="3369"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Qtde horas</w:t>
            </w:r>
          </w:p>
        </w:tc>
        <w:tc>
          <w:tcPr>
            <w:tcW w:w="2678"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Carro - Valor R$</w:t>
            </w:r>
          </w:p>
        </w:tc>
        <w:tc>
          <w:tcPr>
            <w:tcW w:w="3024"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Moto - Valor R$</w:t>
            </w:r>
          </w:p>
        </w:tc>
      </w:tr>
      <w:tr w:rsidR="00561390" w:rsidTr="00FE5DA6">
        <w:tc>
          <w:tcPr>
            <w:tcW w:w="3369"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01</w:t>
            </w:r>
          </w:p>
        </w:tc>
        <w:tc>
          <w:tcPr>
            <w:tcW w:w="2678"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2,00</w:t>
            </w:r>
          </w:p>
        </w:tc>
        <w:tc>
          <w:tcPr>
            <w:tcW w:w="3024"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0,70</w:t>
            </w:r>
          </w:p>
        </w:tc>
      </w:tr>
      <w:tr w:rsidR="00561390" w:rsidTr="00FE5DA6">
        <w:tc>
          <w:tcPr>
            <w:tcW w:w="3369"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02</w:t>
            </w:r>
          </w:p>
        </w:tc>
        <w:tc>
          <w:tcPr>
            <w:tcW w:w="2678"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4,00</w:t>
            </w:r>
          </w:p>
        </w:tc>
        <w:tc>
          <w:tcPr>
            <w:tcW w:w="3024"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1,40</w:t>
            </w:r>
          </w:p>
        </w:tc>
      </w:tr>
      <w:tr w:rsidR="00561390" w:rsidTr="00FE5DA6">
        <w:tc>
          <w:tcPr>
            <w:tcW w:w="3369"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03</w:t>
            </w:r>
          </w:p>
        </w:tc>
        <w:tc>
          <w:tcPr>
            <w:tcW w:w="2678"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8,00</w:t>
            </w:r>
          </w:p>
        </w:tc>
        <w:tc>
          <w:tcPr>
            <w:tcW w:w="3024"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2,80</w:t>
            </w:r>
          </w:p>
        </w:tc>
      </w:tr>
      <w:tr w:rsidR="00561390" w:rsidTr="00FE5DA6">
        <w:tc>
          <w:tcPr>
            <w:tcW w:w="3369"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lastRenderedPageBreak/>
              <w:t>04</w:t>
            </w:r>
          </w:p>
        </w:tc>
        <w:tc>
          <w:tcPr>
            <w:tcW w:w="2678"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10,00</w:t>
            </w:r>
          </w:p>
        </w:tc>
        <w:tc>
          <w:tcPr>
            <w:tcW w:w="3024"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3,50</w:t>
            </w:r>
          </w:p>
        </w:tc>
      </w:tr>
      <w:tr w:rsidR="00561390" w:rsidTr="00FE5DA6">
        <w:tc>
          <w:tcPr>
            <w:tcW w:w="3369"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05</w:t>
            </w:r>
          </w:p>
        </w:tc>
        <w:tc>
          <w:tcPr>
            <w:tcW w:w="2678"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15,00</w:t>
            </w:r>
          </w:p>
        </w:tc>
        <w:tc>
          <w:tcPr>
            <w:tcW w:w="3024"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5,25</w:t>
            </w:r>
          </w:p>
        </w:tc>
      </w:tr>
      <w:tr w:rsidR="00561390" w:rsidTr="00FE5DA6">
        <w:tc>
          <w:tcPr>
            <w:tcW w:w="3369"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Acima de 6 horas</w:t>
            </w:r>
          </w:p>
        </w:tc>
        <w:tc>
          <w:tcPr>
            <w:tcW w:w="2678"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20,00</w:t>
            </w:r>
          </w:p>
        </w:tc>
        <w:tc>
          <w:tcPr>
            <w:tcW w:w="3024" w:type="dxa"/>
          </w:tcPr>
          <w:p w:rsidR="00561390" w:rsidRDefault="00561390" w:rsidP="00FE5DA6">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7,00</w:t>
            </w:r>
          </w:p>
        </w:tc>
      </w:tr>
    </w:tbl>
    <w:p w:rsidR="00773426"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19.6.2. Veículo com tempo limite de permanência na mesma vaga;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19.6.3. Veículo fora da vaga demarcada;</w:t>
      </w:r>
    </w:p>
    <w:p w:rsidR="00BB56BB" w:rsidRPr="00B740C0" w:rsidRDefault="00BB56BB"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19.6.4. Ocupar vagas destinadas a pessoa portadora de necessidade especial ou idosa, sem portar a identificação emitida pela SMB;</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19.6.5. Veículo em desacordo com as regras estabelecidas no estacionamento rotativo.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19.7.</w:t>
      </w:r>
      <w:r w:rsidRPr="00B740C0">
        <w:rPr>
          <w:rFonts w:ascii="Garamond" w:eastAsia="MS Reference Sans Serif" w:hAnsi="Garamond" w:cs="Times New Roman"/>
          <w:sz w:val="24"/>
          <w:szCs w:val="24"/>
          <w:lang w:val="pt-PT" w:eastAsia="pt-PT" w:bidi="pt-PT"/>
        </w:rPr>
        <w:tab/>
        <w:t>O aviso de irregularidade poderá ser anulado por meio de transação específica no sistema da concessionária, desde que a operação de anulação seja realizada dentro do limite de tolerância de tempo de até 48 (quarenta e oito) horas após o horário de emissão impresso na notificação.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19.8.</w:t>
      </w:r>
      <w:r w:rsidRPr="00B740C0">
        <w:rPr>
          <w:rFonts w:ascii="Garamond" w:eastAsia="MS Reference Sans Serif" w:hAnsi="Garamond" w:cs="Times New Roman"/>
          <w:sz w:val="24"/>
          <w:szCs w:val="24"/>
          <w:lang w:val="pt-PT" w:eastAsia="pt-PT" w:bidi="pt-PT"/>
        </w:rPr>
        <w:tab/>
        <w:t>Para anular a notificação o usuário deverá efetuar no sistema da concessionária um pagamento de preço público equivalente a 10 (dez) vezes a tarifa da hora.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19.9.</w:t>
      </w:r>
      <w:r w:rsidRPr="00B740C0">
        <w:rPr>
          <w:rFonts w:ascii="Garamond" w:eastAsia="MS Reference Sans Serif" w:hAnsi="Garamond" w:cs="Times New Roman"/>
          <w:sz w:val="24"/>
          <w:szCs w:val="24"/>
          <w:lang w:val="pt-PT" w:eastAsia="pt-PT" w:bidi="pt-PT"/>
        </w:rPr>
        <w:tab/>
        <w:t>O descumprimento sujeitará o usuário às penalidades previstas na legislação de trânsito vigente.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20. Postos de Vendas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Concessionária deverá ser a única responsável pelos contratos de comercialização com os Postos de Vendas – PDVs, devendo zela pelo bom desempenho, atendimento e imagem dos locais de venda junto ao público usuário.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Os PDVs credenciados pela Concessionária deverão ser por ela treinados quanto aos objetivos do Estacionamento Rotativo, e deverão receber todas as informações e material de apoio e sinalização para a correta prestação dos serviços.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Os PDVs deverão ser estrategicamente distribuídos de forma a atender uma proporção de 1 (um) posto de venda para no máximo 50 (cinquenta) vagas em média, devendo ter fácil acesso e conter sinalização de identificação, de modo a atender adequadamente a demanda dos usuários.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Concessionária deverá ser responsável por dimensionar um fluxo de produção e abastecimento de insumos, considerando o ciclo produção-aquisição-utilização dos tíquetes eletrônicos, de modo a evitar a ocorrência de escassez de oferta e garantir aos usuários a facilidade permanente de aquisição de direito de estacionar.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Concessionária deverá divulgar os PDVs com os nomes e localização, em seu site de forma a facilitar aos usuários a aquisição dos tíquetes eletrônicos ou seus créditos para uso no sistema.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A livre escolha da Concessionária, os PDVs poderão ser comissionados sobre as vendas </w:t>
      </w:r>
      <w:r w:rsidRPr="00B740C0">
        <w:rPr>
          <w:rFonts w:ascii="Garamond" w:eastAsia="MS Reference Sans Serif" w:hAnsi="Garamond" w:cs="Times New Roman"/>
          <w:sz w:val="24"/>
          <w:szCs w:val="24"/>
          <w:lang w:val="pt-PT" w:eastAsia="pt-PT" w:bidi="pt-PT"/>
        </w:rPr>
        <w:lastRenderedPageBreak/>
        <w:t>realizadas pelos mesmos, não gerando nenhum ônus ao poder concedente.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21. Infrações Previstas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Os infratores do estacionamento rotativo pago, ficarão sujeitos ainda às penalidades previstas no CTB – Código de Trânsito Brasileiro – lei federal nº 9.503/97 e suas alterações, inclusive, quando for o caso, à imobilização e remoção do veículo para o pátio competente.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Será considerado como estacionamento em desacordo com a regulamentação, sujeitando-se o usuário às penalidades previstas na legislação de trânsito em vigor, o veículo que: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21.6.</w:t>
      </w:r>
      <w:r w:rsidRPr="00B740C0">
        <w:rPr>
          <w:rFonts w:ascii="Garamond" w:eastAsia="MS Reference Sans Serif" w:hAnsi="Garamond" w:cs="Times New Roman"/>
          <w:sz w:val="24"/>
          <w:szCs w:val="24"/>
          <w:lang w:val="pt-PT" w:eastAsia="pt-PT" w:bidi="pt-PT"/>
        </w:rPr>
        <w:tab/>
        <w:t>Exceder o período/limite contratado do estacionamento rotativo na mesma vaga de estacionamento, independente de dispor de crédito/habilitação, de ter adquirido crédito para isso;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21.7.</w:t>
      </w:r>
      <w:r w:rsidRPr="00B740C0">
        <w:rPr>
          <w:rFonts w:ascii="Garamond" w:eastAsia="MS Reference Sans Serif" w:hAnsi="Garamond" w:cs="Times New Roman"/>
          <w:sz w:val="24"/>
          <w:szCs w:val="24"/>
          <w:lang w:val="pt-PT" w:eastAsia="pt-PT" w:bidi="pt-PT"/>
        </w:rPr>
        <w:tab/>
        <w:t>Estacionar nas áreas destinadas ao estacionamento rotativo sem que tenha adquirido tíquete eletrônico para o período de uso.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21.8.</w:t>
      </w:r>
      <w:r w:rsidRPr="00B740C0">
        <w:rPr>
          <w:rFonts w:ascii="Garamond" w:eastAsia="MS Reference Sans Serif" w:hAnsi="Garamond" w:cs="Times New Roman"/>
          <w:sz w:val="24"/>
          <w:szCs w:val="24"/>
          <w:lang w:val="pt-PT" w:eastAsia="pt-PT" w:bidi="pt-PT"/>
        </w:rPr>
        <w:tab/>
        <w:t>Permanecer por período superior ao contratado estando em status de irregularidade conforme a consulta eletrônica constatar;</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21.9.</w:t>
      </w:r>
      <w:r w:rsidRPr="00B740C0">
        <w:rPr>
          <w:rFonts w:ascii="Garamond" w:eastAsia="MS Reference Sans Serif" w:hAnsi="Garamond" w:cs="Times New Roman"/>
          <w:sz w:val="24"/>
          <w:szCs w:val="24"/>
          <w:lang w:val="pt-PT" w:eastAsia="pt-PT" w:bidi="pt-PT"/>
        </w:rPr>
        <w:tab/>
        <w:t>Estacionar com veículo fora da vaga demarcada ou ocupando mais de uma vaga previamente definida pela sinalização;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21.10.</w:t>
      </w:r>
      <w:r w:rsidRPr="00B740C0">
        <w:rPr>
          <w:rFonts w:ascii="Garamond" w:eastAsia="MS Reference Sans Serif" w:hAnsi="Garamond" w:cs="Times New Roman"/>
          <w:sz w:val="24"/>
          <w:szCs w:val="24"/>
          <w:lang w:val="pt-PT" w:eastAsia="pt-PT" w:bidi="pt-PT"/>
        </w:rPr>
        <w:tab/>
        <w:t>Estacionar em vaga destinada a Pessoa com Deficiência Física e/ou Idoso sem a devida credencial.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22. Avarias Causadas no Estacionamento Rotativo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empresa Concessionária e o Poder Concedente só serão responsabilizados por avarias, quando essas forem causadas por seus operadores ou equipamento. Não cabe à gestão do estacionamento rotativo a guarda ou segurança do veículo estacionamento.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b/>
          <w:sz w:val="24"/>
          <w:szCs w:val="24"/>
          <w:lang w:val="pt-PT" w:eastAsia="pt-PT" w:bidi="pt-PT"/>
        </w:rPr>
        <w:t>23. Da Supervisão do Poder Concedente</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23.6.</w:t>
      </w:r>
      <w:r w:rsidRPr="00B740C0">
        <w:rPr>
          <w:rFonts w:ascii="Garamond" w:eastAsia="MS Reference Sans Serif" w:hAnsi="Garamond" w:cs="Times New Roman"/>
          <w:sz w:val="24"/>
          <w:szCs w:val="24"/>
          <w:lang w:val="pt-PT" w:eastAsia="pt-PT" w:bidi="pt-PT"/>
        </w:rPr>
        <w:tab/>
        <w:t>Caberá ao poder concedente exercer exclusivamente a supervisão da utilização do sistema de modo a garantir a rotatividade máxima através dos procedimentos adotados com vistas a socializar a maior oferta de vagas.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23.7.</w:t>
      </w:r>
      <w:r w:rsidRPr="00B740C0">
        <w:rPr>
          <w:rFonts w:ascii="Garamond" w:eastAsia="MS Reference Sans Serif" w:hAnsi="Garamond" w:cs="Times New Roman"/>
          <w:sz w:val="24"/>
          <w:szCs w:val="24"/>
          <w:lang w:val="pt-PT" w:eastAsia="pt-PT" w:bidi="pt-PT"/>
        </w:rPr>
        <w:tab/>
        <w:t>Caberá ao Poder Concedente fiscalizar através de seus instrumentos legais fazendo cumprir o que preceitua o CTB, autuando e aplicando a medida administrativa aos eventuais infratores que desrespeitarem o Sistema Rotativo de Estacionamento Público.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23.8.</w:t>
      </w:r>
      <w:r w:rsidRPr="00B740C0">
        <w:rPr>
          <w:rFonts w:ascii="Garamond" w:eastAsia="MS Reference Sans Serif" w:hAnsi="Garamond" w:cs="Times New Roman"/>
          <w:sz w:val="24"/>
          <w:szCs w:val="24"/>
          <w:lang w:val="pt-PT" w:eastAsia="pt-PT" w:bidi="pt-PT"/>
        </w:rPr>
        <w:tab/>
        <w:t>A Concedente deverá ter a possibilidade de conferir e auditar o sistema implantado, acessando os registros das transações operacionais e a exploração dos serviços objeto desta concessão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lastRenderedPageBreak/>
        <w:t>24. Expansão ou Supressão do Sistema</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Cabe ao Poder Concedente, a qualquer tempo, reduzir ou ampliar o número de vagas ofertadas, somente quando houver estudos que comprovem tal necessidade em face de novos polos atrativos de serviços.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25. Central de Atendimento ao Público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Concessionária deverá manter uma área específica para atendimento ao público, em região central, de preferência dentro da área de operação do estacionamento rotativo, que deverá dispor de infraestrutura adequada e funcionar pelo menos durante o horário de vigência do Estacionamento Rotativo.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Neste local deverão, no mínimo, serem prestados os seguintes serviços: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25.6.</w:t>
      </w:r>
      <w:r w:rsidRPr="00B740C0">
        <w:rPr>
          <w:rFonts w:ascii="Garamond" w:eastAsia="MS Reference Sans Serif" w:hAnsi="Garamond" w:cs="Times New Roman"/>
          <w:sz w:val="24"/>
          <w:szCs w:val="24"/>
          <w:lang w:val="pt-PT" w:eastAsia="pt-PT" w:bidi="pt-PT"/>
        </w:rPr>
        <w:tab/>
        <w:t>Informações gerais sobre localização, orientação e uso do Estacionamento Rotativo;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25.7.</w:t>
      </w:r>
      <w:r w:rsidRPr="00B740C0">
        <w:rPr>
          <w:rFonts w:ascii="Garamond" w:eastAsia="MS Reference Sans Serif" w:hAnsi="Garamond" w:cs="Times New Roman"/>
          <w:sz w:val="24"/>
          <w:szCs w:val="24"/>
          <w:lang w:val="pt-PT" w:eastAsia="pt-PT" w:bidi="pt-PT"/>
        </w:rPr>
        <w:tab/>
        <w:t>Recebimento e atendimento de sugestões, reclamações e consultas feitas pelos usuários e público em geral;</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25.8.</w:t>
      </w:r>
      <w:r w:rsidRPr="00B740C0">
        <w:rPr>
          <w:rFonts w:ascii="Garamond" w:eastAsia="MS Reference Sans Serif" w:hAnsi="Garamond" w:cs="Times New Roman"/>
          <w:sz w:val="24"/>
          <w:szCs w:val="24"/>
          <w:lang w:val="pt-PT" w:eastAsia="pt-PT" w:bidi="pt-PT"/>
        </w:rPr>
        <w:tab/>
        <w:t>Realizar cadastros e recargas de usuários;</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25.9.</w:t>
      </w:r>
      <w:r w:rsidRPr="00B740C0">
        <w:rPr>
          <w:rFonts w:ascii="Garamond" w:eastAsia="MS Reference Sans Serif" w:hAnsi="Garamond" w:cs="Times New Roman"/>
          <w:sz w:val="24"/>
          <w:szCs w:val="24"/>
          <w:lang w:val="pt-PT" w:eastAsia="pt-PT" w:bidi="pt-PT"/>
        </w:rPr>
        <w:tab/>
        <w:t>Demais atividades pertinentes a prestação do serviço.</w:t>
      </w:r>
    </w:p>
    <w:p w:rsidR="00773426" w:rsidRPr="00B740C0" w:rsidRDefault="00773426" w:rsidP="00773426">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403E5A" w:rsidRPr="00B740C0" w:rsidRDefault="00403E5A" w:rsidP="00953518">
      <w:pPr>
        <w:spacing w:after="0"/>
        <w:jc w:val="both"/>
        <w:rPr>
          <w:rFonts w:ascii="Garamond" w:hAnsi="Garamond" w:cs="Times New Roman"/>
          <w:sz w:val="24"/>
          <w:szCs w:val="24"/>
        </w:rPr>
      </w:pPr>
    </w:p>
    <w:p w:rsidR="00361ECF" w:rsidRPr="00B740C0" w:rsidRDefault="00361ECF" w:rsidP="00361ECF">
      <w:pPr>
        <w:widowControl w:val="0"/>
        <w:autoSpaceDE w:val="0"/>
        <w:autoSpaceDN w:val="0"/>
        <w:spacing w:after="0" w:line="240" w:lineRule="auto"/>
        <w:ind w:right="129"/>
        <w:jc w:val="center"/>
        <w:rPr>
          <w:rFonts w:ascii="Garamond" w:eastAsia="MS Reference Sans Serif" w:hAnsi="Garamond" w:cs="Times New Roman"/>
          <w:bCs/>
          <w:sz w:val="24"/>
          <w:szCs w:val="24"/>
          <w:lang w:val="pt-PT" w:eastAsia="pt-PT" w:bidi="pt-PT"/>
        </w:rPr>
      </w:pPr>
      <w:r w:rsidRPr="00B740C0">
        <w:rPr>
          <w:rFonts w:ascii="Garamond" w:eastAsia="MS Reference Sans Serif" w:hAnsi="Garamond" w:cs="Times New Roman"/>
          <w:bCs/>
          <w:sz w:val="24"/>
          <w:szCs w:val="24"/>
          <w:lang w:val="pt-PT" w:eastAsia="pt-PT" w:bidi="pt-PT"/>
        </w:rPr>
        <w:t>TESTE DE ACEITE</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O procedimento a seguir cobre as solicitações presentes no projeto basico , e tem por objetivo que a Licitante vencedor apresente a solução proposta com os seus principais recursos operando, de forma a assegurara ao Poder Concedente a realidade do funcionamento do modelo de operação e recursos que disponibilizará.</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2"/>
        </w:numPr>
        <w:autoSpaceDE w:val="0"/>
        <w:autoSpaceDN w:val="0"/>
        <w:spacing w:after="0" w:line="240" w:lineRule="auto"/>
        <w:ind w:left="0" w:right="129" w:firstLine="0"/>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Apresentação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Fazer uma apresentação formal com material didático de como se dará o funcionamento do sistema, equipamentos utilizados, recursos disponibilizados, etc. Esta informação poderá ser impressa ou apresentada em telas de computador, projetor, etc. Os equipamentos citados deverão ser apresentados no Passo 2 e os recursos operacionais deverão ser demonstrados no passo 3 de forma prática.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 </w:t>
      </w:r>
    </w:p>
    <w:p w:rsidR="00361ECF" w:rsidRPr="00B740C0" w:rsidRDefault="00361ECF" w:rsidP="00A07CF3">
      <w:pPr>
        <w:widowControl w:val="0"/>
        <w:numPr>
          <w:ilvl w:val="0"/>
          <w:numId w:val="22"/>
        </w:numPr>
        <w:autoSpaceDE w:val="0"/>
        <w:autoSpaceDN w:val="0"/>
        <w:spacing w:after="0" w:line="240" w:lineRule="auto"/>
        <w:ind w:left="0" w:right="129" w:firstLine="0"/>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Apresentação física de Equipamentos: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b/>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 Os equipamentos deverão ser demonstrados localmente e as características devem atender à todas as especificações do Edital e seus anexos. As características devem ser comprovadas por análise presencial local, aquelas que forem possíveis, e por manuais e documentação do fabricante, para o que não for possível identificar de forma visual.  </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Equipamentos a serem apresentados: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i</w:t>
      </w:r>
      <w:r w:rsidRPr="00B740C0">
        <w:rPr>
          <w:rFonts w:ascii="Garamond" w:eastAsia="MS Reference Sans Serif" w:hAnsi="Garamond" w:cs="Times New Roman"/>
          <w:sz w:val="24"/>
          <w:szCs w:val="24"/>
          <w:lang w:val="pt-PT" w:eastAsia="pt-PT" w:bidi="pt-PT"/>
        </w:rPr>
        <w:tab/>
        <w:t>Smartphones para monitores;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ii</w:t>
      </w:r>
      <w:r w:rsidRPr="00B740C0">
        <w:rPr>
          <w:rFonts w:ascii="Garamond" w:eastAsia="MS Reference Sans Serif" w:hAnsi="Garamond" w:cs="Times New Roman"/>
          <w:sz w:val="24"/>
          <w:szCs w:val="24"/>
          <w:lang w:val="pt-PT" w:eastAsia="pt-PT" w:bidi="pt-PT"/>
        </w:rPr>
        <w:tab/>
        <w:t>Impressoras para monitores;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iii</w:t>
      </w:r>
      <w:r w:rsidRPr="00B740C0">
        <w:rPr>
          <w:rFonts w:ascii="Garamond" w:eastAsia="MS Reference Sans Serif" w:hAnsi="Garamond" w:cs="Times New Roman"/>
          <w:sz w:val="24"/>
          <w:szCs w:val="24"/>
          <w:lang w:val="pt-PT" w:eastAsia="pt-PT" w:bidi="pt-PT"/>
        </w:rPr>
        <w:tab/>
        <w:t>Equipamento para operação de cartão de crédito para monitores (integrado a outros equipamentos);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iv</w:t>
      </w:r>
      <w:r w:rsidRPr="00B740C0">
        <w:rPr>
          <w:rFonts w:ascii="Garamond" w:eastAsia="MS Reference Sans Serif" w:hAnsi="Garamond" w:cs="Times New Roman"/>
          <w:sz w:val="24"/>
          <w:szCs w:val="24"/>
          <w:lang w:val="pt-PT" w:eastAsia="pt-PT" w:bidi="pt-PT"/>
        </w:rPr>
        <w:tab/>
        <w:t>Sensores de Presença Veicular com sinalizador e componentes complementares necessários ao seu funcionamento. Serão necessários no mínimo 10 (dez) sensores operacionais para realização da demonstração;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v</w:t>
      </w:r>
      <w:r w:rsidRPr="00B740C0">
        <w:rPr>
          <w:rFonts w:ascii="Garamond" w:eastAsia="MS Reference Sans Serif" w:hAnsi="Garamond" w:cs="Times New Roman"/>
          <w:sz w:val="24"/>
          <w:szCs w:val="24"/>
          <w:lang w:val="pt-PT" w:eastAsia="pt-PT" w:bidi="pt-PT"/>
        </w:rPr>
        <w:tab/>
        <w:t>POS para utilização nos postos de venda.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vi</w:t>
      </w:r>
      <w:r w:rsidRPr="00B740C0">
        <w:rPr>
          <w:rFonts w:ascii="Garamond" w:eastAsia="MS Reference Sans Serif" w:hAnsi="Garamond" w:cs="Times New Roman"/>
          <w:sz w:val="24"/>
          <w:szCs w:val="24"/>
          <w:lang w:val="pt-PT" w:eastAsia="pt-PT" w:bidi="pt-PT"/>
        </w:rPr>
        <w:tab/>
        <w:t>Painel Informativo de vagas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  </w:t>
      </w:r>
    </w:p>
    <w:p w:rsidR="00361ECF" w:rsidRPr="00B740C0" w:rsidRDefault="00361ECF" w:rsidP="00A07CF3">
      <w:pPr>
        <w:widowControl w:val="0"/>
        <w:numPr>
          <w:ilvl w:val="0"/>
          <w:numId w:val="22"/>
        </w:numPr>
        <w:autoSpaceDE w:val="0"/>
        <w:autoSpaceDN w:val="0"/>
        <w:spacing w:after="0" w:line="240" w:lineRule="auto"/>
        <w:ind w:left="0" w:right="129" w:firstLine="0"/>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Demonstração de procedimentos operacionais e recursos funcionais: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Todas as ações realizadas que devam gerar um registro no sistema, devem ser comprovadas em tempo real no mesmo, através de relatórios, visualização em telas, ou o meio que for adequado, de forma que possa ser confirmada a realização da operação em questão. Ex.: A aquisição de um tíquete em um terminal de autoatendimento deverá aparecer imediatamente no sistema, alterando faturamento, registrando o veículo no sistema, etc.</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deverá demonstrar de forma prática, comprovando os resultados de forma real, de todas os recursos abaixo relacionados, de acordo com o definido no Termo de Referência.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 </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Procedimentos a demonstrar:</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 </w:t>
      </w:r>
    </w:p>
    <w:p w:rsidR="00361ECF" w:rsidRPr="00B740C0" w:rsidRDefault="00361ECF" w:rsidP="00A07CF3">
      <w:pPr>
        <w:widowControl w:val="0"/>
        <w:numPr>
          <w:ilvl w:val="0"/>
          <w:numId w:val="23"/>
        </w:numPr>
        <w:autoSpaceDE w:val="0"/>
        <w:autoSpaceDN w:val="0"/>
        <w:spacing w:after="0" w:line="240" w:lineRule="auto"/>
        <w:ind w:left="0" w:right="129" w:firstLine="0"/>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Realizados por MONITOR:</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4"/>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Venda de tíquete avulso (para utilização imediata), com pagamento através de dinheiro em espécie, cartão de crédito e de débito;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4"/>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Cadastrar usuário no aplicativo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4"/>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Inserir veículo em vaga, remover veículo de vaga;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4"/>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Emissão de aviso de irregularidade pelo com todos os motivos previstos no Edital. </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4"/>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Consulta de saldo de conta de usuário e emissão de extrato do usuário para o mesmo.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 </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3"/>
        </w:numPr>
        <w:autoSpaceDE w:val="0"/>
        <w:autoSpaceDN w:val="0"/>
        <w:spacing w:after="0" w:line="240" w:lineRule="auto"/>
        <w:ind w:left="0" w:right="129" w:firstLine="0"/>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Realizados por POSTO DE VENDA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5"/>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Venda de tíquete avulso (para utilização imediata), com pagamento através de dinheiro em espécie;</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5"/>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Cadastrar usuário em conta pré-paga;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5"/>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Efetuar carga de crédito em conta pré-paga, com pagamento através de dinheiro em espécie;ou cartão de credito /debito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5"/>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Efetuar quitação de aviso de irregularidade para usuários, aceitando pagamento em espécie;</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w:t>
      </w:r>
      <w:r w:rsidRPr="00B740C0">
        <w:rPr>
          <w:rFonts w:ascii="Garamond" w:eastAsia="MS Reference Sans Serif" w:hAnsi="Garamond" w:cs="Times New Roman"/>
          <w:sz w:val="24"/>
          <w:szCs w:val="24"/>
          <w:lang w:val="pt-PT" w:eastAsia="pt-PT" w:bidi="pt-PT"/>
        </w:rPr>
        <w:tab/>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b/>
          <w:strike/>
          <w:sz w:val="24"/>
          <w:szCs w:val="24"/>
          <w:lang w:val="pt-PT" w:eastAsia="pt-PT" w:bidi="pt-PT"/>
        </w:rPr>
      </w:pPr>
    </w:p>
    <w:p w:rsidR="00361ECF" w:rsidRPr="00B740C0" w:rsidRDefault="00361ECF" w:rsidP="00A07CF3">
      <w:pPr>
        <w:widowControl w:val="0"/>
        <w:numPr>
          <w:ilvl w:val="0"/>
          <w:numId w:val="23"/>
        </w:numPr>
        <w:autoSpaceDE w:val="0"/>
        <w:autoSpaceDN w:val="0"/>
        <w:spacing w:after="0" w:line="240" w:lineRule="auto"/>
        <w:ind w:left="0" w:right="129" w:firstLine="0"/>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Realizados no APP de Smartphone</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6"/>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Criar conta pré-paga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6"/>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Efetuar carga em conta pré-paga pagando com cartão de crédito;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6"/>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Ativar um tíquete descontando da conta pré-paga;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6"/>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Consultar saldo e extrato da conta;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6"/>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Incluir e excluir veículos da conta pré-paga;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6"/>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Localizar vagas existentes em mapa;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g.</w:t>
      </w:r>
      <w:r w:rsidRPr="00B740C0">
        <w:rPr>
          <w:rFonts w:ascii="Garamond" w:eastAsia="MS Reference Sans Serif" w:hAnsi="Garamond" w:cs="Times New Roman"/>
          <w:sz w:val="24"/>
          <w:szCs w:val="24"/>
          <w:lang w:val="pt-PT" w:eastAsia="pt-PT" w:bidi="pt-PT"/>
        </w:rPr>
        <w:tab/>
        <w:t>Consultar e Pagar irregularidades utilizando cartão de crédito/débito e saldo da conta pré-paga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3"/>
        </w:numPr>
        <w:autoSpaceDE w:val="0"/>
        <w:autoSpaceDN w:val="0"/>
        <w:spacing w:after="0" w:line="240" w:lineRule="auto"/>
        <w:ind w:left="0" w:right="129" w:firstLine="0"/>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 xml:space="preserve">Realizados no Website </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7"/>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Criar conta pré-paga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7"/>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Efetuar carga em conta pré-paga pagando com cartão de crédito e débito;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7"/>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Ativar um ticket descontando da conta pré-paga;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7"/>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Consultar saldo e extrato da conta;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7"/>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lastRenderedPageBreak/>
        <w:t>Incluir e excluir veículos da conta pré-paga;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7"/>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Consultar e Pagar irregularidades utilizando cartão de crédito, débito e saldo da conta pré-paga;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g.</w:t>
      </w:r>
      <w:r w:rsidRPr="00B740C0">
        <w:rPr>
          <w:rFonts w:ascii="Garamond" w:eastAsia="MS Reference Sans Serif" w:hAnsi="Garamond" w:cs="Times New Roman"/>
          <w:sz w:val="24"/>
          <w:szCs w:val="24"/>
          <w:lang w:val="pt-PT" w:eastAsia="pt-PT" w:bidi="pt-PT"/>
        </w:rPr>
        <w:tab/>
        <w:t>Alterar dados cadastrais do usuário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3"/>
        </w:numPr>
        <w:autoSpaceDE w:val="0"/>
        <w:autoSpaceDN w:val="0"/>
        <w:spacing w:after="0" w:line="240" w:lineRule="auto"/>
        <w:ind w:left="0" w:right="129" w:firstLine="0"/>
        <w:jc w:val="both"/>
        <w:rPr>
          <w:rFonts w:ascii="Garamond" w:eastAsia="MS Reference Sans Serif" w:hAnsi="Garamond" w:cs="Times New Roman"/>
          <w:b/>
          <w:sz w:val="24"/>
          <w:szCs w:val="24"/>
          <w:lang w:val="pt-PT" w:eastAsia="pt-PT" w:bidi="pt-PT"/>
        </w:rPr>
      </w:pPr>
      <w:r w:rsidRPr="00B740C0">
        <w:rPr>
          <w:rFonts w:ascii="Garamond" w:eastAsia="MS Reference Sans Serif" w:hAnsi="Garamond" w:cs="Times New Roman"/>
          <w:b/>
          <w:sz w:val="24"/>
          <w:szCs w:val="24"/>
          <w:lang w:val="pt-PT" w:eastAsia="pt-PT" w:bidi="pt-PT"/>
        </w:rPr>
        <w:t>Sensor de presença com sinalizador</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8"/>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Demonstrar no minimo de 10 vagas com distancia minima de 500 mts cada em tempo real que vaga é alocada no sistema quando um veículo estaciona;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8"/>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Demostrar o carregamento do sensor por indução magnetica e sinalizador por painel solar. </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8"/>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Sistema de comunicação entre vagas distanciadas protocolos LoRaWAN através de Gateways (sensor e sinalizador)</w:t>
      </w:r>
    </w:p>
    <w:p w:rsidR="00361ECF" w:rsidRPr="00B740C0" w:rsidRDefault="00361ECF" w:rsidP="00361ECF">
      <w:pPr>
        <w:widowControl w:val="0"/>
        <w:autoSpaceDE w:val="0"/>
        <w:autoSpaceDN w:val="0"/>
        <w:spacing w:after="0" w:line="240" w:lineRule="auto"/>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8"/>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Entre as vagas o sistema deverá demonstrar vagas comuns, vagas de idoso e vagas de cadeirantes.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8"/>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Demonstrar em tempo real que vaga é liberada no sistema quando um veículo sai da vaga.</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trike/>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3"/>
        </w:numPr>
        <w:autoSpaceDE w:val="0"/>
        <w:autoSpaceDN w:val="0"/>
        <w:spacing w:after="0" w:line="240" w:lineRule="auto"/>
        <w:ind w:left="0" w:right="129" w:firstLine="0"/>
        <w:jc w:val="both"/>
        <w:rPr>
          <w:rFonts w:ascii="Garamond" w:eastAsia="MS Reference Sans Serif" w:hAnsi="Garamond" w:cs="Times New Roman"/>
          <w:b/>
          <w:bCs/>
          <w:sz w:val="24"/>
          <w:szCs w:val="24"/>
          <w:lang w:val="pt-PT" w:eastAsia="pt-PT" w:bidi="pt-PT"/>
        </w:rPr>
      </w:pPr>
      <w:r w:rsidRPr="00B740C0">
        <w:rPr>
          <w:rFonts w:ascii="Garamond" w:eastAsia="MS Reference Sans Serif" w:hAnsi="Garamond" w:cs="Times New Roman"/>
          <w:b/>
          <w:bCs/>
          <w:sz w:val="24"/>
          <w:szCs w:val="24"/>
          <w:lang w:val="pt-PT" w:eastAsia="pt-PT" w:bidi="pt-PT"/>
        </w:rPr>
        <w:t>Tela do sistema única, que demonstre de forma integrada, em tempo real, as seguintes informações: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9"/>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status das vagas considerando todos os possíveis especificados no edital, e a condição do veículo (regular, pago, etc.);</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29"/>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posição georreferenciada dos monitores e seu movimento em tempo real;</w:t>
      </w:r>
    </w:p>
    <w:p w:rsidR="00361ECF" w:rsidRPr="00B740C0" w:rsidRDefault="00361ECF" w:rsidP="00361ECF">
      <w:pPr>
        <w:widowControl w:val="0"/>
        <w:autoSpaceDE w:val="0"/>
        <w:autoSpaceDN w:val="0"/>
        <w:spacing w:after="0" w:line="240" w:lineRule="auto"/>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b/>
          <w:bCs/>
          <w:sz w:val="24"/>
          <w:szCs w:val="24"/>
          <w:lang w:val="pt-PT" w:eastAsia="pt-PT" w:bidi="pt-PT"/>
        </w:rPr>
      </w:pPr>
      <w:r w:rsidRPr="00B740C0">
        <w:rPr>
          <w:rFonts w:ascii="Garamond" w:eastAsia="MS Reference Sans Serif" w:hAnsi="Garamond" w:cs="Times New Roman"/>
          <w:b/>
          <w:bCs/>
          <w:sz w:val="24"/>
          <w:szCs w:val="24"/>
          <w:lang w:val="pt-PT" w:eastAsia="pt-PT" w:bidi="pt-PT"/>
        </w:rPr>
        <w:t>7.            Faturamento em tempo real, por forma de pagamento (dinheiro, cartão) e por meio utilizado (monitor, posto de venda, app, website);</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b/>
          <w:bCs/>
          <w:sz w:val="24"/>
          <w:szCs w:val="24"/>
          <w:lang w:val="pt-PT" w:eastAsia="pt-PT" w:bidi="pt-PT"/>
        </w:rPr>
      </w:pPr>
      <w:r w:rsidRPr="00B740C0">
        <w:rPr>
          <w:rFonts w:ascii="Garamond" w:eastAsia="MS Reference Sans Serif" w:hAnsi="Garamond" w:cs="Times New Roman"/>
          <w:b/>
          <w:bCs/>
          <w:sz w:val="24"/>
          <w:szCs w:val="24"/>
          <w:lang w:val="pt-PT" w:eastAsia="pt-PT" w:bidi="pt-PT"/>
        </w:rPr>
        <w:t>8.</w:t>
      </w:r>
      <w:r w:rsidRPr="00B740C0">
        <w:rPr>
          <w:rFonts w:ascii="Garamond" w:eastAsia="MS Reference Sans Serif" w:hAnsi="Garamond" w:cs="Times New Roman"/>
          <w:b/>
          <w:bCs/>
          <w:sz w:val="24"/>
          <w:szCs w:val="24"/>
          <w:lang w:val="pt-PT" w:eastAsia="pt-PT" w:bidi="pt-PT"/>
        </w:rPr>
        <w:tab/>
        <w:t>Demonstração no maximo de 60 minutos da taxa de ocupação e taxa de respeito das vagas;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b/>
          <w:bCs/>
          <w:sz w:val="24"/>
          <w:szCs w:val="24"/>
          <w:lang w:val="pt-PT" w:eastAsia="pt-PT" w:bidi="pt-PT"/>
        </w:rPr>
      </w:pPr>
      <w:r w:rsidRPr="00B740C0">
        <w:rPr>
          <w:rFonts w:ascii="Garamond" w:eastAsia="MS Reference Sans Serif" w:hAnsi="Garamond" w:cs="Times New Roman"/>
          <w:b/>
          <w:bCs/>
          <w:sz w:val="24"/>
          <w:szCs w:val="24"/>
          <w:lang w:val="pt-PT" w:eastAsia="pt-PT" w:bidi="pt-PT"/>
        </w:rPr>
        <w:t>9.</w:t>
      </w:r>
      <w:r w:rsidRPr="00B740C0">
        <w:rPr>
          <w:rFonts w:ascii="Garamond" w:eastAsia="MS Reference Sans Serif" w:hAnsi="Garamond" w:cs="Times New Roman"/>
          <w:b/>
          <w:bCs/>
          <w:sz w:val="24"/>
          <w:szCs w:val="24"/>
          <w:lang w:val="pt-PT" w:eastAsia="pt-PT" w:bidi="pt-PT"/>
        </w:rPr>
        <w:tab/>
        <w:t>Acompanhamento de eficiência dos monitores em tempo real incluindo: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30"/>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Tickets avulsos comercializados;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30"/>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Avisos de Irregularidade emitidos;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30"/>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Valor de recarga efetuados;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A07CF3">
      <w:pPr>
        <w:widowControl w:val="0"/>
        <w:numPr>
          <w:ilvl w:val="0"/>
          <w:numId w:val="30"/>
        </w:numPr>
        <w:autoSpaceDE w:val="0"/>
        <w:autoSpaceDN w:val="0"/>
        <w:spacing w:after="0" w:line="240" w:lineRule="auto"/>
        <w:ind w:left="0" w:right="129" w:firstLine="0"/>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Avisos de irregularidade cobrados;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f.</w:t>
      </w:r>
      <w:r w:rsidRPr="00B740C0">
        <w:rPr>
          <w:rFonts w:ascii="Garamond" w:eastAsia="MS Reference Sans Serif" w:hAnsi="Garamond" w:cs="Times New Roman"/>
          <w:sz w:val="24"/>
          <w:szCs w:val="24"/>
          <w:lang w:val="pt-PT" w:eastAsia="pt-PT" w:bidi="pt-PT"/>
        </w:rPr>
        <w:tab/>
        <w:t>Quantidade de verificações realizadas</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 xml:space="preserve"> </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b/>
          <w:bCs/>
          <w:sz w:val="24"/>
          <w:szCs w:val="24"/>
          <w:lang w:val="pt-PT" w:eastAsia="pt-PT" w:bidi="pt-PT"/>
        </w:rPr>
      </w:pPr>
      <w:r w:rsidRPr="00B740C0">
        <w:rPr>
          <w:rFonts w:ascii="Garamond" w:eastAsia="MS Reference Sans Serif" w:hAnsi="Garamond" w:cs="Times New Roman"/>
          <w:b/>
          <w:bCs/>
          <w:sz w:val="24"/>
          <w:szCs w:val="24"/>
          <w:lang w:val="pt-PT" w:eastAsia="pt-PT" w:bidi="pt-PT"/>
        </w:rPr>
        <w:t>10.</w:t>
      </w:r>
      <w:r w:rsidRPr="00B740C0">
        <w:rPr>
          <w:rFonts w:ascii="Garamond" w:eastAsia="MS Reference Sans Serif" w:hAnsi="Garamond" w:cs="Times New Roman"/>
          <w:b/>
          <w:bCs/>
          <w:sz w:val="24"/>
          <w:szCs w:val="24"/>
          <w:lang w:val="pt-PT" w:eastAsia="pt-PT" w:bidi="pt-PT"/>
        </w:rPr>
        <w:tab/>
        <w:t>Registro fotográfico de veículos em condição irregular, contendo localização baseada em coordenadas de GPS impressa na foto.</w:t>
      </w: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p w:rsidR="00361ECF" w:rsidRPr="00B740C0" w:rsidRDefault="00361ECF" w:rsidP="00361ECF">
      <w:pPr>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r w:rsidRPr="00B740C0">
        <w:rPr>
          <w:rFonts w:ascii="Garamond" w:eastAsia="MS Reference Sans Serif" w:hAnsi="Garamond" w:cs="Times New Roman"/>
          <w:sz w:val="24"/>
          <w:szCs w:val="24"/>
          <w:lang w:val="pt-PT" w:eastAsia="pt-PT" w:bidi="pt-PT"/>
        </w:rPr>
        <w:t>A licitante apresentou o item com êxito? (    ) Sim   (    ) Não</w:t>
      </w:r>
    </w:p>
    <w:p w:rsidR="00B740C0" w:rsidRDefault="00B740C0" w:rsidP="00AD0F18">
      <w:pPr>
        <w:spacing w:after="0"/>
        <w:jc w:val="center"/>
        <w:rPr>
          <w:rFonts w:ascii="Garamond" w:hAnsi="Garamond" w:cs="Times New Roman"/>
          <w:b/>
          <w:sz w:val="24"/>
          <w:szCs w:val="24"/>
          <w:u w:val="single"/>
        </w:rPr>
      </w:pPr>
    </w:p>
    <w:p w:rsidR="00B740C0" w:rsidRDefault="00B740C0" w:rsidP="00AD0F18">
      <w:pPr>
        <w:spacing w:after="0"/>
        <w:jc w:val="center"/>
        <w:rPr>
          <w:rFonts w:ascii="Garamond" w:hAnsi="Garamond" w:cs="Times New Roman"/>
          <w:b/>
          <w:sz w:val="24"/>
          <w:szCs w:val="24"/>
          <w:u w:val="single"/>
        </w:rPr>
      </w:pPr>
    </w:p>
    <w:p w:rsidR="00B740C0" w:rsidRDefault="00B740C0"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473112" w:rsidRDefault="00473112" w:rsidP="00AD0F18">
      <w:pPr>
        <w:spacing w:after="0"/>
        <w:jc w:val="center"/>
        <w:rPr>
          <w:rFonts w:ascii="Garamond" w:hAnsi="Garamond" w:cs="Times New Roman"/>
          <w:b/>
          <w:sz w:val="24"/>
          <w:szCs w:val="24"/>
          <w:u w:val="single"/>
        </w:rPr>
      </w:pPr>
    </w:p>
    <w:p w:rsidR="00B740C0" w:rsidRDefault="00B740C0" w:rsidP="00AD0F18">
      <w:pPr>
        <w:spacing w:after="0"/>
        <w:jc w:val="center"/>
        <w:rPr>
          <w:rFonts w:ascii="Garamond" w:hAnsi="Garamond" w:cs="Times New Roman"/>
          <w:b/>
          <w:sz w:val="24"/>
          <w:szCs w:val="24"/>
          <w:u w:val="single"/>
        </w:rPr>
      </w:pPr>
    </w:p>
    <w:p w:rsidR="00FF5E7E" w:rsidRDefault="00FF5E7E" w:rsidP="00AD0F18">
      <w:pPr>
        <w:spacing w:after="0"/>
        <w:jc w:val="center"/>
        <w:rPr>
          <w:rFonts w:ascii="Garamond" w:hAnsi="Garamond" w:cs="Times New Roman"/>
          <w:b/>
          <w:sz w:val="24"/>
          <w:szCs w:val="24"/>
          <w:u w:val="single"/>
        </w:rPr>
      </w:pPr>
    </w:p>
    <w:p w:rsidR="00FF5E7E" w:rsidRDefault="00FF5E7E" w:rsidP="00AD0F18">
      <w:pPr>
        <w:spacing w:after="0"/>
        <w:jc w:val="center"/>
        <w:rPr>
          <w:rFonts w:ascii="Garamond" w:hAnsi="Garamond" w:cs="Times New Roman"/>
          <w:b/>
          <w:sz w:val="24"/>
          <w:szCs w:val="24"/>
          <w:u w:val="single"/>
        </w:rPr>
      </w:pPr>
    </w:p>
    <w:p w:rsidR="00976989" w:rsidRPr="00B740C0" w:rsidRDefault="00106251" w:rsidP="00AD0F18">
      <w:pPr>
        <w:spacing w:after="0"/>
        <w:jc w:val="center"/>
        <w:rPr>
          <w:rFonts w:ascii="Garamond" w:hAnsi="Garamond" w:cs="Times New Roman"/>
          <w:b/>
          <w:sz w:val="24"/>
          <w:szCs w:val="24"/>
          <w:u w:val="single"/>
        </w:rPr>
      </w:pPr>
      <w:r w:rsidRPr="00B740C0">
        <w:rPr>
          <w:rFonts w:ascii="Garamond" w:hAnsi="Garamond" w:cs="Times New Roman"/>
          <w:b/>
          <w:sz w:val="24"/>
          <w:szCs w:val="24"/>
          <w:u w:val="single"/>
        </w:rPr>
        <w:t>A</w:t>
      </w:r>
      <w:r w:rsidR="00AD0F18" w:rsidRPr="00B740C0">
        <w:rPr>
          <w:rFonts w:ascii="Garamond" w:hAnsi="Garamond" w:cs="Times New Roman"/>
          <w:b/>
          <w:sz w:val="24"/>
          <w:szCs w:val="24"/>
          <w:u w:val="single"/>
        </w:rPr>
        <w:t>NEXO II</w:t>
      </w:r>
    </w:p>
    <w:p w:rsidR="00773426" w:rsidRPr="00B740C0" w:rsidRDefault="00773426" w:rsidP="006B03D5">
      <w:pPr>
        <w:spacing w:after="0"/>
        <w:jc w:val="center"/>
        <w:rPr>
          <w:rFonts w:ascii="Garamond" w:hAnsi="Garamond" w:cs="Times New Roman"/>
          <w:b/>
          <w:sz w:val="24"/>
          <w:szCs w:val="24"/>
        </w:rPr>
      </w:pPr>
    </w:p>
    <w:p w:rsidR="00773426" w:rsidRPr="00B740C0" w:rsidRDefault="00773426" w:rsidP="00773426">
      <w:pPr>
        <w:jc w:val="center"/>
        <w:rPr>
          <w:rFonts w:ascii="Garamond" w:hAnsi="Garamond" w:cs="Times New Roman"/>
          <w:sz w:val="24"/>
          <w:szCs w:val="24"/>
        </w:rPr>
      </w:pPr>
      <w:r w:rsidRPr="00B740C0">
        <w:rPr>
          <w:rFonts w:ascii="Garamond" w:hAnsi="Garamond" w:cs="Times New Roman"/>
          <w:sz w:val="24"/>
          <w:szCs w:val="24"/>
        </w:rPr>
        <w:t>PLANILHA FINANCEIRA</w:t>
      </w:r>
    </w:p>
    <w:p w:rsidR="00773426" w:rsidRPr="00B740C0" w:rsidRDefault="00773426" w:rsidP="00BB4D96">
      <w:pPr>
        <w:jc w:val="both"/>
        <w:rPr>
          <w:rFonts w:ascii="Garamond" w:hAnsi="Garamond" w:cs="Times New Roman"/>
          <w:sz w:val="24"/>
          <w:szCs w:val="24"/>
        </w:rPr>
      </w:pPr>
      <w:r w:rsidRPr="00B740C0">
        <w:rPr>
          <w:rFonts w:ascii="Garamond" w:hAnsi="Garamond" w:cs="Times New Roman"/>
          <w:sz w:val="24"/>
          <w:szCs w:val="24"/>
        </w:rPr>
        <w:t>Análise Financeira dos Investimentos e Custos Mensais</w:t>
      </w:r>
    </w:p>
    <w:p w:rsidR="00773426" w:rsidRPr="00B740C0" w:rsidRDefault="00773426" w:rsidP="00BB4D96">
      <w:pPr>
        <w:jc w:val="both"/>
        <w:rPr>
          <w:rFonts w:ascii="Garamond" w:hAnsi="Garamond" w:cs="Times New Roman"/>
          <w:sz w:val="24"/>
          <w:szCs w:val="24"/>
        </w:rPr>
      </w:pPr>
      <w:r w:rsidRPr="00B740C0">
        <w:rPr>
          <w:rFonts w:ascii="Garamond" w:hAnsi="Garamond" w:cs="Times New Roman"/>
          <w:sz w:val="24"/>
          <w:szCs w:val="24"/>
        </w:rPr>
        <w:t>Esta análise é baseada em atualização de dados do projeto atual, incluindo nova tecnologias, reajuste de tarifa, e alinhamento com o número de vagas. (Fora reserva técnica)</w:t>
      </w:r>
    </w:p>
    <w:p w:rsidR="00773426" w:rsidRPr="00B740C0" w:rsidRDefault="00773426" w:rsidP="00BB4D96">
      <w:pPr>
        <w:jc w:val="both"/>
        <w:rPr>
          <w:rFonts w:ascii="Garamond" w:hAnsi="Garamond" w:cs="Times New Roman"/>
          <w:sz w:val="24"/>
          <w:szCs w:val="24"/>
        </w:rPr>
      </w:pPr>
      <w:r w:rsidRPr="00B740C0">
        <w:rPr>
          <w:rFonts w:ascii="Garamond" w:hAnsi="Garamond" w:cs="Times New Roman"/>
          <w:sz w:val="24"/>
          <w:szCs w:val="24"/>
        </w:rPr>
        <w:t>Aplicado a esta nova realidade ajustado os valores de mercado, juntamente com alinhamento do número de vagas, atualização de tecnologia de controle rotativo de vagas os valores a serem seguidos seriam:</w:t>
      </w:r>
    </w:p>
    <w:p w:rsidR="00773426" w:rsidRPr="00B740C0" w:rsidRDefault="007B5C60" w:rsidP="00773426">
      <w:pPr>
        <w:jc w:val="both"/>
        <w:rPr>
          <w:rFonts w:ascii="Garamond" w:hAnsi="Garamond" w:cs="Times New Roman"/>
          <w:sz w:val="24"/>
          <w:szCs w:val="24"/>
        </w:rPr>
      </w:pPr>
      <w:r w:rsidRPr="007B5C60">
        <w:rPr>
          <w:noProof/>
          <w:lang w:eastAsia="pt-BR"/>
        </w:rPr>
        <w:drawing>
          <wp:inline distT="0" distB="0" distL="0" distR="0">
            <wp:extent cx="5671185" cy="3686175"/>
            <wp:effectExtent l="19050" t="0" r="571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1185" cy="3686175"/>
                    </a:xfrm>
                    <a:prstGeom prst="rect">
                      <a:avLst/>
                    </a:prstGeom>
                    <a:noFill/>
                    <a:ln>
                      <a:noFill/>
                    </a:ln>
                  </pic:spPr>
                </pic:pic>
              </a:graphicData>
            </a:graphic>
          </wp:inline>
        </w:drawing>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Despesas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Além das parcelas mensais de amortização levamos em consideração as despesas operacionais, aplicado a mesma formula acima de cálculo de atualização considerando aumento de vaga e atualização de tecnologia:</w:t>
      </w:r>
    </w:p>
    <w:p w:rsidR="00773426" w:rsidRPr="00B740C0" w:rsidRDefault="00773426" w:rsidP="00773426">
      <w:pPr>
        <w:jc w:val="both"/>
        <w:rPr>
          <w:rFonts w:ascii="Garamond" w:hAnsi="Garamond" w:cs="Times New Roman"/>
          <w:sz w:val="24"/>
          <w:szCs w:val="24"/>
        </w:rPr>
      </w:pPr>
    </w:p>
    <w:p w:rsidR="00773426" w:rsidRPr="00B740C0" w:rsidRDefault="007B5C60" w:rsidP="00773426">
      <w:pPr>
        <w:tabs>
          <w:tab w:val="left" w:pos="7938"/>
        </w:tabs>
        <w:jc w:val="both"/>
        <w:rPr>
          <w:rFonts w:ascii="Garamond" w:hAnsi="Garamond" w:cs="Times New Roman"/>
          <w:sz w:val="24"/>
          <w:szCs w:val="24"/>
        </w:rPr>
      </w:pPr>
      <w:r w:rsidRPr="007B5C60">
        <w:rPr>
          <w:noProof/>
          <w:lang w:eastAsia="pt-BR"/>
        </w:rPr>
        <w:lastRenderedPageBreak/>
        <w:drawing>
          <wp:inline distT="0" distB="0" distL="0" distR="0">
            <wp:extent cx="5671185" cy="3171825"/>
            <wp:effectExtent l="19050" t="0" r="571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1185" cy="3171825"/>
                    </a:xfrm>
                    <a:prstGeom prst="rect">
                      <a:avLst/>
                    </a:prstGeom>
                    <a:noFill/>
                    <a:ln>
                      <a:noFill/>
                    </a:ln>
                  </pic:spPr>
                </pic:pic>
              </a:graphicData>
            </a:graphic>
          </wp:inline>
        </w:drawing>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Mão de Obra</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Mão de obra necessária para operacionalização do sistema de estacionamento rotativo foi dimensionada de acordo com os padrões atuais considerando a ampliação na proporcionalidade, sendo a seguintes funções:</w:t>
      </w:r>
    </w:p>
    <w:p w:rsidR="00773426" w:rsidRPr="00B740C0" w:rsidRDefault="00773426" w:rsidP="00773426">
      <w:pPr>
        <w:jc w:val="both"/>
        <w:rPr>
          <w:rFonts w:ascii="Garamond" w:hAnsi="Garamond" w:cs="Times New Roman"/>
          <w:sz w:val="24"/>
          <w:szCs w:val="24"/>
        </w:rPr>
      </w:pPr>
      <w:r w:rsidRPr="00B740C0">
        <w:rPr>
          <w:rFonts w:ascii="Garamond" w:hAnsi="Garamond" w:cs="Times New Roman"/>
          <w:b/>
          <w:sz w:val="24"/>
          <w:szCs w:val="24"/>
        </w:rPr>
        <w:t>Gerente:</w:t>
      </w:r>
      <w:r w:rsidRPr="00B740C0">
        <w:rPr>
          <w:rFonts w:ascii="Garamond" w:hAnsi="Garamond" w:cs="Times New Roman"/>
          <w:sz w:val="24"/>
          <w:szCs w:val="24"/>
        </w:rPr>
        <w:t xml:space="preserve"> (técnico responsável por toda operação de sistema de estacionamento rotativo).</w:t>
      </w:r>
    </w:p>
    <w:p w:rsidR="00773426" w:rsidRPr="00B740C0" w:rsidRDefault="00773426" w:rsidP="00773426">
      <w:pPr>
        <w:jc w:val="both"/>
        <w:rPr>
          <w:rFonts w:ascii="Garamond" w:hAnsi="Garamond" w:cs="Times New Roman"/>
          <w:sz w:val="24"/>
          <w:szCs w:val="24"/>
        </w:rPr>
      </w:pPr>
      <w:r w:rsidRPr="00B740C0">
        <w:rPr>
          <w:rFonts w:ascii="Garamond" w:hAnsi="Garamond" w:cs="Times New Roman"/>
          <w:b/>
          <w:sz w:val="24"/>
          <w:szCs w:val="24"/>
        </w:rPr>
        <w:t>Auxiliar Administrativo:</w:t>
      </w:r>
      <w:r w:rsidRPr="00B740C0">
        <w:rPr>
          <w:rFonts w:ascii="Garamond" w:hAnsi="Garamond" w:cs="Times New Roman"/>
          <w:sz w:val="24"/>
          <w:szCs w:val="24"/>
        </w:rPr>
        <w:t xml:space="preserve"> (responsável pelo atendimento aos usuários e apoio operacional).</w:t>
      </w:r>
    </w:p>
    <w:p w:rsidR="00773426" w:rsidRPr="00B740C0" w:rsidRDefault="00773426" w:rsidP="00773426">
      <w:pPr>
        <w:jc w:val="both"/>
        <w:rPr>
          <w:rFonts w:ascii="Garamond" w:hAnsi="Garamond" w:cs="Times New Roman"/>
          <w:sz w:val="24"/>
          <w:szCs w:val="24"/>
        </w:rPr>
      </w:pPr>
      <w:r w:rsidRPr="00B740C0">
        <w:rPr>
          <w:rFonts w:ascii="Garamond" w:hAnsi="Garamond" w:cs="Times New Roman"/>
          <w:b/>
          <w:sz w:val="24"/>
          <w:szCs w:val="24"/>
        </w:rPr>
        <w:t>Agentes de Fiscalização:</w:t>
      </w:r>
      <w:r w:rsidRPr="00B740C0">
        <w:rPr>
          <w:rFonts w:ascii="Garamond" w:hAnsi="Garamond" w:cs="Times New Roman"/>
          <w:sz w:val="24"/>
          <w:szCs w:val="24"/>
        </w:rPr>
        <w:t xml:space="preserve"> (responsável pela orientação aos usuários e fiscalização das normas de estacionamento rotativo).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Os valores de salários considerados estão dentro dos valores estabelecidos pelos sindicatos da categoria, sendo cargos administrativos com base salário referencial de mercado.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Encargos sociais incluindo previsões de férias, 13° salário, turnover, vale refeição, medicina ocupacional, vale refeição, entre outros benefícios foram adotados o percentual de 97% sobre salário base, podendo haver pequenas variações por categoria.</w:t>
      </w:r>
    </w:p>
    <w:p w:rsidR="00773426" w:rsidRPr="00B740C0" w:rsidRDefault="007B5C60" w:rsidP="00773426">
      <w:pPr>
        <w:jc w:val="both"/>
        <w:rPr>
          <w:rFonts w:ascii="Garamond" w:hAnsi="Garamond" w:cs="Times New Roman"/>
          <w:sz w:val="24"/>
          <w:szCs w:val="24"/>
        </w:rPr>
      </w:pPr>
      <w:r w:rsidRPr="007B5C60">
        <w:rPr>
          <w:noProof/>
          <w:lang w:eastAsia="pt-BR"/>
        </w:rPr>
        <w:lastRenderedPageBreak/>
        <w:drawing>
          <wp:inline distT="0" distB="0" distL="0" distR="0">
            <wp:extent cx="5658325" cy="1781175"/>
            <wp:effectExtent l="1905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1185" cy="1785223"/>
                    </a:xfrm>
                    <a:prstGeom prst="rect">
                      <a:avLst/>
                    </a:prstGeom>
                    <a:noFill/>
                    <a:ln>
                      <a:noFill/>
                    </a:ln>
                  </pic:spPr>
                </pic:pic>
              </a:graphicData>
            </a:graphic>
          </wp:inline>
        </w:drawing>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xml:space="preserve">Despesa Fixas </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Com custos variáveis:</w:t>
      </w:r>
    </w:p>
    <w:p w:rsidR="00773426" w:rsidRDefault="00773426" w:rsidP="00773426">
      <w:pPr>
        <w:jc w:val="both"/>
        <w:rPr>
          <w:rFonts w:ascii="Garamond" w:hAnsi="Garamond" w:cs="Times New Roman"/>
          <w:sz w:val="24"/>
          <w:szCs w:val="24"/>
        </w:rPr>
      </w:pPr>
      <w:r w:rsidRPr="00B740C0">
        <w:rPr>
          <w:rFonts w:ascii="Garamond" w:hAnsi="Garamond" w:cs="Times New Roman"/>
          <w:sz w:val="24"/>
          <w:szCs w:val="24"/>
        </w:rPr>
        <w:t>Nesta tabela tem a previsão em percentuais de despesas que são variáveis de acordo com o faturamento onde o repasse e o impacto mensal está estimado em percentuais.</w:t>
      </w:r>
    </w:p>
    <w:p w:rsidR="00773426" w:rsidRPr="00B740C0" w:rsidRDefault="007B5C60" w:rsidP="00773426">
      <w:pPr>
        <w:jc w:val="both"/>
        <w:rPr>
          <w:rFonts w:ascii="Garamond" w:hAnsi="Garamond" w:cs="Times New Roman"/>
          <w:sz w:val="24"/>
          <w:szCs w:val="24"/>
        </w:rPr>
      </w:pPr>
      <w:r w:rsidRPr="007B5C60">
        <w:rPr>
          <w:noProof/>
          <w:lang w:eastAsia="pt-BR"/>
        </w:rPr>
        <w:drawing>
          <wp:inline distT="0" distB="0" distL="0" distR="0">
            <wp:extent cx="5671185" cy="1057275"/>
            <wp:effectExtent l="19050" t="0" r="571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1185" cy="1057275"/>
                    </a:xfrm>
                    <a:prstGeom prst="rect">
                      <a:avLst/>
                    </a:prstGeom>
                    <a:noFill/>
                    <a:ln>
                      <a:noFill/>
                    </a:ln>
                  </pic:spPr>
                </pic:pic>
              </a:graphicData>
            </a:graphic>
          </wp:inline>
        </w:drawing>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Impostos:</w:t>
      </w:r>
    </w:p>
    <w:p w:rsidR="00773426" w:rsidRPr="00B740C0" w:rsidRDefault="007B5C60" w:rsidP="00773426">
      <w:pPr>
        <w:jc w:val="both"/>
        <w:rPr>
          <w:rFonts w:ascii="Garamond" w:hAnsi="Garamond" w:cs="Times New Roman"/>
          <w:sz w:val="24"/>
          <w:szCs w:val="24"/>
        </w:rPr>
      </w:pPr>
      <w:r w:rsidRPr="007B5C60">
        <w:rPr>
          <w:noProof/>
          <w:lang w:eastAsia="pt-BR"/>
        </w:rPr>
        <w:drawing>
          <wp:inline distT="0" distB="0" distL="0" distR="0">
            <wp:extent cx="5671185" cy="1209675"/>
            <wp:effectExtent l="19050" t="0" r="5715"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1185" cy="1209675"/>
                    </a:xfrm>
                    <a:prstGeom prst="rect">
                      <a:avLst/>
                    </a:prstGeom>
                    <a:noFill/>
                    <a:ln>
                      <a:noFill/>
                    </a:ln>
                  </pic:spPr>
                </pic:pic>
              </a:graphicData>
            </a:graphic>
          </wp:inline>
        </w:drawing>
      </w:r>
    </w:p>
    <w:p w:rsidR="00773426" w:rsidRPr="00B740C0" w:rsidRDefault="00773426" w:rsidP="00773426">
      <w:pPr>
        <w:jc w:val="both"/>
        <w:rPr>
          <w:rFonts w:ascii="Garamond" w:hAnsi="Garamond" w:cs="Times New Roman"/>
          <w:b/>
          <w:sz w:val="24"/>
          <w:szCs w:val="24"/>
        </w:rPr>
      </w:pPr>
      <w:r w:rsidRPr="00B740C0">
        <w:rPr>
          <w:rFonts w:ascii="Garamond" w:hAnsi="Garamond" w:cs="Times New Roman"/>
          <w:b/>
          <w:sz w:val="24"/>
          <w:szCs w:val="24"/>
        </w:rPr>
        <w:t>Previsão de Faturamento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Fórmula de Cálculo: NV x NH x ND x TA x IO x IR x IU onde:</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NV: Número de Vagas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NH: Número de Horas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ND: Número de Dias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TA: Tarifa</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lastRenderedPageBreak/>
        <w:t>IO: Índice de Ocupação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IR: Índice de Respeito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IU: Índice de Utilização da Tarifa considerada</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Sendo:</w:t>
      </w:r>
    </w:p>
    <w:p w:rsidR="00773426" w:rsidRDefault="00773426" w:rsidP="00773426">
      <w:pPr>
        <w:jc w:val="both"/>
        <w:rPr>
          <w:rFonts w:ascii="Garamond" w:hAnsi="Garamond" w:cs="Times New Roman"/>
          <w:sz w:val="24"/>
          <w:szCs w:val="24"/>
        </w:rPr>
      </w:pPr>
      <w:r w:rsidRPr="00B740C0">
        <w:rPr>
          <w:rFonts w:ascii="Garamond" w:hAnsi="Garamond" w:cs="Times New Roman"/>
          <w:sz w:val="24"/>
          <w:szCs w:val="24"/>
        </w:rPr>
        <w:t>NV: 4</w:t>
      </w:r>
      <w:r w:rsidR="00F32576">
        <w:rPr>
          <w:rFonts w:ascii="Garamond" w:hAnsi="Garamond" w:cs="Times New Roman"/>
          <w:sz w:val="24"/>
          <w:szCs w:val="24"/>
        </w:rPr>
        <w:t>4</w:t>
      </w:r>
      <w:r w:rsidRPr="00B740C0">
        <w:rPr>
          <w:rFonts w:ascii="Garamond" w:hAnsi="Garamond" w:cs="Times New Roman"/>
          <w:sz w:val="24"/>
          <w:szCs w:val="24"/>
        </w:rPr>
        <w:t>1 Vagas</w:t>
      </w:r>
      <w:r w:rsidR="007B5C60">
        <w:rPr>
          <w:rFonts w:ascii="Garamond" w:hAnsi="Garamond" w:cs="Times New Roman"/>
          <w:sz w:val="24"/>
          <w:szCs w:val="24"/>
        </w:rPr>
        <w:t xml:space="preserve"> Carros</w:t>
      </w:r>
    </w:p>
    <w:p w:rsidR="007B5C60" w:rsidRPr="00B740C0" w:rsidRDefault="007B5C60" w:rsidP="00773426">
      <w:pPr>
        <w:jc w:val="both"/>
        <w:rPr>
          <w:rFonts w:ascii="Garamond" w:hAnsi="Garamond" w:cs="Times New Roman"/>
          <w:sz w:val="24"/>
          <w:szCs w:val="24"/>
        </w:rPr>
      </w:pPr>
      <w:r>
        <w:rPr>
          <w:rFonts w:ascii="Garamond" w:hAnsi="Garamond" w:cs="Times New Roman"/>
          <w:sz w:val="24"/>
          <w:szCs w:val="24"/>
        </w:rPr>
        <w:t>NV: 166 Vagas Motos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xml:space="preserve">NH: 8 horas diárias </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ND: 22 Dias</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 xml:space="preserve">IO: </w:t>
      </w:r>
      <w:r w:rsidR="00F32576">
        <w:rPr>
          <w:rFonts w:ascii="Garamond" w:hAnsi="Garamond" w:cs="Times New Roman"/>
          <w:sz w:val="24"/>
          <w:szCs w:val="24"/>
        </w:rPr>
        <w:t>3</w:t>
      </w:r>
      <w:r w:rsidRPr="00B740C0">
        <w:rPr>
          <w:rFonts w:ascii="Garamond" w:hAnsi="Garamond" w:cs="Times New Roman"/>
          <w:sz w:val="24"/>
          <w:szCs w:val="24"/>
        </w:rPr>
        <w:t>0% (base de ocupação média nacional)</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IR: 70% (base de respeito média nacional)</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TA: R$ 2,00 (dois reais) a hora (média apurada na região)</w:t>
      </w:r>
    </w:p>
    <w:p w:rsidR="00773426" w:rsidRDefault="00773426" w:rsidP="00773426">
      <w:pPr>
        <w:jc w:val="both"/>
        <w:rPr>
          <w:rFonts w:ascii="Garamond" w:hAnsi="Garamond" w:cs="Times New Roman"/>
          <w:sz w:val="24"/>
          <w:szCs w:val="24"/>
        </w:rPr>
      </w:pPr>
      <w:r w:rsidRPr="00B740C0">
        <w:rPr>
          <w:rFonts w:ascii="Garamond" w:hAnsi="Garamond" w:cs="Times New Roman"/>
          <w:sz w:val="24"/>
          <w:szCs w:val="24"/>
        </w:rPr>
        <w:t>Chegamos à previsão:</w:t>
      </w:r>
    </w:p>
    <w:p w:rsidR="007B5C60" w:rsidRDefault="007B5C60" w:rsidP="00773426">
      <w:pPr>
        <w:jc w:val="both"/>
        <w:rPr>
          <w:rFonts w:ascii="Garamond" w:hAnsi="Garamond" w:cs="Times New Roman"/>
          <w:sz w:val="24"/>
          <w:szCs w:val="24"/>
        </w:rPr>
      </w:pPr>
      <w:r w:rsidRPr="007B5C60">
        <w:rPr>
          <w:noProof/>
          <w:lang w:eastAsia="pt-BR"/>
        </w:rPr>
        <w:drawing>
          <wp:inline distT="0" distB="0" distL="0" distR="0">
            <wp:extent cx="5671185" cy="2581275"/>
            <wp:effectExtent l="19050" t="0" r="5715"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1185" cy="2581275"/>
                    </a:xfrm>
                    <a:prstGeom prst="rect">
                      <a:avLst/>
                    </a:prstGeom>
                    <a:noFill/>
                    <a:ln>
                      <a:noFill/>
                    </a:ln>
                  </pic:spPr>
                </pic:pic>
              </a:graphicData>
            </a:graphic>
          </wp:inline>
        </w:drawing>
      </w:r>
    </w:p>
    <w:p w:rsidR="007B5C60" w:rsidRPr="00B740C0" w:rsidRDefault="007B5C60" w:rsidP="00773426">
      <w:pPr>
        <w:jc w:val="both"/>
        <w:rPr>
          <w:rFonts w:ascii="Garamond" w:hAnsi="Garamond" w:cs="Times New Roman"/>
          <w:sz w:val="24"/>
          <w:szCs w:val="24"/>
        </w:rPr>
      </w:pP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Impacto Contratual:</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Identificado todos os custos operacionais, valores de investimentos, despesa com mão de obra, despesas fixas e impostos, comparando com a previsão de arrecadação fica desta forma demo</w:t>
      </w:r>
      <w:r w:rsidR="00AA1572">
        <w:rPr>
          <w:rFonts w:ascii="Garamond" w:hAnsi="Garamond" w:cs="Times New Roman"/>
          <w:sz w:val="24"/>
          <w:szCs w:val="24"/>
        </w:rPr>
        <w:t>n</w:t>
      </w:r>
      <w:r w:rsidRPr="00B740C0">
        <w:rPr>
          <w:rFonts w:ascii="Garamond" w:hAnsi="Garamond" w:cs="Times New Roman"/>
          <w:sz w:val="24"/>
          <w:szCs w:val="24"/>
        </w:rPr>
        <w:t>strado abaixo:</w:t>
      </w:r>
    </w:p>
    <w:p w:rsidR="00773426" w:rsidRPr="00B740C0" w:rsidRDefault="007B5C60" w:rsidP="00773426">
      <w:pPr>
        <w:jc w:val="both"/>
        <w:rPr>
          <w:rFonts w:ascii="Garamond" w:hAnsi="Garamond" w:cs="Times New Roman"/>
          <w:sz w:val="24"/>
          <w:szCs w:val="24"/>
        </w:rPr>
      </w:pPr>
      <w:r w:rsidRPr="007B5C60">
        <w:rPr>
          <w:noProof/>
          <w:lang w:eastAsia="pt-BR"/>
        </w:rPr>
        <w:lastRenderedPageBreak/>
        <w:drawing>
          <wp:inline distT="0" distB="0" distL="0" distR="0">
            <wp:extent cx="5658325" cy="1885950"/>
            <wp:effectExtent l="1905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1185" cy="1890236"/>
                    </a:xfrm>
                    <a:prstGeom prst="rect">
                      <a:avLst/>
                    </a:prstGeom>
                    <a:noFill/>
                    <a:ln>
                      <a:noFill/>
                    </a:ln>
                  </pic:spPr>
                </pic:pic>
              </a:graphicData>
            </a:graphic>
          </wp:inline>
        </w:drawing>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Resumo</w:t>
      </w:r>
    </w:p>
    <w:p w:rsidR="00773426" w:rsidRPr="00B740C0" w:rsidRDefault="00773426" w:rsidP="00773426">
      <w:pPr>
        <w:jc w:val="both"/>
        <w:rPr>
          <w:rFonts w:ascii="Garamond" w:hAnsi="Garamond" w:cs="Times New Roman"/>
          <w:sz w:val="24"/>
          <w:szCs w:val="24"/>
        </w:rPr>
      </w:pPr>
      <w:r w:rsidRPr="00B740C0">
        <w:rPr>
          <w:rFonts w:ascii="Garamond" w:hAnsi="Garamond" w:cs="Times New Roman"/>
          <w:sz w:val="24"/>
          <w:szCs w:val="24"/>
        </w:rPr>
        <w:t>Com este novo projeto de concessão a prefeitura consegue diminuir o percentual de repasse sem ter perda no ganho, pelo novo sistema vamos ter o controle de vagas em tempo real, podendo assim a prefeitura fiscalizar diariamente o faturamento, evitando possíveis fraudes ou erros na apuração, além de manter a empresa concession</w:t>
      </w:r>
      <w:r w:rsidR="007D137B">
        <w:rPr>
          <w:rFonts w:ascii="Garamond" w:hAnsi="Garamond" w:cs="Times New Roman"/>
          <w:sz w:val="24"/>
          <w:szCs w:val="24"/>
        </w:rPr>
        <w:t>á</w:t>
      </w:r>
      <w:r w:rsidRPr="00B740C0">
        <w:rPr>
          <w:rFonts w:ascii="Garamond" w:hAnsi="Garamond" w:cs="Times New Roman"/>
          <w:sz w:val="24"/>
          <w:szCs w:val="24"/>
        </w:rPr>
        <w:t>ria em patamar financeiro saudáveis evitando assim o cancelamento do contrato como correu anteriormente.</w:t>
      </w:r>
    </w:p>
    <w:p w:rsidR="000E436D" w:rsidRPr="00B740C0" w:rsidRDefault="000E436D" w:rsidP="006C6BB6">
      <w:pPr>
        <w:spacing w:after="0"/>
        <w:jc w:val="center"/>
        <w:rPr>
          <w:rFonts w:ascii="Garamond" w:hAnsi="Garamond" w:cs="Times New Roman"/>
          <w:b/>
          <w:sz w:val="24"/>
          <w:szCs w:val="24"/>
          <w:u w:val="single"/>
        </w:rPr>
      </w:pPr>
    </w:p>
    <w:p w:rsidR="00773426" w:rsidRPr="00B740C0" w:rsidRDefault="00773426" w:rsidP="006C6BB6">
      <w:pPr>
        <w:spacing w:after="0"/>
        <w:jc w:val="center"/>
        <w:rPr>
          <w:rFonts w:ascii="Garamond" w:hAnsi="Garamond" w:cs="Times New Roman"/>
          <w:b/>
          <w:sz w:val="24"/>
          <w:szCs w:val="24"/>
          <w:u w:val="single"/>
        </w:rPr>
      </w:pPr>
    </w:p>
    <w:p w:rsidR="00773426" w:rsidRPr="00B740C0" w:rsidRDefault="00773426" w:rsidP="006C6BB6">
      <w:pPr>
        <w:spacing w:after="0"/>
        <w:jc w:val="center"/>
        <w:rPr>
          <w:rFonts w:ascii="Garamond" w:hAnsi="Garamond" w:cs="Times New Roman"/>
          <w:b/>
          <w:sz w:val="24"/>
          <w:szCs w:val="24"/>
          <w:u w:val="single"/>
        </w:rPr>
      </w:pPr>
    </w:p>
    <w:p w:rsidR="00773426" w:rsidRPr="00B740C0" w:rsidRDefault="00773426" w:rsidP="006C6BB6">
      <w:pPr>
        <w:spacing w:after="0"/>
        <w:jc w:val="center"/>
        <w:rPr>
          <w:rFonts w:ascii="Garamond" w:hAnsi="Garamond" w:cs="Times New Roman"/>
          <w:b/>
          <w:sz w:val="24"/>
          <w:szCs w:val="24"/>
          <w:u w:val="single"/>
        </w:rPr>
      </w:pPr>
    </w:p>
    <w:p w:rsidR="00773426" w:rsidRPr="00B740C0" w:rsidRDefault="00773426" w:rsidP="006C6BB6">
      <w:pPr>
        <w:spacing w:after="0"/>
        <w:jc w:val="center"/>
        <w:rPr>
          <w:rFonts w:ascii="Garamond" w:hAnsi="Garamond" w:cs="Times New Roman"/>
          <w:b/>
          <w:sz w:val="24"/>
          <w:szCs w:val="24"/>
          <w:u w:val="single"/>
        </w:rPr>
      </w:pPr>
    </w:p>
    <w:p w:rsidR="00773426" w:rsidRPr="00B740C0" w:rsidRDefault="00773426" w:rsidP="006C6BB6">
      <w:pPr>
        <w:spacing w:after="0"/>
        <w:jc w:val="center"/>
        <w:rPr>
          <w:rFonts w:ascii="Garamond" w:hAnsi="Garamond" w:cs="Times New Roman"/>
          <w:b/>
          <w:sz w:val="24"/>
          <w:szCs w:val="24"/>
          <w:u w:val="single"/>
        </w:rPr>
      </w:pPr>
    </w:p>
    <w:p w:rsidR="00773426" w:rsidRDefault="00773426"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Default="00FA502C" w:rsidP="006C6BB6">
      <w:pPr>
        <w:spacing w:after="0"/>
        <w:jc w:val="center"/>
        <w:rPr>
          <w:rFonts w:ascii="Garamond" w:hAnsi="Garamond" w:cs="Times New Roman"/>
          <w:b/>
          <w:sz w:val="24"/>
          <w:szCs w:val="24"/>
          <w:u w:val="single"/>
        </w:rPr>
      </w:pPr>
    </w:p>
    <w:p w:rsidR="00FA502C" w:rsidRPr="00B740C0" w:rsidRDefault="00FA502C" w:rsidP="006C6BB6">
      <w:pPr>
        <w:spacing w:after="0"/>
        <w:jc w:val="center"/>
        <w:rPr>
          <w:rFonts w:ascii="Garamond" w:hAnsi="Garamond" w:cs="Times New Roman"/>
          <w:b/>
          <w:sz w:val="24"/>
          <w:szCs w:val="24"/>
          <w:u w:val="single"/>
        </w:rPr>
      </w:pPr>
    </w:p>
    <w:p w:rsidR="00773426" w:rsidRPr="00B740C0" w:rsidRDefault="00773426" w:rsidP="006C6BB6">
      <w:pPr>
        <w:spacing w:after="0"/>
        <w:jc w:val="center"/>
        <w:rPr>
          <w:rFonts w:ascii="Garamond" w:hAnsi="Garamond" w:cs="Times New Roman"/>
          <w:b/>
          <w:sz w:val="24"/>
          <w:szCs w:val="24"/>
          <w:u w:val="single"/>
        </w:rPr>
      </w:pPr>
    </w:p>
    <w:p w:rsidR="00504DB3" w:rsidRPr="00B740C0" w:rsidRDefault="00AD0F18" w:rsidP="006C6BB6">
      <w:pPr>
        <w:spacing w:after="0"/>
        <w:jc w:val="center"/>
        <w:rPr>
          <w:rFonts w:ascii="Garamond" w:hAnsi="Garamond" w:cs="Times New Roman"/>
          <w:b/>
          <w:sz w:val="24"/>
          <w:szCs w:val="24"/>
          <w:u w:val="single"/>
        </w:rPr>
      </w:pPr>
      <w:r w:rsidRPr="00B740C0">
        <w:rPr>
          <w:rFonts w:ascii="Garamond" w:hAnsi="Garamond" w:cs="Times New Roman"/>
          <w:b/>
          <w:sz w:val="24"/>
          <w:szCs w:val="24"/>
          <w:u w:val="single"/>
        </w:rPr>
        <w:lastRenderedPageBreak/>
        <w:t>ANEXO III</w:t>
      </w:r>
    </w:p>
    <w:p w:rsidR="00E4588D" w:rsidRPr="00B740C0" w:rsidRDefault="00E4588D" w:rsidP="00E4588D">
      <w:pPr>
        <w:spacing w:after="0"/>
        <w:jc w:val="center"/>
        <w:rPr>
          <w:rFonts w:ascii="Garamond" w:hAnsi="Garamond" w:cs="Times New Roman"/>
          <w:b/>
          <w:sz w:val="24"/>
          <w:szCs w:val="24"/>
        </w:rPr>
      </w:pPr>
      <w:r w:rsidRPr="00B740C0">
        <w:rPr>
          <w:rFonts w:ascii="Garamond" w:hAnsi="Garamond" w:cs="Times New Roman"/>
          <w:b/>
          <w:sz w:val="24"/>
          <w:szCs w:val="24"/>
        </w:rPr>
        <w:t>MODELO DE PROPOSTA DE PREÇOS</w:t>
      </w:r>
    </w:p>
    <w:p w:rsidR="00E4588D" w:rsidRPr="00B740C0" w:rsidRDefault="00E4588D" w:rsidP="00E4588D">
      <w:pPr>
        <w:spacing w:after="0" w:line="240" w:lineRule="auto"/>
        <w:jc w:val="center"/>
        <w:rPr>
          <w:rFonts w:ascii="Garamond" w:hAnsi="Garamond" w:cs="Times New Roman"/>
          <w:b/>
          <w:i/>
          <w:sz w:val="24"/>
          <w:szCs w:val="24"/>
        </w:rPr>
      </w:pPr>
      <w:r w:rsidRPr="00B740C0">
        <w:rPr>
          <w:rFonts w:ascii="Garamond" w:hAnsi="Garamond" w:cs="Times New Roman"/>
          <w:i/>
          <w:sz w:val="24"/>
          <w:szCs w:val="24"/>
        </w:rPr>
        <w:t>(modelo a ser utilizado com timbre ou carimbo da licitante)</w:t>
      </w:r>
    </w:p>
    <w:p w:rsidR="00E4588D" w:rsidRPr="00B740C0" w:rsidRDefault="00E4588D" w:rsidP="00E4588D">
      <w:pPr>
        <w:spacing w:after="0" w:line="240" w:lineRule="auto"/>
        <w:jc w:val="both"/>
        <w:rPr>
          <w:rFonts w:ascii="Garamond" w:hAnsi="Garamond" w:cs="Times New Roman"/>
          <w:b/>
          <w:i/>
          <w:sz w:val="24"/>
          <w:szCs w:val="24"/>
        </w:rPr>
      </w:pPr>
    </w:p>
    <w:p w:rsidR="007052CE" w:rsidRPr="00B740C0" w:rsidRDefault="007052CE" w:rsidP="00E4588D">
      <w:pPr>
        <w:spacing w:after="0" w:line="240" w:lineRule="auto"/>
        <w:jc w:val="both"/>
        <w:rPr>
          <w:rFonts w:ascii="Garamond" w:hAnsi="Garamond" w:cs="Times New Roman"/>
          <w:b/>
          <w:i/>
          <w:sz w:val="24"/>
          <w:szCs w:val="24"/>
        </w:rPr>
      </w:pPr>
    </w:p>
    <w:p w:rsidR="00E4588D" w:rsidRPr="00B740C0" w:rsidRDefault="00E4588D" w:rsidP="00E4588D">
      <w:pPr>
        <w:spacing w:after="0" w:line="240" w:lineRule="auto"/>
        <w:jc w:val="both"/>
        <w:rPr>
          <w:rFonts w:ascii="Garamond" w:hAnsi="Garamond" w:cs="Times New Roman"/>
          <w:i/>
          <w:sz w:val="24"/>
          <w:szCs w:val="24"/>
        </w:rPr>
      </w:pPr>
      <w:r w:rsidRPr="00B740C0">
        <w:rPr>
          <w:rFonts w:ascii="Garamond" w:hAnsi="Garamond" w:cs="Times New Roman"/>
          <w:b/>
          <w:i/>
          <w:sz w:val="24"/>
          <w:szCs w:val="24"/>
        </w:rPr>
        <w:t>Ref.</w:t>
      </w:r>
      <w:r w:rsidRPr="00B740C0">
        <w:rPr>
          <w:rFonts w:ascii="Garamond" w:hAnsi="Garamond" w:cs="Times New Roman"/>
          <w:i/>
          <w:sz w:val="24"/>
          <w:szCs w:val="24"/>
        </w:rPr>
        <w:t xml:space="preserve">: Processo N° </w:t>
      </w:r>
      <w:r w:rsidR="00FF5E7E">
        <w:rPr>
          <w:rFonts w:ascii="Garamond" w:hAnsi="Garamond" w:cs="Times New Roman"/>
          <w:i/>
          <w:sz w:val="24"/>
          <w:szCs w:val="24"/>
        </w:rPr>
        <w:t>278</w:t>
      </w:r>
      <w:r w:rsidRPr="00B740C0">
        <w:rPr>
          <w:rFonts w:ascii="Garamond" w:hAnsi="Garamond" w:cs="Times New Roman"/>
          <w:i/>
          <w:sz w:val="24"/>
          <w:szCs w:val="24"/>
        </w:rPr>
        <w:t xml:space="preserve"> /201</w:t>
      </w:r>
      <w:r w:rsidR="00965D2C">
        <w:rPr>
          <w:rFonts w:ascii="Garamond" w:hAnsi="Garamond" w:cs="Times New Roman"/>
          <w:i/>
          <w:sz w:val="24"/>
          <w:szCs w:val="24"/>
        </w:rPr>
        <w:t>9</w:t>
      </w:r>
    </w:p>
    <w:p w:rsidR="00E4588D" w:rsidRPr="00B740C0" w:rsidRDefault="00403E5A" w:rsidP="00E4588D">
      <w:pPr>
        <w:spacing w:after="0" w:line="240" w:lineRule="auto"/>
        <w:jc w:val="both"/>
        <w:rPr>
          <w:rFonts w:ascii="Garamond" w:hAnsi="Garamond" w:cs="Times New Roman"/>
          <w:i/>
          <w:sz w:val="24"/>
          <w:szCs w:val="24"/>
        </w:rPr>
      </w:pPr>
      <w:r w:rsidRPr="00B740C0">
        <w:rPr>
          <w:rFonts w:ascii="Garamond" w:hAnsi="Garamond" w:cs="Times New Roman"/>
          <w:i/>
          <w:sz w:val="24"/>
          <w:szCs w:val="24"/>
        </w:rPr>
        <w:t xml:space="preserve">    </w:t>
      </w:r>
      <w:r w:rsidR="00BB4D96">
        <w:rPr>
          <w:rFonts w:ascii="Garamond" w:hAnsi="Garamond" w:cs="Times New Roman"/>
          <w:i/>
          <w:sz w:val="24"/>
          <w:szCs w:val="24"/>
        </w:rPr>
        <w:t xml:space="preserve">     </w:t>
      </w:r>
      <w:r w:rsidRPr="00B740C0">
        <w:rPr>
          <w:rFonts w:ascii="Garamond" w:hAnsi="Garamond" w:cs="Times New Roman"/>
          <w:i/>
          <w:sz w:val="24"/>
          <w:szCs w:val="24"/>
        </w:rPr>
        <w:t xml:space="preserve">Concorrência Pública N° </w:t>
      </w:r>
      <w:r w:rsidR="00FF5E7E">
        <w:rPr>
          <w:rFonts w:ascii="Garamond" w:hAnsi="Garamond" w:cs="Times New Roman"/>
          <w:i/>
          <w:sz w:val="24"/>
          <w:szCs w:val="24"/>
        </w:rPr>
        <w:t>004</w:t>
      </w:r>
      <w:r w:rsidR="00E4588D" w:rsidRPr="00B740C0">
        <w:rPr>
          <w:rFonts w:ascii="Garamond" w:hAnsi="Garamond" w:cs="Times New Roman"/>
          <w:i/>
          <w:sz w:val="24"/>
          <w:szCs w:val="24"/>
        </w:rPr>
        <w:t>/201</w:t>
      </w:r>
      <w:r w:rsidR="00965D2C">
        <w:rPr>
          <w:rFonts w:ascii="Garamond" w:hAnsi="Garamond" w:cs="Times New Roman"/>
          <w:i/>
          <w:sz w:val="24"/>
          <w:szCs w:val="24"/>
        </w:rPr>
        <w:t>9</w:t>
      </w:r>
    </w:p>
    <w:p w:rsidR="00E4588D" w:rsidRPr="00B740C0" w:rsidRDefault="00E4588D" w:rsidP="00E4588D">
      <w:pPr>
        <w:spacing w:after="0"/>
        <w:jc w:val="both"/>
        <w:rPr>
          <w:rFonts w:ascii="Garamond" w:hAnsi="Garamond" w:cs="Times New Roman"/>
          <w:sz w:val="24"/>
          <w:szCs w:val="24"/>
        </w:rPr>
      </w:pPr>
    </w:p>
    <w:p w:rsidR="00E4588D" w:rsidRDefault="00E4588D" w:rsidP="00E4588D">
      <w:pPr>
        <w:jc w:val="both"/>
        <w:rPr>
          <w:rFonts w:ascii="Garamond" w:hAnsi="Garamond" w:cs="Times New Roman"/>
          <w:sz w:val="24"/>
          <w:szCs w:val="24"/>
        </w:rPr>
      </w:pPr>
      <w:r w:rsidRPr="00B740C0">
        <w:rPr>
          <w:rFonts w:ascii="Garamond" w:hAnsi="Garamond" w:cs="Times New Roman"/>
          <w:sz w:val="24"/>
          <w:szCs w:val="24"/>
        </w:rPr>
        <w:t>À Comissão Permanente de Licitações:</w:t>
      </w:r>
    </w:p>
    <w:p w:rsidR="00BB4D96" w:rsidRPr="00B740C0" w:rsidRDefault="00BB4D96" w:rsidP="00E4588D">
      <w:pPr>
        <w:jc w:val="both"/>
        <w:rPr>
          <w:rFonts w:ascii="Garamond" w:hAnsi="Garamond" w:cs="Times New Roman"/>
          <w:sz w:val="24"/>
          <w:szCs w:val="24"/>
        </w:rPr>
      </w:pPr>
    </w:p>
    <w:p w:rsidR="00E4588D" w:rsidRPr="00B740C0" w:rsidRDefault="00E4588D" w:rsidP="00E4588D">
      <w:pPr>
        <w:jc w:val="both"/>
        <w:rPr>
          <w:rFonts w:ascii="Garamond" w:hAnsi="Garamond" w:cs="Times New Roman"/>
          <w:sz w:val="24"/>
          <w:szCs w:val="24"/>
        </w:rPr>
      </w:pPr>
      <w:r w:rsidRPr="00B740C0">
        <w:rPr>
          <w:rFonts w:ascii="Garamond" w:hAnsi="Garamond" w:cs="Times New Roman"/>
          <w:sz w:val="24"/>
          <w:szCs w:val="24"/>
        </w:rPr>
        <w:t>Tendo adquirido e examinado o Edital em epígrafe e os anexos que o integram, a empresa ____________________________________, sediada à Rua (Av.) _____________________, nº _______, Bairro _______, na Cidade de ____________, Estado de _________, CEP nº ____________, inscrita no CNPJ/MF sob o nº ____________, vem, por meio de seu representante legal, infra assinado, apresentar nossa(s) proposta, conforme discriminada abaixo:</w:t>
      </w:r>
    </w:p>
    <w:tbl>
      <w:tblPr>
        <w:tblStyle w:val="TableGrid"/>
        <w:tblW w:w="8849" w:type="dxa"/>
        <w:tblInd w:w="108" w:type="dxa"/>
        <w:tblCellMar>
          <w:top w:w="7" w:type="dxa"/>
          <w:left w:w="108" w:type="dxa"/>
          <w:right w:w="107" w:type="dxa"/>
        </w:tblCellMar>
        <w:tblLook w:val="04A0"/>
      </w:tblPr>
      <w:tblGrid>
        <w:gridCol w:w="1487"/>
        <w:gridCol w:w="5059"/>
        <w:gridCol w:w="2303"/>
      </w:tblGrid>
      <w:tr w:rsidR="00E4588D" w:rsidRPr="00B740C0" w:rsidTr="00B30811">
        <w:trPr>
          <w:trHeight w:val="284"/>
        </w:trPr>
        <w:tc>
          <w:tcPr>
            <w:tcW w:w="1487" w:type="dxa"/>
            <w:tcBorders>
              <w:top w:val="single" w:sz="4" w:space="0" w:color="000000"/>
              <w:left w:val="single" w:sz="4" w:space="0" w:color="000000"/>
              <w:bottom w:val="single" w:sz="4" w:space="0" w:color="000000"/>
              <w:right w:val="single" w:sz="4" w:space="0" w:color="000000"/>
            </w:tcBorders>
          </w:tcPr>
          <w:p w:rsidR="00E4588D" w:rsidRPr="00B740C0" w:rsidRDefault="00E4588D" w:rsidP="00B30811">
            <w:pPr>
              <w:spacing w:line="259" w:lineRule="auto"/>
              <w:ind w:right="3"/>
              <w:jc w:val="center"/>
              <w:rPr>
                <w:rFonts w:ascii="Garamond" w:hAnsi="Garamond" w:cs="Times New Roman"/>
                <w:b/>
                <w:sz w:val="24"/>
                <w:szCs w:val="24"/>
              </w:rPr>
            </w:pPr>
            <w:r w:rsidRPr="00B740C0">
              <w:rPr>
                <w:rFonts w:ascii="Garamond" w:hAnsi="Garamond" w:cs="Times New Roman"/>
                <w:b/>
                <w:sz w:val="24"/>
                <w:szCs w:val="24"/>
              </w:rPr>
              <w:t>Item</w:t>
            </w:r>
          </w:p>
        </w:tc>
        <w:tc>
          <w:tcPr>
            <w:tcW w:w="5059" w:type="dxa"/>
            <w:tcBorders>
              <w:top w:val="single" w:sz="4" w:space="0" w:color="000000"/>
              <w:left w:val="single" w:sz="4" w:space="0" w:color="000000"/>
              <w:bottom w:val="single" w:sz="4" w:space="0" w:color="000000"/>
              <w:right w:val="single" w:sz="4" w:space="0" w:color="000000"/>
            </w:tcBorders>
          </w:tcPr>
          <w:p w:rsidR="00E4588D" w:rsidRPr="00B740C0" w:rsidRDefault="00E4588D" w:rsidP="00B30811">
            <w:pPr>
              <w:spacing w:line="259" w:lineRule="auto"/>
              <w:ind w:right="3"/>
              <w:jc w:val="center"/>
              <w:rPr>
                <w:rFonts w:ascii="Garamond" w:hAnsi="Garamond" w:cs="Times New Roman"/>
                <w:b/>
                <w:sz w:val="24"/>
                <w:szCs w:val="24"/>
              </w:rPr>
            </w:pPr>
            <w:r w:rsidRPr="00B740C0">
              <w:rPr>
                <w:rFonts w:ascii="Garamond" w:hAnsi="Garamond" w:cs="Times New Roman"/>
                <w:b/>
                <w:sz w:val="24"/>
                <w:szCs w:val="24"/>
              </w:rPr>
              <w:t>Descrição dos serviços</w:t>
            </w:r>
          </w:p>
        </w:tc>
        <w:tc>
          <w:tcPr>
            <w:tcW w:w="2303" w:type="dxa"/>
            <w:tcBorders>
              <w:top w:val="single" w:sz="4" w:space="0" w:color="000000"/>
              <w:left w:val="single" w:sz="4" w:space="0" w:color="000000"/>
              <w:bottom w:val="single" w:sz="4" w:space="0" w:color="000000"/>
              <w:right w:val="single" w:sz="4" w:space="0" w:color="000000"/>
            </w:tcBorders>
          </w:tcPr>
          <w:p w:rsidR="00E4588D" w:rsidRPr="00B740C0" w:rsidRDefault="00E4588D" w:rsidP="00B30811">
            <w:pPr>
              <w:spacing w:line="259" w:lineRule="auto"/>
              <w:ind w:right="6"/>
              <w:jc w:val="center"/>
              <w:rPr>
                <w:rFonts w:ascii="Garamond" w:hAnsi="Garamond" w:cs="Times New Roman"/>
                <w:b/>
                <w:sz w:val="24"/>
                <w:szCs w:val="24"/>
              </w:rPr>
            </w:pPr>
            <w:r w:rsidRPr="00B740C0">
              <w:rPr>
                <w:rFonts w:ascii="Garamond" w:hAnsi="Garamond" w:cs="Times New Roman"/>
                <w:b/>
                <w:sz w:val="24"/>
                <w:szCs w:val="24"/>
              </w:rPr>
              <w:t>Percentual</w:t>
            </w:r>
          </w:p>
        </w:tc>
      </w:tr>
      <w:tr w:rsidR="00E4588D" w:rsidRPr="00B740C0" w:rsidTr="00B30811">
        <w:trPr>
          <w:trHeight w:val="655"/>
        </w:trPr>
        <w:tc>
          <w:tcPr>
            <w:tcW w:w="1487" w:type="dxa"/>
            <w:tcBorders>
              <w:top w:val="single" w:sz="4" w:space="0" w:color="000000"/>
              <w:left w:val="single" w:sz="4" w:space="0" w:color="000000"/>
              <w:bottom w:val="single" w:sz="4" w:space="0" w:color="000000"/>
              <w:right w:val="single" w:sz="4" w:space="0" w:color="000000"/>
            </w:tcBorders>
          </w:tcPr>
          <w:p w:rsidR="00E4588D" w:rsidRPr="00B740C0" w:rsidRDefault="00E4588D" w:rsidP="00B30811">
            <w:pPr>
              <w:spacing w:line="259" w:lineRule="auto"/>
              <w:jc w:val="center"/>
              <w:rPr>
                <w:rFonts w:ascii="Garamond" w:hAnsi="Garamond" w:cs="Times New Roman"/>
                <w:sz w:val="24"/>
                <w:szCs w:val="24"/>
              </w:rPr>
            </w:pPr>
            <w:r w:rsidRPr="00B740C0">
              <w:rPr>
                <w:rFonts w:ascii="Garamond" w:hAnsi="Garamond" w:cs="Times New Roman"/>
                <w:sz w:val="24"/>
                <w:szCs w:val="24"/>
              </w:rPr>
              <w:t>01</w:t>
            </w:r>
          </w:p>
        </w:tc>
        <w:tc>
          <w:tcPr>
            <w:tcW w:w="5059" w:type="dxa"/>
            <w:tcBorders>
              <w:top w:val="single" w:sz="4" w:space="0" w:color="000000"/>
              <w:left w:val="single" w:sz="4" w:space="0" w:color="000000"/>
              <w:bottom w:val="single" w:sz="4" w:space="0" w:color="000000"/>
              <w:right w:val="single" w:sz="4" w:space="0" w:color="000000"/>
            </w:tcBorders>
          </w:tcPr>
          <w:p w:rsidR="00E4588D" w:rsidRPr="00B740C0" w:rsidRDefault="00E4588D" w:rsidP="005D3305">
            <w:pPr>
              <w:spacing w:line="259" w:lineRule="auto"/>
              <w:jc w:val="both"/>
              <w:rPr>
                <w:rFonts w:ascii="Garamond" w:hAnsi="Garamond" w:cs="Times New Roman"/>
                <w:sz w:val="24"/>
                <w:szCs w:val="24"/>
              </w:rPr>
            </w:pPr>
            <w:r w:rsidRPr="00B740C0">
              <w:rPr>
                <w:rFonts w:ascii="Garamond" w:hAnsi="Garamond" w:cs="Times New Roman"/>
                <w:sz w:val="24"/>
                <w:szCs w:val="24"/>
              </w:rPr>
              <w:t xml:space="preserve">Concessão onerosa </w:t>
            </w:r>
            <w:r w:rsidRPr="00B740C0">
              <w:rPr>
                <w:rFonts w:ascii="Garamond" w:eastAsia="Calibri" w:hAnsi="Garamond" w:cs="Times New Roman"/>
                <w:sz w:val="24"/>
                <w:szCs w:val="24"/>
              </w:rPr>
              <w:t>para exploração, por particulares, do serviço de estacionamento público rotativo de veículos, denominado Área Azul</w:t>
            </w:r>
            <w:r w:rsidRPr="00B740C0">
              <w:rPr>
                <w:rFonts w:ascii="Garamond" w:hAnsi="Garamond" w:cs="Times New Roman"/>
                <w:sz w:val="24"/>
                <w:szCs w:val="24"/>
              </w:rPr>
              <w:t>, bem como a implantação e manutenção da sinalização h</w:t>
            </w:r>
            <w:r w:rsidR="00C97C5C" w:rsidRPr="00B740C0">
              <w:rPr>
                <w:rFonts w:ascii="Garamond" w:hAnsi="Garamond" w:cs="Times New Roman"/>
                <w:sz w:val="24"/>
                <w:szCs w:val="24"/>
              </w:rPr>
              <w:t>orizontal e vertical</w:t>
            </w:r>
            <w:r w:rsidRPr="00B740C0">
              <w:rPr>
                <w:rFonts w:ascii="Garamond" w:hAnsi="Garamond" w:cs="Times New Roman"/>
                <w:sz w:val="24"/>
                <w:szCs w:val="24"/>
              </w:rPr>
              <w:t xml:space="preserve"> nas vias e logradouros públicos,</w:t>
            </w:r>
            <w:r w:rsidRPr="00B740C0">
              <w:rPr>
                <w:rFonts w:ascii="Garamond" w:eastAsia="Calibri" w:hAnsi="Garamond" w:cs="Times New Roman"/>
                <w:sz w:val="24"/>
                <w:szCs w:val="24"/>
              </w:rPr>
              <w:t xml:space="preserve"> em conformidade com o previsto nos</w:t>
            </w:r>
            <w:r w:rsidRPr="00B740C0">
              <w:rPr>
                <w:rFonts w:ascii="Garamond" w:hAnsi="Garamond" w:cs="Times New Roman"/>
                <w:sz w:val="24"/>
                <w:szCs w:val="24"/>
              </w:rPr>
              <w:t xml:space="preserve"> Anexo I – Termo de referência</w:t>
            </w:r>
          </w:p>
        </w:tc>
        <w:tc>
          <w:tcPr>
            <w:tcW w:w="2303" w:type="dxa"/>
            <w:tcBorders>
              <w:top w:val="single" w:sz="4" w:space="0" w:color="000000"/>
              <w:left w:val="single" w:sz="4" w:space="0" w:color="000000"/>
              <w:bottom w:val="single" w:sz="4" w:space="0" w:color="000000"/>
              <w:right w:val="single" w:sz="4" w:space="0" w:color="000000"/>
            </w:tcBorders>
          </w:tcPr>
          <w:p w:rsidR="00E4588D" w:rsidRPr="00B740C0" w:rsidRDefault="00E4588D" w:rsidP="00B30811">
            <w:pPr>
              <w:spacing w:line="259" w:lineRule="auto"/>
              <w:ind w:right="5"/>
              <w:jc w:val="both"/>
              <w:rPr>
                <w:rFonts w:ascii="Garamond" w:hAnsi="Garamond" w:cs="Times New Roman"/>
                <w:sz w:val="24"/>
                <w:szCs w:val="24"/>
              </w:rPr>
            </w:pPr>
            <w:r w:rsidRPr="00B740C0">
              <w:rPr>
                <w:rFonts w:ascii="Garamond" w:hAnsi="Garamond" w:cs="Times New Roman"/>
                <w:sz w:val="24"/>
                <w:szCs w:val="24"/>
              </w:rPr>
              <w:t>___ % ( ....... por cento)</w:t>
            </w:r>
            <w:r w:rsidR="009D58CA" w:rsidRPr="00B740C0">
              <w:rPr>
                <w:rFonts w:ascii="Garamond" w:hAnsi="Garamond" w:cs="Times New Roman"/>
                <w:sz w:val="24"/>
                <w:szCs w:val="24"/>
              </w:rPr>
              <w:t xml:space="preserve"> sobre o faturamento bruto</w:t>
            </w:r>
          </w:p>
        </w:tc>
      </w:tr>
    </w:tbl>
    <w:p w:rsidR="00E4588D" w:rsidRPr="00B740C0" w:rsidRDefault="00E4588D" w:rsidP="00E4588D">
      <w:pPr>
        <w:spacing w:after="0"/>
        <w:jc w:val="both"/>
        <w:rPr>
          <w:rFonts w:ascii="Garamond" w:hAnsi="Garamond" w:cs="Times New Roman"/>
          <w:sz w:val="24"/>
          <w:szCs w:val="24"/>
        </w:rPr>
      </w:pPr>
      <w:r w:rsidRPr="00B740C0">
        <w:rPr>
          <w:rFonts w:ascii="Garamond" w:hAnsi="Garamond" w:cs="Times New Roman"/>
          <w:sz w:val="24"/>
          <w:szCs w:val="24"/>
        </w:rPr>
        <w:t>Nesta oportunidade, a empresa proponente declara que:</w:t>
      </w:r>
    </w:p>
    <w:p w:rsidR="00E4588D" w:rsidRPr="00B740C0" w:rsidRDefault="00E4588D" w:rsidP="00E4588D">
      <w:pPr>
        <w:spacing w:after="0"/>
        <w:jc w:val="both"/>
        <w:rPr>
          <w:rFonts w:ascii="Garamond" w:hAnsi="Garamond" w:cs="Times New Roman"/>
          <w:sz w:val="24"/>
          <w:szCs w:val="24"/>
        </w:rPr>
      </w:pPr>
    </w:p>
    <w:p w:rsidR="00E4588D" w:rsidRPr="00B740C0" w:rsidRDefault="00E4588D" w:rsidP="00E4588D">
      <w:pPr>
        <w:spacing w:after="0"/>
        <w:jc w:val="both"/>
        <w:rPr>
          <w:rFonts w:ascii="Garamond" w:hAnsi="Garamond" w:cs="Times New Roman"/>
          <w:sz w:val="24"/>
          <w:szCs w:val="24"/>
        </w:rPr>
      </w:pPr>
      <w:r w:rsidRPr="00B740C0">
        <w:rPr>
          <w:rFonts w:ascii="Garamond" w:hAnsi="Garamond" w:cs="Times New Roman"/>
          <w:sz w:val="24"/>
          <w:szCs w:val="24"/>
        </w:rPr>
        <w:t>•</w:t>
      </w:r>
      <w:r w:rsidRPr="00B740C0">
        <w:rPr>
          <w:rFonts w:ascii="Garamond" w:hAnsi="Garamond" w:cs="Times New Roman"/>
          <w:sz w:val="24"/>
          <w:szCs w:val="24"/>
        </w:rPr>
        <w:tab/>
        <w:t>Declaramos expressamente que todos os serviços concedidos serão prestados em rigorosa conformidade com os termos, condições e normas definidas no Edital da Concorrência e seus Anexos, dos quais temos pleno conhecimento e manifestamos nossa integral concordância;</w:t>
      </w:r>
    </w:p>
    <w:p w:rsidR="00EA5B0D" w:rsidRPr="00B740C0" w:rsidRDefault="00E4588D" w:rsidP="00EA5B0D">
      <w:pPr>
        <w:spacing w:after="0"/>
        <w:jc w:val="both"/>
        <w:rPr>
          <w:rFonts w:ascii="Garamond" w:hAnsi="Garamond" w:cs="Times New Roman"/>
          <w:sz w:val="24"/>
          <w:szCs w:val="24"/>
        </w:rPr>
      </w:pPr>
      <w:r w:rsidRPr="00B740C0">
        <w:rPr>
          <w:rFonts w:ascii="Garamond" w:hAnsi="Garamond" w:cs="Times New Roman"/>
          <w:sz w:val="24"/>
          <w:szCs w:val="24"/>
        </w:rPr>
        <w:t>•</w:t>
      </w:r>
      <w:r w:rsidRPr="00B740C0">
        <w:rPr>
          <w:rFonts w:ascii="Garamond" w:hAnsi="Garamond" w:cs="Times New Roman"/>
          <w:sz w:val="24"/>
          <w:szCs w:val="24"/>
        </w:rPr>
        <w:tab/>
        <w:t>O preço ofertado nesta proposta comercial inclui todos os custos e despesas necessárias ao cumprimento integral das obrigações decorrentes da licitação;</w:t>
      </w:r>
    </w:p>
    <w:p w:rsidR="00EA5B0D" w:rsidRPr="00B740C0" w:rsidRDefault="00EA5B0D" w:rsidP="00EA5B0D">
      <w:pPr>
        <w:spacing w:after="0"/>
        <w:jc w:val="both"/>
        <w:rPr>
          <w:rFonts w:ascii="Garamond" w:hAnsi="Garamond" w:cs="Times New Roman"/>
          <w:sz w:val="24"/>
          <w:szCs w:val="24"/>
        </w:rPr>
      </w:pPr>
    </w:p>
    <w:p w:rsidR="00EA5B0D" w:rsidRPr="00B740C0" w:rsidRDefault="00EA5B0D" w:rsidP="00EA5B0D">
      <w:pPr>
        <w:spacing w:after="0"/>
        <w:jc w:val="both"/>
        <w:rPr>
          <w:rFonts w:ascii="Garamond" w:hAnsi="Garamond" w:cs="Times New Roman"/>
          <w:sz w:val="24"/>
          <w:szCs w:val="24"/>
        </w:rPr>
      </w:pPr>
      <w:r w:rsidRPr="00B740C0">
        <w:rPr>
          <w:rFonts w:ascii="Garamond" w:hAnsi="Garamond" w:cs="Times New Roman"/>
          <w:sz w:val="24"/>
          <w:szCs w:val="24"/>
        </w:rPr>
        <w:t>Validade da Proposta: 60 dias</w:t>
      </w:r>
    </w:p>
    <w:p w:rsidR="00E4588D" w:rsidRPr="00B740C0" w:rsidRDefault="00E4588D" w:rsidP="00E4588D">
      <w:pPr>
        <w:spacing w:after="0"/>
        <w:ind w:left="5" w:hanging="6"/>
        <w:rPr>
          <w:rFonts w:ascii="Garamond" w:hAnsi="Garamond" w:cs="Times New Roman"/>
          <w:sz w:val="24"/>
          <w:szCs w:val="24"/>
        </w:rPr>
      </w:pPr>
    </w:p>
    <w:p w:rsidR="00E4588D" w:rsidRPr="00B740C0" w:rsidRDefault="00E4588D" w:rsidP="00E4588D">
      <w:pPr>
        <w:spacing w:after="0"/>
        <w:ind w:left="5" w:hanging="6"/>
        <w:jc w:val="center"/>
        <w:rPr>
          <w:rFonts w:ascii="Garamond" w:hAnsi="Garamond" w:cs="Times New Roman"/>
          <w:sz w:val="24"/>
          <w:szCs w:val="24"/>
        </w:rPr>
      </w:pPr>
      <w:r w:rsidRPr="00B740C0">
        <w:rPr>
          <w:rFonts w:ascii="Garamond" w:hAnsi="Garamond" w:cs="Times New Roman"/>
          <w:sz w:val="24"/>
          <w:szCs w:val="24"/>
        </w:rPr>
        <w:t xml:space="preserve">Local e </w:t>
      </w:r>
      <w:r w:rsidR="006C6BB6" w:rsidRPr="00B740C0">
        <w:rPr>
          <w:rFonts w:ascii="Garamond" w:hAnsi="Garamond" w:cs="Times New Roman"/>
          <w:sz w:val="24"/>
          <w:szCs w:val="24"/>
        </w:rPr>
        <w:t>data</w:t>
      </w:r>
    </w:p>
    <w:p w:rsidR="00E4588D" w:rsidRPr="00B740C0" w:rsidRDefault="006C6BB6" w:rsidP="00E4588D">
      <w:pPr>
        <w:spacing w:after="0" w:line="240" w:lineRule="auto"/>
        <w:ind w:hanging="6"/>
        <w:jc w:val="center"/>
        <w:rPr>
          <w:rFonts w:ascii="Garamond" w:hAnsi="Garamond" w:cs="Times New Roman"/>
          <w:sz w:val="24"/>
          <w:szCs w:val="24"/>
        </w:rPr>
      </w:pPr>
      <w:r w:rsidRPr="00B740C0">
        <w:rPr>
          <w:rFonts w:ascii="Garamond" w:hAnsi="Garamond" w:cs="Times New Roman"/>
          <w:sz w:val="24"/>
          <w:szCs w:val="24"/>
        </w:rPr>
        <w:t>__________________________</w:t>
      </w:r>
      <w:r w:rsidR="00E4588D" w:rsidRPr="00B740C0">
        <w:rPr>
          <w:rFonts w:ascii="Garamond" w:hAnsi="Garamond" w:cs="Times New Roman"/>
          <w:sz w:val="24"/>
          <w:szCs w:val="24"/>
        </w:rPr>
        <w:t>__________________</w:t>
      </w:r>
    </w:p>
    <w:p w:rsidR="00E4588D" w:rsidRPr="00B740C0" w:rsidRDefault="00E4588D" w:rsidP="00E4588D">
      <w:pPr>
        <w:spacing w:after="0" w:line="240" w:lineRule="auto"/>
        <w:ind w:hanging="6"/>
        <w:jc w:val="center"/>
        <w:rPr>
          <w:rFonts w:ascii="Garamond" w:hAnsi="Garamond" w:cs="Times New Roman"/>
          <w:sz w:val="24"/>
          <w:szCs w:val="24"/>
        </w:rPr>
      </w:pPr>
      <w:r w:rsidRPr="00B740C0">
        <w:rPr>
          <w:rFonts w:ascii="Garamond" w:hAnsi="Garamond" w:cs="Times New Roman"/>
          <w:sz w:val="24"/>
          <w:szCs w:val="24"/>
        </w:rPr>
        <w:t xml:space="preserve">(Nome e assinatura do representante legal) </w:t>
      </w:r>
    </w:p>
    <w:p w:rsidR="00E4588D" w:rsidRPr="00B740C0" w:rsidRDefault="00E4588D" w:rsidP="00E4588D">
      <w:pPr>
        <w:spacing w:after="0" w:line="240" w:lineRule="auto"/>
        <w:ind w:hanging="6"/>
        <w:jc w:val="center"/>
        <w:rPr>
          <w:rFonts w:ascii="Garamond" w:hAnsi="Garamond" w:cs="Times New Roman"/>
          <w:sz w:val="24"/>
          <w:szCs w:val="24"/>
        </w:rPr>
      </w:pPr>
      <w:r w:rsidRPr="00B740C0">
        <w:rPr>
          <w:rFonts w:ascii="Garamond" w:hAnsi="Garamond" w:cs="Times New Roman"/>
          <w:sz w:val="24"/>
          <w:szCs w:val="24"/>
        </w:rPr>
        <w:t>CPF:.................................</w:t>
      </w:r>
    </w:p>
    <w:p w:rsidR="0009150D" w:rsidRDefault="0009150D" w:rsidP="00953518">
      <w:pPr>
        <w:spacing w:after="0"/>
        <w:jc w:val="both"/>
        <w:rPr>
          <w:rFonts w:ascii="Garamond" w:hAnsi="Garamond" w:cs="Times New Roman"/>
          <w:sz w:val="24"/>
          <w:szCs w:val="24"/>
        </w:rPr>
      </w:pPr>
    </w:p>
    <w:p w:rsidR="00155904" w:rsidRDefault="00155904" w:rsidP="00953518">
      <w:pPr>
        <w:spacing w:after="0"/>
        <w:jc w:val="both"/>
        <w:rPr>
          <w:rFonts w:ascii="Garamond" w:hAnsi="Garamond" w:cs="Times New Roman"/>
          <w:sz w:val="24"/>
          <w:szCs w:val="24"/>
        </w:rPr>
      </w:pPr>
    </w:p>
    <w:p w:rsidR="00155904" w:rsidRDefault="00155904" w:rsidP="00953518">
      <w:pPr>
        <w:spacing w:after="0"/>
        <w:jc w:val="both"/>
        <w:rPr>
          <w:rFonts w:ascii="Garamond" w:hAnsi="Garamond" w:cs="Times New Roman"/>
          <w:sz w:val="24"/>
          <w:szCs w:val="24"/>
        </w:rPr>
      </w:pPr>
    </w:p>
    <w:p w:rsidR="00135F7E" w:rsidRPr="00B740C0" w:rsidRDefault="00135F7E" w:rsidP="00135F7E">
      <w:pPr>
        <w:spacing w:after="0"/>
        <w:jc w:val="center"/>
        <w:rPr>
          <w:rFonts w:ascii="Garamond" w:hAnsi="Garamond" w:cs="Times New Roman"/>
          <w:b/>
          <w:sz w:val="24"/>
          <w:szCs w:val="24"/>
          <w:u w:val="single"/>
        </w:rPr>
      </w:pPr>
      <w:r w:rsidRPr="00B740C0">
        <w:rPr>
          <w:rFonts w:ascii="Garamond" w:hAnsi="Garamond" w:cs="Times New Roman"/>
          <w:b/>
          <w:sz w:val="24"/>
          <w:szCs w:val="24"/>
          <w:u w:val="single"/>
        </w:rPr>
        <w:lastRenderedPageBreak/>
        <w:t xml:space="preserve">ANEXO </w:t>
      </w:r>
      <w:r w:rsidR="00E4588D" w:rsidRPr="00B740C0">
        <w:rPr>
          <w:rFonts w:ascii="Garamond" w:hAnsi="Garamond" w:cs="Times New Roman"/>
          <w:b/>
          <w:sz w:val="24"/>
          <w:szCs w:val="24"/>
          <w:u w:val="single"/>
        </w:rPr>
        <w:t>I</w:t>
      </w:r>
      <w:r w:rsidRPr="00B740C0">
        <w:rPr>
          <w:rFonts w:ascii="Garamond" w:hAnsi="Garamond" w:cs="Times New Roman"/>
          <w:b/>
          <w:sz w:val="24"/>
          <w:szCs w:val="24"/>
          <w:u w:val="single"/>
        </w:rPr>
        <w:t>V</w:t>
      </w:r>
    </w:p>
    <w:p w:rsidR="00135F7E" w:rsidRPr="00B740C0" w:rsidRDefault="00135F7E" w:rsidP="00135F7E">
      <w:pPr>
        <w:spacing w:after="0"/>
        <w:jc w:val="center"/>
        <w:rPr>
          <w:rFonts w:ascii="Garamond" w:hAnsi="Garamond" w:cs="Times New Roman"/>
          <w:b/>
          <w:sz w:val="24"/>
          <w:szCs w:val="24"/>
        </w:rPr>
      </w:pPr>
    </w:p>
    <w:p w:rsidR="00135F7E" w:rsidRPr="00B740C0" w:rsidRDefault="004B1C3C" w:rsidP="00135F7E">
      <w:pPr>
        <w:spacing w:after="0"/>
        <w:jc w:val="center"/>
        <w:rPr>
          <w:rFonts w:ascii="Garamond" w:hAnsi="Garamond" w:cs="Times New Roman"/>
          <w:b/>
          <w:sz w:val="24"/>
          <w:szCs w:val="24"/>
        </w:rPr>
      </w:pPr>
      <w:r w:rsidRPr="00B740C0">
        <w:rPr>
          <w:rFonts w:ascii="Garamond" w:hAnsi="Garamond" w:cs="Times New Roman"/>
          <w:b/>
          <w:sz w:val="24"/>
          <w:szCs w:val="24"/>
        </w:rPr>
        <w:t>MINUTA DO CONTRATO</w:t>
      </w:r>
    </w:p>
    <w:p w:rsidR="004B1C3C" w:rsidRPr="00B740C0" w:rsidRDefault="004B1C3C" w:rsidP="00EC5516">
      <w:pPr>
        <w:spacing w:after="0"/>
        <w:ind w:left="3119"/>
        <w:jc w:val="both"/>
        <w:rPr>
          <w:rFonts w:ascii="Garamond" w:hAnsi="Garamond" w:cs="Times New Roman"/>
          <w:i/>
          <w:sz w:val="24"/>
          <w:szCs w:val="24"/>
        </w:rPr>
      </w:pPr>
    </w:p>
    <w:p w:rsidR="00EC5516" w:rsidRPr="00B740C0" w:rsidRDefault="00AD7D18" w:rsidP="00EC5516">
      <w:pPr>
        <w:spacing w:after="0" w:line="240" w:lineRule="auto"/>
        <w:ind w:left="3119"/>
        <w:jc w:val="both"/>
        <w:rPr>
          <w:rFonts w:ascii="Garamond" w:eastAsia="Calibri" w:hAnsi="Garamond" w:cs="Times New Roman"/>
          <w:i/>
          <w:sz w:val="24"/>
          <w:szCs w:val="24"/>
        </w:rPr>
      </w:pPr>
      <w:r w:rsidRPr="00B740C0">
        <w:rPr>
          <w:rFonts w:ascii="Garamond" w:hAnsi="Garamond" w:cs="Times New Roman"/>
          <w:i/>
          <w:sz w:val="24"/>
          <w:szCs w:val="24"/>
        </w:rPr>
        <w:t xml:space="preserve">CONTRATO DE CONCESSÃO QUE ENTRE </w:t>
      </w:r>
      <w:r w:rsidR="00F76EB3" w:rsidRPr="00B740C0">
        <w:rPr>
          <w:rFonts w:ascii="Garamond" w:hAnsi="Garamond" w:cs="Times New Roman"/>
          <w:i/>
          <w:sz w:val="24"/>
          <w:szCs w:val="24"/>
        </w:rPr>
        <w:t xml:space="preserve">SI </w:t>
      </w:r>
      <w:r w:rsidRPr="00B740C0">
        <w:rPr>
          <w:rFonts w:ascii="Garamond" w:hAnsi="Garamond" w:cs="Times New Roman"/>
          <w:i/>
          <w:sz w:val="24"/>
          <w:szCs w:val="24"/>
        </w:rPr>
        <w:t xml:space="preserve">CELEBRAM A PREFEITURA MUNICIPAL DE MOCOCA E A EMPRESA ..................................., PARA CONCESSÃO ONEROSA </w:t>
      </w:r>
      <w:r w:rsidRPr="00B740C0">
        <w:rPr>
          <w:rFonts w:ascii="Garamond" w:eastAsia="Calibri" w:hAnsi="Garamond" w:cs="Times New Roman"/>
          <w:i/>
          <w:sz w:val="24"/>
          <w:szCs w:val="24"/>
        </w:rPr>
        <w:t>PARA EXPLORAÇÃO, POR PARTICULARES, DO SERVIÇO DE ESTACIONAMENTO PÚBLICO ROTATIVO DE VEÍCULOS, DENOMINADO ÁREA AZUL</w:t>
      </w:r>
      <w:r w:rsidR="0056452C">
        <w:rPr>
          <w:rFonts w:ascii="Garamond" w:eastAsia="Calibri" w:hAnsi="Garamond" w:cs="Times New Roman"/>
          <w:i/>
          <w:sz w:val="24"/>
          <w:szCs w:val="24"/>
        </w:rPr>
        <w:t xml:space="preserve"> </w:t>
      </w:r>
      <w:r w:rsidR="00896367" w:rsidRPr="00B740C0">
        <w:rPr>
          <w:rFonts w:ascii="Garamond" w:hAnsi="Garamond" w:cs="Times New Roman"/>
          <w:i/>
          <w:sz w:val="24"/>
          <w:szCs w:val="24"/>
        </w:rPr>
        <w:t xml:space="preserve">DO MUNICÍPIO </w:t>
      </w:r>
      <w:r w:rsidRPr="00B740C0">
        <w:rPr>
          <w:rFonts w:ascii="Garamond" w:hAnsi="Garamond" w:cs="Times New Roman"/>
          <w:i/>
          <w:sz w:val="24"/>
          <w:szCs w:val="24"/>
        </w:rPr>
        <w:t>DE MOCOCA-SP</w:t>
      </w:r>
    </w:p>
    <w:p w:rsidR="00562D83" w:rsidRPr="00B740C0" w:rsidRDefault="00562D83" w:rsidP="00AF18D2">
      <w:pPr>
        <w:spacing w:after="0" w:line="240" w:lineRule="auto"/>
        <w:ind w:left="3119"/>
        <w:jc w:val="both"/>
        <w:rPr>
          <w:rFonts w:ascii="Garamond" w:hAnsi="Garamond" w:cs="Times New Roman"/>
          <w:i/>
          <w:sz w:val="24"/>
          <w:szCs w:val="24"/>
        </w:rPr>
      </w:pPr>
    </w:p>
    <w:p w:rsidR="00B219F4" w:rsidRPr="00B740C0" w:rsidRDefault="00B219F4" w:rsidP="009748C8">
      <w:pPr>
        <w:spacing w:after="0"/>
        <w:jc w:val="both"/>
        <w:rPr>
          <w:rFonts w:ascii="Garamond" w:eastAsia="Calibri" w:hAnsi="Garamond" w:cs="Times New Roman"/>
          <w:sz w:val="24"/>
          <w:szCs w:val="24"/>
        </w:rPr>
      </w:pPr>
      <w:r w:rsidRPr="00B740C0">
        <w:rPr>
          <w:rFonts w:ascii="Garamond" w:hAnsi="Garamond" w:cs="Times New Roman"/>
          <w:sz w:val="24"/>
          <w:szCs w:val="24"/>
        </w:rPr>
        <w:t xml:space="preserve">Pelo presente instrumento, de um lado a PREFEITURA MUNICIPAL DE MOCOCA, neste ato representada por seu Prefeita Municipal, a Sra. </w:t>
      </w:r>
      <w:r w:rsidR="00110D3B" w:rsidRPr="00B740C0">
        <w:rPr>
          <w:rFonts w:ascii="Garamond" w:hAnsi="Garamond" w:cs="Times New Roman"/>
          <w:sz w:val="24"/>
          <w:szCs w:val="24"/>
        </w:rPr>
        <w:t>..................................</w:t>
      </w:r>
      <w:r w:rsidRPr="00B740C0">
        <w:rPr>
          <w:rFonts w:ascii="Garamond" w:hAnsi="Garamond" w:cs="Times New Roman"/>
          <w:sz w:val="24"/>
          <w:szCs w:val="24"/>
        </w:rPr>
        <w:t>, brasileira, casada, portadora do RG Nº ............................ e do CPF Nº ...................</w:t>
      </w:r>
      <w:r w:rsidR="0009150D" w:rsidRPr="00B740C0">
        <w:rPr>
          <w:rFonts w:ascii="Garamond" w:hAnsi="Garamond" w:cs="Times New Roman"/>
          <w:sz w:val="24"/>
          <w:szCs w:val="24"/>
        </w:rPr>
        <w:t>......., residente e domiciliada</w:t>
      </w:r>
      <w:r w:rsidRPr="00B740C0">
        <w:rPr>
          <w:rFonts w:ascii="Garamond" w:hAnsi="Garamond" w:cs="Times New Roman"/>
          <w:sz w:val="24"/>
          <w:szCs w:val="24"/>
        </w:rPr>
        <w:t xml:space="preserve"> nesta cidade de Mococa à rua  .......................</w:t>
      </w:r>
      <w:r w:rsidR="0009150D" w:rsidRPr="00B740C0">
        <w:rPr>
          <w:rFonts w:ascii="Garamond" w:hAnsi="Garamond" w:cs="Times New Roman"/>
          <w:sz w:val="24"/>
          <w:szCs w:val="24"/>
        </w:rPr>
        <w:t>...</w:t>
      </w:r>
      <w:r w:rsidRPr="00B740C0">
        <w:rPr>
          <w:rFonts w:ascii="Garamond" w:hAnsi="Garamond" w:cs="Times New Roman"/>
          <w:sz w:val="24"/>
          <w:szCs w:val="24"/>
        </w:rPr>
        <w:t>, doravante denominado C</w:t>
      </w:r>
      <w:r w:rsidR="00AF18D2" w:rsidRPr="00B740C0">
        <w:rPr>
          <w:rFonts w:ascii="Garamond" w:hAnsi="Garamond" w:cs="Times New Roman"/>
          <w:sz w:val="24"/>
          <w:szCs w:val="24"/>
        </w:rPr>
        <w:t>ONCEDENTE</w:t>
      </w:r>
      <w:r w:rsidRPr="00B740C0">
        <w:rPr>
          <w:rFonts w:ascii="Garamond" w:hAnsi="Garamond" w:cs="Times New Roman"/>
          <w:sz w:val="24"/>
          <w:szCs w:val="24"/>
        </w:rPr>
        <w:t xml:space="preserve"> e do outro lado, a empresa ............................................................................................. firma estabelecida à ..............................................inscrita no CNPJ/MF sob o   Nº ........................ e Inscrição Estadual Nº................................., representada neste ato por ........................................................................................................, portador do CPF................................ e do RG..................................., residente e domiciliado à...................................................................................., doravante denominado CONCESSIONÁRIO, tem entre si certo e ajustado o presente contrato para </w:t>
      </w:r>
      <w:r w:rsidR="00EC5516" w:rsidRPr="00B740C0">
        <w:rPr>
          <w:rFonts w:ascii="Garamond" w:eastAsia="Calibri" w:hAnsi="Garamond" w:cs="Times New Roman"/>
          <w:sz w:val="24"/>
          <w:szCs w:val="24"/>
        </w:rPr>
        <w:t>concessão onerosa para exploração do serviço</w:t>
      </w:r>
      <w:r w:rsidR="00685E9D" w:rsidRPr="00B740C0">
        <w:rPr>
          <w:rFonts w:ascii="Garamond" w:eastAsia="Calibri" w:hAnsi="Garamond" w:cs="Times New Roman"/>
          <w:sz w:val="24"/>
          <w:szCs w:val="24"/>
        </w:rPr>
        <w:t>, por particulares,</w:t>
      </w:r>
      <w:r w:rsidR="00EC5516" w:rsidRPr="00B740C0">
        <w:rPr>
          <w:rFonts w:ascii="Garamond" w:eastAsia="Calibri" w:hAnsi="Garamond" w:cs="Times New Roman"/>
          <w:sz w:val="24"/>
          <w:szCs w:val="24"/>
        </w:rPr>
        <w:t xml:space="preserve"> de estacionamento público rotativo de veículos, denominado Área Azul do Município de Mococa</w:t>
      </w:r>
      <w:r w:rsidRPr="00B740C0">
        <w:rPr>
          <w:rFonts w:ascii="Garamond" w:hAnsi="Garamond" w:cs="Times New Roman"/>
          <w:sz w:val="24"/>
          <w:szCs w:val="24"/>
        </w:rPr>
        <w:t>, conforme cláusulas e condições a seguir transcritas:</w:t>
      </w:r>
    </w:p>
    <w:p w:rsidR="00B219F4" w:rsidRPr="00B740C0" w:rsidRDefault="00B219F4" w:rsidP="00953518">
      <w:pPr>
        <w:spacing w:after="0"/>
        <w:jc w:val="both"/>
        <w:rPr>
          <w:rFonts w:ascii="Garamond" w:hAnsi="Garamond" w:cs="Times New Roman"/>
          <w:sz w:val="24"/>
          <w:szCs w:val="24"/>
        </w:rPr>
      </w:pPr>
    </w:p>
    <w:p w:rsidR="00AF18D2" w:rsidRPr="00B740C0" w:rsidRDefault="00AF18D2" w:rsidP="00562D83">
      <w:pPr>
        <w:spacing w:after="0"/>
        <w:jc w:val="both"/>
        <w:rPr>
          <w:rFonts w:ascii="Garamond" w:hAnsi="Garamond" w:cs="Times New Roman"/>
          <w:sz w:val="24"/>
          <w:szCs w:val="24"/>
        </w:rPr>
      </w:pPr>
      <w:r w:rsidRPr="00B740C0">
        <w:rPr>
          <w:rFonts w:ascii="Garamond" w:hAnsi="Garamond" w:cs="Times New Roman"/>
          <w:b/>
          <w:sz w:val="24"/>
          <w:szCs w:val="24"/>
        </w:rPr>
        <w:t>CLÁUSULA PRIMEIRA</w:t>
      </w:r>
      <w:r w:rsidRPr="00B740C0">
        <w:rPr>
          <w:rFonts w:ascii="Garamond" w:hAnsi="Garamond" w:cs="Times New Roman"/>
          <w:sz w:val="24"/>
          <w:szCs w:val="24"/>
        </w:rPr>
        <w:t xml:space="preserve"> – </w:t>
      </w:r>
      <w:r w:rsidRPr="00B740C0">
        <w:rPr>
          <w:rFonts w:ascii="Garamond" w:hAnsi="Garamond" w:cs="Times New Roman"/>
          <w:b/>
          <w:sz w:val="24"/>
          <w:szCs w:val="24"/>
        </w:rPr>
        <w:t>DOS FUNDAMENTOS LEGAIS DO CONTRATO</w:t>
      </w:r>
    </w:p>
    <w:p w:rsidR="0009150D" w:rsidRPr="00B740C0" w:rsidRDefault="0009150D" w:rsidP="00562D83">
      <w:pPr>
        <w:spacing w:after="0"/>
        <w:jc w:val="both"/>
        <w:rPr>
          <w:rFonts w:ascii="Garamond" w:hAnsi="Garamond" w:cs="Times New Roman"/>
          <w:sz w:val="24"/>
          <w:szCs w:val="24"/>
        </w:rPr>
      </w:pPr>
    </w:p>
    <w:p w:rsidR="0009150D" w:rsidRPr="00B740C0" w:rsidRDefault="004E7CD1" w:rsidP="0009150D">
      <w:pPr>
        <w:tabs>
          <w:tab w:val="left" w:pos="284"/>
        </w:tabs>
        <w:spacing w:after="0"/>
        <w:jc w:val="both"/>
        <w:rPr>
          <w:rFonts w:ascii="Garamond" w:eastAsia="Comic Sans MS" w:hAnsi="Garamond" w:cs="Times New Roman"/>
          <w:color w:val="00000A"/>
          <w:sz w:val="24"/>
          <w:szCs w:val="24"/>
        </w:rPr>
      </w:pPr>
      <w:r w:rsidRPr="00B740C0">
        <w:rPr>
          <w:rFonts w:ascii="Garamond" w:hAnsi="Garamond" w:cs="Times New Roman"/>
          <w:sz w:val="24"/>
          <w:szCs w:val="24"/>
        </w:rPr>
        <w:t xml:space="preserve">1.1. </w:t>
      </w:r>
      <w:r w:rsidR="0009150D" w:rsidRPr="00B740C0">
        <w:rPr>
          <w:rFonts w:ascii="Garamond" w:hAnsi="Garamond" w:cs="Times New Roman"/>
          <w:sz w:val="24"/>
          <w:szCs w:val="24"/>
        </w:rPr>
        <w:t>O presente contrato fundamenta-se pela Lei Federal nº 8.666/93,</w:t>
      </w:r>
      <w:r w:rsidR="0009150D" w:rsidRPr="00B740C0">
        <w:rPr>
          <w:rFonts w:ascii="Garamond" w:eastAsia="Calibri" w:hAnsi="Garamond" w:cs="Times New Roman"/>
          <w:sz w:val="24"/>
          <w:szCs w:val="24"/>
        </w:rPr>
        <w:t xml:space="preserve"> Lei Complementar nº 483, de 22 de junho de 201</w:t>
      </w:r>
      <w:r w:rsidRPr="00B740C0">
        <w:rPr>
          <w:rFonts w:ascii="Garamond" w:eastAsia="Calibri" w:hAnsi="Garamond" w:cs="Times New Roman"/>
          <w:sz w:val="24"/>
          <w:szCs w:val="24"/>
        </w:rPr>
        <w:t>6,</w:t>
      </w:r>
      <w:r w:rsidRPr="00B740C0">
        <w:rPr>
          <w:rFonts w:ascii="Garamond" w:eastAsia="Comic Sans MS" w:hAnsi="Garamond" w:cs="Times New Roman"/>
          <w:color w:val="00000A"/>
          <w:sz w:val="24"/>
          <w:szCs w:val="24"/>
        </w:rPr>
        <w:t xml:space="preserve">e </w:t>
      </w:r>
      <w:r w:rsidRPr="00B740C0">
        <w:rPr>
          <w:rFonts w:ascii="Garamond" w:hAnsi="Garamond" w:cs="Times New Roman"/>
          <w:sz w:val="24"/>
          <w:szCs w:val="24"/>
        </w:rPr>
        <w:t xml:space="preserve">nas condições estabelecidas no edital da </w:t>
      </w:r>
      <w:r w:rsidR="0026645C" w:rsidRPr="00B740C0">
        <w:rPr>
          <w:rFonts w:ascii="Garamond" w:hAnsi="Garamond" w:cs="Times New Roman"/>
          <w:b/>
          <w:sz w:val="24"/>
          <w:szCs w:val="24"/>
        </w:rPr>
        <w:t xml:space="preserve">Concorrência Pública nº </w:t>
      </w:r>
      <w:r w:rsidR="00403E5A" w:rsidRPr="00B740C0">
        <w:rPr>
          <w:rFonts w:ascii="Garamond" w:hAnsi="Garamond" w:cs="Times New Roman"/>
          <w:b/>
          <w:sz w:val="24"/>
          <w:szCs w:val="24"/>
        </w:rPr>
        <w:t>00</w:t>
      </w:r>
      <w:r w:rsidR="00C24EE2">
        <w:rPr>
          <w:rFonts w:ascii="Garamond" w:hAnsi="Garamond" w:cs="Times New Roman"/>
          <w:b/>
          <w:sz w:val="24"/>
          <w:szCs w:val="24"/>
        </w:rPr>
        <w:t>0</w:t>
      </w:r>
      <w:r w:rsidRPr="00B740C0">
        <w:rPr>
          <w:rFonts w:ascii="Garamond" w:hAnsi="Garamond" w:cs="Times New Roman"/>
          <w:b/>
          <w:sz w:val="24"/>
          <w:szCs w:val="24"/>
        </w:rPr>
        <w:t>/201</w:t>
      </w:r>
      <w:r w:rsidR="00C24EE2">
        <w:rPr>
          <w:rFonts w:ascii="Garamond" w:hAnsi="Garamond" w:cs="Times New Roman"/>
          <w:b/>
          <w:sz w:val="24"/>
          <w:szCs w:val="24"/>
        </w:rPr>
        <w:t>9</w:t>
      </w:r>
      <w:r w:rsidRPr="00B740C0">
        <w:rPr>
          <w:rFonts w:ascii="Garamond" w:hAnsi="Garamond" w:cs="Times New Roman"/>
          <w:sz w:val="24"/>
          <w:szCs w:val="24"/>
        </w:rPr>
        <w:t xml:space="preserve">, </w:t>
      </w:r>
      <w:r w:rsidRPr="00B740C0">
        <w:rPr>
          <w:rFonts w:ascii="Garamond" w:hAnsi="Garamond" w:cs="Times New Roman"/>
          <w:b/>
          <w:sz w:val="24"/>
          <w:szCs w:val="24"/>
        </w:rPr>
        <w:t xml:space="preserve">Processo nº </w:t>
      </w:r>
      <w:r w:rsidR="00C24EE2">
        <w:rPr>
          <w:rFonts w:ascii="Garamond" w:hAnsi="Garamond" w:cs="Times New Roman"/>
          <w:b/>
          <w:sz w:val="24"/>
          <w:szCs w:val="24"/>
        </w:rPr>
        <w:t>00</w:t>
      </w:r>
      <w:r w:rsidR="00403E5A" w:rsidRPr="00B740C0">
        <w:rPr>
          <w:rFonts w:ascii="Garamond" w:hAnsi="Garamond" w:cs="Times New Roman"/>
          <w:b/>
          <w:sz w:val="24"/>
          <w:szCs w:val="24"/>
        </w:rPr>
        <w:t>0</w:t>
      </w:r>
      <w:r w:rsidRPr="00B740C0">
        <w:rPr>
          <w:rFonts w:ascii="Garamond" w:hAnsi="Garamond" w:cs="Times New Roman"/>
          <w:b/>
          <w:sz w:val="24"/>
          <w:szCs w:val="24"/>
        </w:rPr>
        <w:t>/201</w:t>
      </w:r>
      <w:r w:rsidR="00C24EE2">
        <w:rPr>
          <w:rFonts w:ascii="Garamond" w:hAnsi="Garamond" w:cs="Times New Roman"/>
          <w:b/>
          <w:sz w:val="24"/>
          <w:szCs w:val="24"/>
        </w:rPr>
        <w:t>9</w:t>
      </w:r>
      <w:r w:rsidRPr="00B740C0">
        <w:rPr>
          <w:rFonts w:ascii="Garamond" w:hAnsi="Garamond" w:cs="Times New Roman"/>
          <w:sz w:val="24"/>
          <w:szCs w:val="24"/>
        </w:rPr>
        <w:t xml:space="preserve">, </w:t>
      </w:r>
      <w:r w:rsidRPr="00B740C0">
        <w:rPr>
          <w:rFonts w:ascii="Garamond" w:eastAsia="Comic Sans MS" w:hAnsi="Garamond" w:cs="Times New Roman"/>
          <w:color w:val="00000A"/>
          <w:sz w:val="24"/>
          <w:szCs w:val="24"/>
        </w:rPr>
        <w:t xml:space="preserve">os quais ficarão fazendo parte integrante </w:t>
      </w:r>
      <w:r w:rsidRPr="00B740C0">
        <w:rPr>
          <w:rFonts w:ascii="Garamond" w:hAnsi="Garamond" w:cs="Times New Roman"/>
          <w:sz w:val="24"/>
          <w:szCs w:val="24"/>
        </w:rPr>
        <w:t>deste contrato o referido ato convocatório e seus anexos, bem como a proposta formulada pela Contratada, que obrigam igualmente as partes</w:t>
      </w:r>
      <w:r w:rsidR="0009150D" w:rsidRPr="00B740C0">
        <w:rPr>
          <w:rFonts w:ascii="Garamond" w:eastAsia="Comic Sans MS" w:hAnsi="Garamond" w:cs="Times New Roman"/>
          <w:color w:val="00000A"/>
          <w:sz w:val="24"/>
          <w:szCs w:val="24"/>
        </w:rPr>
        <w:t>, independentemente de transcrições.</w:t>
      </w:r>
    </w:p>
    <w:p w:rsidR="00B219F4" w:rsidRPr="00B740C0" w:rsidRDefault="00B219F4" w:rsidP="00562D83">
      <w:pPr>
        <w:spacing w:after="0"/>
        <w:jc w:val="both"/>
        <w:rPr>
          <w:rFonts w:ascii="Garamond" w:hAnsi="Garamond" w:cs="Times New Roman"/>
          <w:sz w:val="24"/>
          <w:szCs w:val="24"/>
        </w:rPr>
      </w:pPr>
    </w:p>
    <w:p w:rsidR="00562D83" w:rsidRPr="00B740C0" w:rsidRDefault="00562D83"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w:t>
      </w:r>
      <w:r w:rsidR="0009150D" w:rsidRPr="00B740C0">
        <w:rPr>
          <w:rFonts w:ascii="Garamond" w:eastAsia="Arial" w:hAnsi="Garamond" w:cs="Times New Roman"/>
          <w:b/>
          <w:color w:val="00000A"/>
          <w:sz w:val="24"/>
          <w:szCs w:val="24"/>
        </w:rPr>
        <w:t>SEGUNDA</w:t>
      </w:r>
      <w:r w:rsidR="00685E9D" w:rsidRPr="00B740C0">
        <w:rPr>
          <w:rFonts w:ascii="Garamond" w:eastAsia="Arial" w:hAnsi="Garamond" w:cs="Times New Roman"/>
          <w:b/>
          <w:color w:val="00000A"/>
          <w:sz w:val="24"/>
          <w:szCs w:val="24"/>
        </w:rPr>
        <w:t xml:space="preserve">–DO </w:t>
      </w:r>
      <w:r w:rsidRPr="00B740C0">
        <w:rPr>
          <w:rFonts w:ascii="Garamond" w:eastAsia="Arial" w:hAnsi="Garamond" w:cs="Times New Roman"/>
          <w:b/>
          <w:color w:val="00000A"/>
          <w:sz w:val="24"/>
          <w:szCs w:val="24"/>
        </w:rPr>
        <w:t xml:space="preserve">OBJETO </w:t>
      </w:r>
      <w:r w:rsidR="000E09BE" w:rsidRPr="00B740C0">
        <w:rPr>
          <w:rFonts w:ascii="Garamond" w:eastAsia="Arial" w:hAnsi="Garamond" w:cs="Times New Roman"/>
          <w:b/>
          <w:color w:val="00000A"/>
          <w:sz w:val="24"/>
          <w:szCs w:val="24"/>
        </w:rPr>
        <w:t>E DEMAIS DISPOSIÇÕES</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8B245F" w:rsidP="00562D83">
      <w:pPr>
        <w:spacing w:after="0"/>
        <w:jc w:val="both"/>
        <w:rPr>
          <w:rFonts w:ascii="Garamond" w:eastAsia="Calibri" w:hAnsi="Garamond" w:cs="Times New Roman"/>
          <w:color w:val="00000A"/>
          <w:sz w:val="24"/>
          <w:szCs w:val="24"/>
        </w:rPr>
      </w:pPr>
      <w:r w:rsidRPr="00B740C0">
        <w:rPr>
          <w:rFonts w:ascii="Garamond" w:eastAsia="Comic Sans MS" w:hAnsi="Garamond" w:cs="Times New Roman"/>
          <w:color w:val="00000A"/>
          <w:sz w:val="24"/>
          <w:szCs w:val="24"/>
        </w:rPr>
        <w:t xml:space="preserve">2.1 </w:t>
      </w:r>
      <w:r w:rsidR="0009150D" w:rsidRPr="00B740C0">
        <w:rPr>
          <w:rFonts w:ascii="Garamond" w:eastAsia="Comic Sans MS" w:hAnsi="Garamond" w:cs="Times New Roman"/>
          <w:color w:val="00000A"/>
          <w:sz w:val="24"/>
          <w:szCs w:val="24"/>
        </w:rPr>
        <w:t>Constitui objeto do</w:t>
      </w:r>
      <w:r w:rsidR="00562D83" w:rsidRPr="00B740C0">
        <w:rPr>
          <w:rFonts w:ascii="Garamond" w:eastAsia="Comic Sans MS" w:hAnsi="Garamond" w:cs="Times New Roman"/>
          <w:color w:val="00000A"/>
          <w:sz w:val="24"/>
          <w:szCs w:val="24"/>
        </w:rPr>
        <w:t xml:space="preserve"> presente </w:t>
      </w:r>
      <w:r w:rsidRPr="00B740C0">
        <w:rPr>
          <w:rFonts w:ascii="Garamond" w:eastAsia="Comic Sans MS" w:hAnsi="Garamond" w:cs="Times New Roman"/>
          <w:color w:val="00000A"/>
          <w:sz w:val="24"/>
          <w:szCs w:val="24"/>
        </w:rPr>
        <w:t>contrato</w:t>
      </w:r>
      <w:r w:rsidR="00C857B5">
        <w:rPr>
          <w:rFonts w:ascii="Garamond" w:eastAsia="Comic Sans MS" w:hAnsi="Garamond" w:cs="Times New Roman"/>
          <w:color w:val="00000A"/>
          <w:sz w:val="24"/>
          <w:szCs w:val="24"/>
        </w:rPr>
        <w:t xml:space="preserve"> </w:t>
      </w:r>
      <w:r w:rsidR="00562D83" w:rsidRPr="00B740C0">
        <w:rPr>
          <w:rFonts w:ascii="Garamond" w:eastAsia="Comic Sans MS" w:hAnsi="Garamond" w:cs="Times New Roman"/>
          <w:color w:val="00000A"/>
          <w:sz w:val="24"/>
          <w:szCs w:val="24"/>
        </w:rPr>
        <w:t>a outorga pelo PODER CONCEDENTE à CONCESSIONÁRIA</w:t>
      </w:r>
      <w:r w:rsidRPr="00B740C0">
        <w:rPr>
          <w:rFonts w:ascii="Garamond" w:eastAsia="Comic Sans MS" w:hAnsi="Garamond" w:cs="Times New Roman"/>
          <w:color w:val="00000A"/>
          <w:sz w:val="24"/>
          <w:szCs w:val="24"/>
        </w:rPr>
        <w:t>,</w:t>
      </w:r>
      <w:r w:rsidR="00C857B5">
        <w:rPr>
          <w:rFonts w:ascii="Garamond" w:eastAsia="Comic Sans MS" w:hAnsi="Garamond" w:cs="Times New Roman"/>
          <w:color w:val="00000A"/>
          <w:sz w:val="24"/>
          <w:szCs w:val="24"/>
        </w:rPr>
        <w:t xml:space="preserve"> </w:t>
      </w:r>
      <w:r w:rsidR="00685E9D" w:rsidRPr="00B740C0">
        <w:rPr>
          <w:rFonts w:ascii="Garamond" w:eastAsia="Comic Sans MS" w:hAnsi="Garamond" w:cs="Times New Roman"/>
          <w:color w:val="00000A"/>
          <w:sz w:val="24"/>
          <w:szCs w:val="24"/>
        </w:rPr>
        <w:t xml:space="preserve">a </w:t>
      </w:r>
      <w:r w:rsidR="00C857B5" w:rsidRPr="00645156">
        <w:rPr>
          <w:rFonts w:ascii="Garamond" w:hAnsi="Garamond" w:cs="Arial"/>
          <w:sz w:val="24"/>
          <w:szCs w:val="24"/>
        </w:rPr>
        <w:t>Concessão de Outorga onerosa de serviço de implantação, operação, manutenção, apoio técnico, processamento dos dados operacionais, financeiros e gerenciais, com disponibilidade de software equipamentos,</w:t>
      </w:r>
      <w:r w:rsidR="00C857B5" w:rsidRPr="00645156">
        <w:rPr>
          <w:rFonts w:ascii="Garamond" w:hAnsi="Garamond" w:cs="Times New Roman"/>
          <w:bCs/>
          <w:sz w:val="24"/>
          <w:szCs w:val="24"/>
        </w:rPr>
        <w:t xml:space="preserve"> sensores de vagas, sinalizadores de vagas, rede de comunicação e de mais</w:t>
      </w:r>
      <w:r w:rsidR="00C857B5" w:rsidRPr="00645156">
        <w:rPr>
          <w:rFonts w:ascii="Garamond" w:hAnsi="Garamond" w:cs="Arial"/>
          <w:sz w:val="24"/>
          <w:szCs w:val="24"/>
        </w:rPr>
        <w:t xml:space="preserve"> materiais e mão de obra, além da exploração e administração de estacionamento rotativo pago denominado “Zona Azul” nas vias e logradouros públicos, do </w:t>
      </w:r>
      <w:r w:rsidR="00C857B5" w:rsidRPr="00645156">
        <w:rPr>
          <w:rFonts w:ascii="Garamond" w:hAnsi="Garamond" w:cs="Arial"/>
          <w:sz w:val="24"/>
          <w:szCs w:val="24"/>
        </w:rPr>
        <w:lastRenderedPageBreak/>
        <w:t>Município de Mococa, denominado Estacionamento Rotativo Zona Azul</w:t>
      </w:r>
      <w:r w:rsidR="00562D83" w:rsidRPr="00B740C0">
        <w:rPr>
          <w:rFonts w:ascii="Garamond" w:eastAsia="Comic Sans MS" w:hAnsi="Garamond" w:cs="Times New Roman"/>
          <w:color w:val="00000A"/>
          <w:sz w:val="24"/>
          <w:szCs w:val="24"/>
        </w:rPr>
        <w:t>, co</w:t>
      </w:r>
      <w:r w:rsidRPr="00B740C0">
        <w:rPr>
          <w:rFonts w:ascii="Garamond" w:eastAsia="Comic Sans MS" w:hAnsi="Garamond" w:cs="Times New Roman"/>
          <w:color w:val="00000A"/>
          <w:sz w:val="24"/>
          <w:szCs w:val="24"/>
        </w:rPr>
        <w:t>nforme especificado no Anexo I (</w:t>
      </w:r>
      <w:r w:rsidR="00AD7D18" w:rsidRPr="00B740C0">
        <w:rPr>
          <w:rFonts w:ascii="Garamond" w:eastAsia="Comic Sans MS" w:hAnsi="Garamond" w:cs="Times New Roman"/>
          <w:color w:val="00000A"/>
          <w:sz w:val="24"/>
          <w:szCs w:val="24"/>
        </w:rPr>
        <w:t>Termo de referência</w:t>
      </w:r>
      <w:r w:rsidRPr="00B740C0">
        <w:rPr>
          <w:rFonts w:ascii="Garamond" w:eastAsia="Comic Sans MS" w:hAnsi="Garamond" w:cs="Times New Roman"/>
          <w:color w:val="00000A"/>
          <w:sz w:val="24"/>
          <w:szCs w:val="24"/>
        </w:rPr>
        <w:t>)</w:t>
      </w:r>
      <w:r w:rsidR="0056452C">
        <w:rPr>
          <w:rFonts w:ascii="Garamond" w:eastAsia="Comic Sans MS" w:hAnsi="Garamond" w:cs="Times New Roman"/>
          <w:color w:val="00000A"/>
          <w:sz w:val="24"/>
          <w:szCs w:val="24"/>
        </w:rPr>
        <w:t xml:space="preserve"> </w:t>
      </w:r>
      <w:r w:rsidRPr="00B740C0">
        <w:rPr>
          <w:rFonts w:ascii="Garamond" w:eastAsia="Comic Sans MS" w:hAnsi="Garamond" w:cs="Times New Roman"/>
          <w:color w:val="00000A"/>
          <w:sz w:val="24"/>
          <w:szCs w:val="24"/>
        </w:rPr>
        <w:t>do processo licitatório supra mencionado.</w:t>
      </w:r>
    </w:p>
    <w:p w:rsidR="00FD1973" w:rsidRDefault="00FD1973" w:rsidP="004E7CD1">
      <w:pPr>
        <w:spacing w:after="0"/>
        <w:jc w:val="both"/>
        <w:rPr>
          <w:rFonts w:ascii="Garamond" w:eastAsia="Arial" w:hAnsi="Garamond" w:cs="Times New Roman"/>
          <w:color w:val="00000A"/>
          <w:sz w:val="24"/>
          <w:szCs w:val="24"/>
        </w:rPr>
      </w:pPr>
    </w:p>
    <w:p w:rsidR="004E7CD1" w:rsidRPr="00B740C0" w:rsidRDefault="008B245F" w:rsidP="004E7CD1">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2.2. Para os fins deste contrato</w:t>
      </w:r>
      <w:r w:rsidR="004E7CD1" w:rsidRPr="00B740C0">
        <w:rPr>
          <w:rFonts w:ascii="Garamond" w:eastAsia="Arial" w:hAnsi="Garamond" w:cs="Times New Roman"/>
          <w:color w:val="00000A"/>
          <w:sz w:val="24"/>
          <w:szCs w:val="24"/>
        </w:rPr>
        <w:t>, considera-se:</w:t>
      </w:r>
    </w:p>
    <w:p w:rsidR="008B245F" w:rsidRPr="00B740C0" w:rsidRDefault="008B245F" w:rsidP="008B245F">
      <w:pPr>
        <w:spacing w:after="0" w:line="240" w:lineRule="auto"/>
        <w:jc w:val="both"/>
        <w:rPr>
          <w:rFonts w:ascii="Garamond" w:eastAsia="Arial" w:hAnsi="Garamond" w:cs="Times New Roman"/>
          <w:color w:val="00000A"/>
          <w:sz w:val="24"/>
          <w:szCs w:val="24"/>
        </w:rPr>
      </w:pPr>
    </w:p>
    <w:p w:rsidR="004E7CD1" w:rsidRPr="00B740C0" w:rsidRDefault="008B245F" w:rsidP="004E7CD1">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b/>
        <w:t xml:space="preserve">a) </w:t>
      </w:r>
      <w:r w:rsidR="004E7CD1" w:rsidRPr="00B740C0">
        <w:rPr>
          <w:rFonts w:ascii="Garamond" w:eastAsia="Arial" w:hAnsi="Garamond" w:cs="Times New Roman"/>
          <w:color w:val="00000A"/>
          <w:sz w:val="24"/>
          <w:szCs w:val="24"/>
        </w:rPr>
        <w:t>Estacionamento Rotativo Pago: Sistema de estacionamento em logradouros públicos, pré-definidos por decreto do Executivo pelo período máximo de duas horas;</w:t>
      </w:r>
    </w:p>
    <w:p w:rsidR="004E7CD1" w:rsidRPr="00B740C0" w:rsidRDefault="008B245F" w:rsidP="004E7CD1">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b/>
        <w:t xml:space="preserve">b) </w:t>
      </w:r>
      <w:r w:rsidR="004E7CD1" w:rsidRPr="00B740C0">
        <w:rPr>
          <w:rFonts w:ascii="Garamond" w:eastAsia="Arial" w:hAnsi="Garamond" w:cs="Times New Roman"/>
          <w:color w:val="00000A"/>
          <w:sz w:val="24"/>
          <w:szCs w:val="24"/>
        </w:rPr>
        <w:t>Permanência Máxima Diária: Período máximo dentro de um mesmo dia de permanência do veículo ocupando a mesma vaga de estacionamento em logradouro público;</w:t>
      </w:r>
    </w:p>
    <w:p w:rsidR="004E7CD1" w:rsidRPr="00B740C0" w:rsidRDefault="008B245F" w:rsidP="004E7CD1">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b/>
        <w:t xml:space="preserve">c) </w:t>
      </w:r>
      <w:r w:rsidR="004E7CD1" w:rsidRPr="00B740C0">
        <w:rPr>
          <w:rFonts w:ascii="Garamond" w:eastAsia="Arial" w:hAnsi="Garamond" w:cs="Times New Roman"/>
          <w:color w:val="00000A"/>
          <w:sz w:val="24"/>
          <w:szCs w:val="24"/>
        </w:rPr>
        <w:t>Tíquetes Eletrônicos de Estacionamento: Tíquetes para utilização do estacionamento rotativo pago obtido mediante sistema eletrônico;</w:t>
      </w:r>
    </w:p>
    <w:p w:rsidR="004E7CD1" w:rsidRPr="00B740C0" w:rsidRDefault="008B245F" w:rsidP="004E7CD1">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b/>
        <w:t xml:space="preserve">d) </w:t>
      </w:r>
      <w:r w:rsidR="004E7CD1" w:rsidRPr="00B740C0">
        <w:rPr>
          <w:rFonts w:ascii="Garamond" w:eastAsia="Arial" w:hAnsi="Garamond" w:cs="Times New Roman"/>
          <w:color w:val="00000A"/>
          <w:sz w:val="24"/>
          <w:szCs w:val="24"/>
        </w:rPr>
        <w:t>Usuário: Proprietário de veículo automotor que utiliza o sistema de estacionamento rotativo pago;</w:t>
      </w:r>
    </w:p>
    <w:p w:rsidR="004E7CD1" w:rsidRPr="00B740C0" w:rsidRDefault="008B245F" w:rsidP="004E7CD1">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b/>
        <w:t xml:space="preserve">e) </w:t>
      </w:r>
      <w:r w:rsidR="004E7CD1" w:rsidRPr="00B740C0">
        <w:rPr>
          <w:rFonts w:ascii="Garamond" w:eastAsia="Arial" w:hAnsi="Garamond" w:cs="Times New Roman"/>
          <w:color w:val="00000A"/>
          <w:sz w:val="24"/>
          <w:szCs w:val="24"/>
        </w:rPr>
        <w:t>Monitor: Pessoa credenciada pela Concessionária para exercer as atividades de monitoramento e fiscalização e realizar notificação prévia ao infrator em caso de irregularidade.</w:t>
      </w:r>
    </w:p>
    <w:p w:rsidR="004E7CD1" w:rsidRPr="00B740C0" w:rsidRDefault="008B245F" w:rsidP="004E7CD1">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ab/>
        <w:t xml:space="preserve">f) </w:t>
      </w:r>
      <w:r w:rsidR="004E7CD1" w:rsidRPr="00B740C0">
        <w:rPr>
          <w:rFonts w:ascii="Garamond" w:eastAsia="Arial" w:hAnsi="Garamond" w:cs="Times New Roman"/>
          <w:color w:val="00000A"/>
          <w:sz w:val="24"/>
          <w:szCs w:val="24"/>
        </w:rPr>
        <w:t>Agente de Trânsito: Pessoa, civil ou policial militar, credenciada pela autoridade de trânsito para o exercício das atividades de policiamento ostensivo de trânsito ou patrulhamento, é um policial competente para lavrar a infração de trânsito, ao constatar a ocorrência in loco, emitindo o “Auto de Infração de Trânsito – AIT”. Para ser agente da autoridade de trânsito o servidor, seja civil ou policial militar, tem que ser credenciado para poder exercer esta atividade, nos exatos termos do §4º do artigo 280 do CTB.</w:t>
      </w:r>
    </w:p>
    <w:p w:rsidR="004E7CD1" w:rsidRPr="00B740C0" w:rsidRDefault="004E7CD1" w:rsidP="00562D83">
      <w:pPr>
        <w:spacing w:after="0"/>
        <w:jc w:val="both"/>
        <w:rPr>
          <w:rFonts w:ascii="Garamond" w:eastAsia="Arial" w:hAnsi="Garamond" w:cs="Times New Roman"/>
          <w:b/>
          <w:color w:val="00000A"/>
          <w:sz w:val="24"/>
          <w:szCs w:val="24"/>
        </w:rPr>
      </w:pPr>
    </w:p>
    <w:p w:rsidR="00562D83" w:rsidRPr="00B740C0" w:rsidRDefault="008B245F"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2.3. INVESTIMENTOS</w:t>
      </w:r>
      <w:r w:rsidRPr="00B740C0">
        <w:rPr>
          <w:rFonts w:ascii="Garamond" w:eastAsia="Calibri" w:hAnsi="Garamond" w:cs="Times New Roman"/>
          <w:color w:val="00000A"/>
          <w:sz w:val="24"/>
          <w:szCs w:val="24"/>
        </w:rPr>
        <w:t xml:space="preserve">: </w:t>
      </w:r>
      <w:r w:rsidR="00562D83" w:rsidRPr="00B740C0">
        <w:rPr>
          <w:rFonts w:ascii="Garamond" w:eastAsia="Arial" w:hAnsi="Garamond" w:cs="Times New Roman"/>
          <w:color w:val="00000A"/>
          <w:sz w:val="24"/>
          <w:szCs w:val="24"/>
        </w:rPr>
        <w:t>Todos os custos de investimentos decorrentes da implantação dos sistemas correrão por conta da CONCESSIONÁRIA.</w:t>
      </w:r>
    </w:p>
    <w:p w:rsidR="00562D83" w:rsidRPr="00B740C0" w:rsidRDefault="00562D83"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 Na ocorrência de qualquer dos casos de extinção da concessão previstos no contrato, ficam incorporados ao Poder Concedente todos os bens e direitos para possibilitar a assunção dos serviços, excluindo-se os veículos automotores de apoio à fiscalização.</w:t>
      </w:r>
    </w:p>
    <w:p w:rsidR="00562D83" w:rsidRPr="00B740C0" w:rsidRDefault="00562D83"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b) Na possibilidade de ocorrer à assunção dos serviços pelo Poder Concedente conforme mencionado no item anterior, a reversão só se efetivará após o pagamento da indenização das parcelas dos investimentos vinculados a esses bens, ainda não amortizados ou depreciados pela Concessionária, assim como aquilo que deixará de obter de lucro até final do contrato.</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8B245F"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2.4. SINALIZAÇÃO</w:t>
      </w:r>
      <w:r w:rsidRPr="00B740C0">
        <w:rPr>
          <w:rFonts w:ascii="Garamond" w:eastAsia="Calibri" w:hAnsi="Garamond" w:cs="Times New Roman"/>
          <w:color w:val="00000A"/>
          <w:sz w:val="24"/>
          <w:szCs w:val="24"/>
        </w:rPr>
        <w:t xml:space="preserve">: </w:t>
      </w:r>
      <w:r w:rsidR="00562D83" w:rsidRPr="00B740C0">
        <w:rPr>
          <w:rFonts w:ascii="Garamond" w:eastAsia="Arial" w:hAnsi="Garamond" w:cs="Times New Roman"/>
          <w:color w:val="00000A"/>
          <w:sz w:val="24"/>
          <w:szCs w:val="24"/>
        </w:rPr>
        <w:t>Está incluída no objeto da presente licitação a execução dos serviços de implantação de toda a sinalização viária envolvendo as especialidades relacionadas, bem como a manutenção das mesmas, e todos os levantamentos necessários durante a vigência do contrato. A Concessionária deverá mobilizar todos os recursos necessários (humanos e materiais) para realizar tais serviços que deverão abranger, mas não se limitar, aos seguintes itens:</w:t>
      </w:r>
    </w:p>
    <w:p w:rsidR="00562D83" w:rsidRPr="00B740C0" w:rsidRDefault="008B245F"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b/>
      </w:r>
      <w:r w:rsidR="00562D83" w:rsidRPr="00B740C0">
        <w:rPr>
          <w:rFonts w:ascii="Garamond" w:eastAsia="Arial" w:hAnsi="Garamond" w:cs="Times New Roman"/>
          <w:color w:val="00000A"/>
          <w:sz w:val="24"/>
          <w:szCs w:val="24"/>
        </w:rPr>
        <w:t>a)</w:t>
      </w:r>
      <w:r w:rsidR="00562D83" w:rsidRPr="00B740C0">
        <w:rPr>
          <w:rFonts w:ascii="Garamond" w:eastAsia="Arial" w:hAnsi="Garamond" w:cs="Times New Roman"/>
          <w:color w:val="00000A"/>
          <w:sz w:val="24"/>
          <w:szCs w:val="24"/>
        </w:rPr>
        <w:tab/>
        <w:t>Elaboração dos projetos executivos das áreas de implantação;</w:t>
      </w:r>
    </w:p>
    <w:p w:rsidR="00562D83" w:rsidRPr="00B740C0" w:rsidRDefault="008B245F"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b/>
      </w:r>
      <w:r w:rsidR="00562D83" w:rsidRPr="00B740C0">
        <w:rPr>
          <w:rFonts w:ascii="Garamond" w:eastAsia="Arial" w:hAnsi="Garamond" w:cs="Times New Roman"/>
          <w:color w:val="00000A"/>
          <w:sz w:val="24"/>
          <w:szCs w:val="24"/>
        </w:rPr>
        <w:t>b)</w:t>
      </w:r>
      <w:r w:rsidR="00562D83" w:rsidRPr="00B740C0">
        <w:rPr>
          <w:rFonts w:ascii="Garamond" w:eastAsia="Arial" w:hAnsi="Garamond" w:cs="Times New Roman"/>
          <w:color w:val="00000A"/>
          <w:sz w:val="24"/>
          <w:szCs w:val="24"/>
        </w:rPr>
        <w:tab/>
        <w:t>Fornecimento, instalação e manutenção das placas de regulamentação, advertência e indicação;</w:t>
      </w:r>
    </w:p>
    <w:p w:rsidR="00562D83" w:rsidRPr="00B740C0" w:rsidRDefault="008B245F"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b/>
      </w:r>
      <w:r w:rsidR="00562D83" w:rsidRPr="00B740C0">
        <w:rPr>
          <w:rFonts w:ascii="Garamond" w:eastAsia="Arial" w:hAnsi="Garamond" w:cs="Times New Roman"/>
          <w:color w:val="00000A"/>
          <w:sz w:val="24"/>
          <w:szCs w:val="24"/>
        </w:rPr>
        <w:t>c)</w:t>
      </w:r>
      <w:r w:rsidR="00562D83" w:rsidRPr="00B740C0">
        <w:rPr>
          <w:rFonts w:ascii="Garamond" w:eastAsia="Arial" w:hAnsi="Garamond" w:cs="Times New Roman"/>
          <w:color w:val="00000A"/>
          <w:sz w:val="24"/>
          <w:szCs w:val="24"/>
        </w:rPr>
        <w:tab/>
        <w:t>Pintura de pavimento para demarcação das áreas de estacionamento;</w:t>
      </w:r>
    </w:p>
    <w:p w:rsidR="00562D83" w:rsidRPr="00B740C0" w:rsidRDefault="008B245F"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lastRenderedPageBreak/>
        <w:tab/>
      </w:r>
      <w:r w:rsidR="00562D83" w:rsidRPr="00B740C0">
        <w:rPr>
          <w:rFonts w:ascii="Garamond" w:eastAsia="Arial" w:hAnsi="Garamond" w:cs="Times New Roman"/>
          <w:color w:val="00000A"/>
          <w:sz w:val="24"/>
          <w:szCs w:val="24"/>
        </w:rPr>
        <w:t>d)</w:t>
      </w:r>
      <w:r w:rsidR="00562D83" w:rsidRPr="00B740C0">
        <w:rPr>
          <w:rFonts w:ascii="Garamond" w:eastAsia="Arial" w:hAnsi="Garamond" w:cs="Times New Roman"/>
          <w:color w:val="00000A"/>
          <w:sz w:val="24"/>
          <w:szCs w:val="24"/>
        </w:rPr>
        <w:tab/>
        <w:t>Comunicação visual dos Postos Autorizados de Venda;</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8B245F"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 xml:space="preserve">2.5. </w:t>
      </w:r>
      <w:r w:rsidR="00562D83" w:rsidRPr="00B740C0">
        <w:rPr>
          <w:rFonts w:ascii="Garamond" w:eastAsia="Arial" w:hAnsi="Garamond" w:cs="Times New Roman"/>
          <w:color w:val="00000A"/>
          <w:sz w:val="24"/>
          <w:szCs w:val="24"/>
        </w:rPr>
        <w:t>QUALIFICAÇÃO PESSOAL E INICIO DA OPERAÇÃO</w:t>
      </w:r>
      <w:r w:rsidRPr="00B740C0">
        <w:rPr>
          <w:rFonts w:ascii="Garamond" w:eastAsia="Arial" w:hAnsi="Garamond" w:cs="Times New Roman"/>
          <w:color w:val="00000A"/>
          <w:sz w:val="24"/>
          <w:szCs w:val="24"/>
        </w:rPr>
        <w:t>:</w:t>
      </w:r>
      <w:r w:rsidR="00562D83" w:rsidRPr="00B740C0">
        <w:rPr>
          <w:rFonts w:ascii="Garamond" w:eastAsia="Arial" w:hAnsi="Garamond" w:cs="Times New Roman"/>
          <w:color w:val="00000A"/>
          <w:sz w:val="24"/>
          <w:szCs w:val="24"/>
        </w:rPr>
        <w:t>A contratação da equipe de serviços de implantação e manutenção de toda a operação do Sistema de Estacionamento Rotativo Pago, envolvendo as especialidades relacionadas, bem como a execução das reciclagens necessárias da mesma, durante a vigência do contrato, englobando:</w:t>
      </w:r>
    </w:p>
    <w:p w:rsidR="00562D83" w:rsidRPr="00B740C0" w:rsidRDefault="00562D83"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 Recrutamento da equipe;</w:t>
      </w:r>
    </w:p>
    <w:p w:rsidR="00562D83" w:rsidRPr="00B740C0" w:rsidRDefault="00562D83"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b) Treinamento da equipe com relação às leis de trânsito, preenchimentos de formulários e relatórios;</w:t>
      </w:r>
    </w:p>
    <w:p w:rsidR="00562D83" w:rsidRPr="00B740C0" w:rsidRDefault="00562D83"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c) Treinamento comportamental da equipe com relação à forma de comunicação com os usuários;</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8B245F"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 xml:space="preserve">2.6. </w:t>
      </w:r>
      <w:r w:rsidR="00562D83" w:rsidRPr="00B740C0">
        <w:rPr>
          <w:rFonts w:ascii="Garamond" w:eastAsia="Arial" w:hAnsi="Garamond" w:cs="Times New Roman"/>
          <w:color w:val="00000A"/>
          <w:sz w:val="24"/>
          <w:szCs w:val="24"/>
        </w:rPr>
        <w:t>ADMINISTRAÇÃO E OPERAÇÃO</w:t>
      </w:r>
      <w:r w:rsidRPr="00B740C0">
        <w:rPr>
          <w:rFonts w:ascii="Garamond" w:eastAsia="Calibri" w:hAnsi="Garamond" w:cs="Times New Roman"/>
          <w:color w:val="00000A"/>
          <w:sz w:val="24"/>
          <w:szCs w:val="24"/>
        </w:rPr>
        <w:t xml:space="preserve">: </w:t>
      </w:r>
      <w:r w:rsidR="00562D83" w:rsidRPr="00B740C0">
        <w:rPr>
          <w:rFonts w:ascii="Garamond" w:eastAsia="Arial" w:hAnsi="Garamond" w:cs="Times New Roman"/>
          <w:color w:val="00000A"/>
          <w:sz w:val="24"/>
          <w:szCs w:val="24"/>
        </w:rPr>
        <w:t>A concessionária deverá administrar e garantir a gestão da operação do sistema, efetuando os controles conforme condições contidas no Anexo I – Termo de Referência, envolvendo basicamente as seguintes atividades:</w:t>
      </w:r>
    </w:p>
    <w:p w:rsidR="00562D83" w:rsidRPr="00B740C0" w:rsidRDefault="00562D83"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 Comercializar, gerenciar e garantir a guarda e custódia da arrecadação;</w:t>
      </w:r>
    </w:p>
    <w:p w:rsidR="00562D83" w:rsidRPr="00B740C0" w:rsidRDefault="00562D83"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b) Prestar apoio, orientação e informações aos usuários;</w:t>
      </w:r>
    </w:p>
    <w:p w:rsidR="00562D83" w:rsidRPr="00B740C0" w:rsidRDefault="00562D83" w:rsidP="00562D83">
      <w:pPr>
        <w:spacing w:after="0"/>
        <w:jc w:val="both"/>
        <w:rPr>
          <w:rFonts w:ascii="Garamond" w:eastAsia="Comic Sans MS" w:hAnsi="Garamond" w:cs="Times New Roman"/>
          <w:color w:val="00000A"/>
          <w:sz w:val="24"/>
          <w:szCs w:val="24"/>
        </w:rPr>
      </w:pPr>
      <w:r w:rsidRPr="00B740C0">
        <w:rPr>
          <w:rFonts w:ascii="Garamond" w:eastAsia="Arial" w:hAnsi="Garamond" w:cs="Times New Roman"/>
          <w:color w:val="00000A"/>
          <w:sz w:val="24"/>
          <w:szCs w:val="24"/>
        </w:rPr>
        <w:t xml:space="preserve">c) Monitorar e Fiscalizar as áreas de Estacionamento Rotativo Pago; </w:t>
      </w:r>
    </w:p>
    <w:p w:rsidR="00562D83" w:rsidRPr="00B740C0" w:rsidRDefault="00562D83" w:rsidP="00562D83">
      <w:pPr>
        <w:tabs>
          <w:tab w:val="left" w:pos="284"/>
        </w:tabs>
        <w:spacing w:after="0"/>
        <w:jc w:val="both"/>
        <w:rPr>
          <w:rFonts w:ascii="Garamond" w:eastAsia="Calibri" w:hAnsi="Garamond" w:cs="Times New Roman"/>
          <w:color w:val="00000A"/>
          <w:sz w:val="24"/>
          <w:szCs w:val="24"/>
        </w:rPr>
      </w:pPr>
      <w:r w:rsidRPr="00B740C0">
        <w:rPr>
          <w:rFonts w:ascii="Garamond" w:eastAsia="Comic Sans MS" w:hAnsi="Garamond" w:cs="Times New Roman"/>
          <w:color w:val="00000A"/>
          <w:sz w:val="24"/>
          <w:szCs w:val="24"/>
        </w:rPr>
        <w:t>d) Implantar o total de vagas previsto.</w:t>
      </w:r>
    </w:p>
    <w:p w:rsidR="0009150D" w:rsidRPr="00B740C0" w:rsidRDefault="0009150D" w:rsidP="00562D83">
      <w:pPr>
        <w:tabs>
          <w:tab w:val="left" w:pos="284"/>
        </w:tabs>
        <w:spacing w:after="0"/>
        <w:jc w:val="both"/>
        <w:rPr>
          <w:rFonts w:ascii="Garamond" w:eastAsia="Comic Sans MS" w:hAnsi="Garamond" w:cs="Times New Roman"/>
          <w:b/>
          <w:color w:val="00000A"/>
          <w:sz w:val="24"/>
          <w:szCs w:val="24"/>
        </w:rPr>
      </w:pPr>
    </w:p>
    <w:p w:rsidR="0009150D" w:rsidRPr="00B740C0" w:rsidRDefault="008B245F" w:rsidP="0009150D">
      <w:pPr>
        <w:spacing w:after="261"/>
        <w:ind w:left="7" w:hanging="10"/>
        <w:jc w:val="both"/>
        <w:rPr>
          <w:rFonts w:ascii="Garamond" w:hAnsi="Garamond" w:cs="Times New Roman"/>
          <w:sz w:val="24"/>
          <w:szCs w:val="24"/>
        </w:rPr>
      </w:pPr>
      <w:r w:rsidRPr="00B740C0">
        <w:rPr>
          <w:rFonts w:ascii="Garamond" w:eastAsia="Comic Sans MS" w:hAnsi="Garamond" w:cs="Times New Roman"/>
          <w:b/>
          <w:color w:val="00000A"/>
          <w:sz w:val="24"/>
          <w:szCs w:val="24"/>
        </w:rPr>
        <w:t xml:space="preserve">CLÁUSULA TERCEIRA- </w:t>
      </w:r>
      <w:r w:rsidR="0009150D" w:rsidRPr="00B740C0">
        <w:rPr>
          <w:rFonts w:ascii="Garamond" w:hAnsi="Garamond" w:cs="Times New Roman"/>
          <w:b/>
          <w:sz w:val="24"/>
          <w:szCs w:val="24"/>
        </w:rPr>
        <w:t>DO PRAZO DE VIGÊNCIA DA CONCESSÃO</w:t>
      </w:r>
    </w:p>
    <w:p w:rsidR="006C6BB6" w:rsidRPr="00B740C0" w:rsidRDefault="0009150D" w:rsidP="006C6BB6">
      <w:pPr>
        <w:spacing w:after="0"/>
        <w:jc w:val="both"/>
        <w:rPr>
          <w:rFonts w:ascii="Garamond" w:hAnsi="Garamond" w:cs="Times New Roman"/>
          <w:color w:val="FF0000"/>
          <w:sz w:val="24"/>
          <w:szCs w:val="24"/>
        </w:rPr>
      </w:pPr>
      <w:r w:rsidRPr="00B740C0">
        <w:rPr>
          <w:rFonts w:ascii="Garamond" w:hAnsi="Garamond" w:cs="Times New Roman"/>
          <w:sz w:val="24"/>
          <w:szCs w:val="24"/>
        </w:rPr>
        <w:t>3.1. O prazo prev</w:t>
      </w:r>
      <w:r w:rsidR="006C6BB6" w:rsidRPr="00B740C0">
        <w:rPr>
          <w:rFonts w:ascii="Garamond" w:hAnsi="Garamond" w:cs="Times New Roman"/>
          <w:sz w:val="24"/>
          <w:szCs w:val="24"/>
        </w:rPr>
        <w:t>isto para outorga da concessão é</w:t>
      </w:r>
      <w:r w:rsidR="006B03D5" w:rsidRPr="00B740C0">
        <w:rPr>
          <w:rFonts w:ascii="Garamond" w:hAnsi="Garamond" w:cs="Times New Roman"/>
          <w:sz w:val="24"/>
          <w:szCs w:val="24"/>
        </w:rPr>
        <w:t xml:space="preserve"> de </w:t>
      </w:r>
      <w:r w:rsidR="00BB4D96">
        <w:rPr>
          <w:rFonts w:ascii="Garamond" w:hAnsi="Garamond" w:cs="Times New Roman"/>
          <w:sz w:val="24"/>
          <w:szCs w:val="24"/>
        </w:rPr>
        <w:t>10</w:t>
      </w:r>
      <w:r w:rsidR="006C6BB6" w:rsidRPr="00B740C0">
        <w:rPr>
          <w:rFonts w:ascii="Garamond" w:hAnsi="Garamond" w:cs="Times New Roman"/>
          <w:sz w:val="24"/>
          <w:szCs w:val="24"/>
        </w:rPr>
        <w:t xml:space="preserve"> </w:t>
      </w:r>
      <w:r w:rsidR="00BB4D96">
        <w:rPr>
          <w:rFonts w:ascii="Garamond" w:hAnsi="Garamond" w:cs="Times New Roman"/>
          <w:sz w:val="24"/>
          <w:szCs w:val="24"/>
        </w:rPr>
        <w:t>(dez</w:t>
      </w:r>
      <w:r w:rsidR="006C6BB6" w:rsidRPr="00B740C0">
        <w:rPr>
          <w:rFonts w:ascii="Garamond" w:hAnsi="Garamond" w:cs="Times New Roman"/>
          <w:sz w:val="24"/>
          <w:szCs w:val="24"/>
        </w:rPr>
        <w:t xml:space="preserve">) anos a contar da data da assinatura do contrato, conforme </w:t>
      </w:r>
      <w:r w:rsidR="006B03D5" w:rsidRPr="00F22E2E">
        <w:rPr>
          <w:rFonts w:ascii="Garamond" w:eastAsia="Calibri" w:hAnsi="Garamond" w:cs="Times New Roman"/>
          <w:sz w:val="24"/>
          <w:szCs w:val="24"/>
        </w:rPr>
        <w:t>Lei Complementar Municipal</w:t>
      </w:r>
      <w:r w:rsidR="006C6BB6" w:rsidRPr="00F22E2E">
        <w:rPr>
          <w:rFonts w:ascii="Garamond" w:eastAsia="Calibri" w:hAnsi="Garamond" w:cs="Times New Roman"/>
          <w:sz w:val="24"/>
          <w:szCs w:val="24"/>
        </w:rPr>
        <w:t xml:space="preserve"> nº 483, de 22 de junho de 2016</w:t>
      </w:r>
      <w:r w:rsidR="006C6BB6" w:rsidRPr="00F22E2E">
        <w:rPr>
          <w:rFonts w:ascii="Garamond" w:hAnsi="Garamond" w:cs="Times New Roman"/>
          <w:sz w:val="24"/>
          <w:szCs w:val="24"/>
        </w:rPr>
        <w:t>.</w:t>
      </w:r>
    </w:p>
    <w:p w:rsidR="008B245F" w:rsidRPr="00B740C0" w:rsidRDefault="008B245F" w:rsidP="008B245F">
      <w:pPr>
        <w:spacing w:after="0" w:line="240" w:lineRule="auto"/>
        <w:ind w:left="5"/>
        <w:jc w:val="both"/>
        <w:rPr>
          <w:rFonts w:ascii="Garamond" w:hAnsi="Garamond" w:cs="Times New Roman"/>
          <w:sz w:val="24"/>
          <w:szCs w:val="24"/>
        </w:rPr>
      </w:pPr>
    </w:p>
    <w:p w:rsidR="00562D83" w:rsidRPr="00B740C0" w:rsidRDefault="00562D83" w:rsidP="005D3305">
      <w:pPr>
        <w:tabs>
          <w:tab w:val="left" w:pos="284"/>
        </w:tabs>
        <w:spacing w:after="0" w:line="240" w:lineRule="auto"/>
        <w:jc w:val="both"/>
        <w:rPr>
          <w:rFonts w:ascii="Garamond" w:eastAsia="Calibri" w:hAnsi="Garamond" w:cs="Times New Roman"/>
          <w:color w:val="00000A"/>
          <w:sz w:val="24"/>
          <w:szCs w:val="24"/>
        </w:rPr>
      </w:pPr>
      <w:r w:rsidRPr="00B740C0">
        <w:rPr>
          <w:rFonts w:ascii="Garamond" w:eastAsia="Comic Sans MS" w:hAnsi="Garamond" w:cs="Times New Roman"/>
          <w:b/>
          <w:color w:val="00000A"/>
          <w:sz w:val="24"/>
          <w:szCs w:val="24"/>
        </w:rPr>
        <w:t xml:space="preserve">CLÁUSULA </w:t>
      </w:r>
      <w:r w:rsidR="008B245F" w:rsidRPr="00B740C0">
        <w:rPr>
          <w:rFonts w:ascii="Garamond" w:eastAsia="Comic Sans MS" w:hAnsi="Garamond" w:cs="Times New Roman"/>
          <w:b/>
          <w:color w:val="00000A"/>
          <w:sz w:val="24"/>
          <w:szCs w:val="24"/>
        </w:rPr>
        <w:t>QUARTA</w:t>
      </w:r>
      <w:r w:rsidRPr="00B740C0">
        <w:rPr>
          <w:rFonts w:ascii="Garamond" w:eastAsia="Comic Sans MS" w:hAnsi="Garamond" w:cs="Times New Roman"/>
          <w:b/>
          <w:color w:val="00000A"/>
          <w:sz w:val="24"/>
          <w:szCs w:val="24"/>
        </w:rPr>
        <w:t xml:space="preserve"> - FORMA DA EXECUÇÃO</w:t>
      </w:r>
    </w:p>
    <w:p w:rsidR="00FD1973" w:rsidRDefault="00FD1973" w:rsidP="00802797">
      <w:pPr>
        <w:tabs>
          <w:tab w:val="left" w:pos="284"/>
        </w:tabs>
        <w:spacing w:after="0"/>
        <w:jc w:val="both"/>
        <w:rPr>
          <w:rFonts w:ascii="Garamond" w:eastAsia="Comic Sans MS" w:hAnsi="Garamond" w:cs="Times New Roman"/>
          <w:color w:val="00000A"/>
          <w:sz w:val="24"/>
          <w:szCs w:val="24"/>
        </w:rPr>
      </w:pPr>
    </w:p>
    <w:p w:rsidR="00562D83" w:rsidRPr="00B740C0" w:rsidRDefault="008B245F" w:rsidP="00802797">
      <w:pPr>
        <w:tabs>
          <w:tab w:val="left" w:pos="284"/>
        </w:tabs>
        <w:spacing w:after="0"/>
        <w:jc w:val="both"/>
        <w:rPr>
          <w:rFonts w:ascii="Garamond" w:eastAsia="Calibri" w:hAnsi="Garamond" w:cs="Times New Roman"/>
          <w:color w:val="00000A"/>
          <w:sz w:val="24"/>
          <w:szCs w:val="24"/>
        </w:rPr>
      </w:pPr>
      <w:r w:rsidRPr="00B740C0">
        <w:rPr>
          <w:rFonts w:ascii="Garamond" w:eastAsia="Comic Sans MS" w:hAnsi="Garamond" w:cs="Times New Roman"/>
          <w:color w:val="00000A"/>
          <w:sz w:val="24"/>
          <w:szCs w:val="24"/>
        </w:rPr>
        <w:t>4</w:t>
      </w:r>
      <w:r w:rsidR="00562D83" w:rsidRPr="00B740C0">
        <w:rPr>
          <w:rFonts w:ascii="Garamond" w:eastAsia="Comic Sans MS" w:hAnsi="Garamond" w:cs="Times New Roman"/>
          <w:color w:val="00000A"/>
          <w:sz w:val="24"/>
          <w:szCs w:val="24"/>
        </w:rPr>
        <w:t>.1 O sistema deverá gerenciar, fiscalizar, monitorar e controlar através de equipamentos eletrônicos de fiscalização, sendo obrigatório o pagamento de tarifa pelos usuários para utilização das vagas.</w:t>
      </w:r>
    </w:p>
    <w:p w:rsidR="00FD1973" w:rsidRDefault="00FD1973" w:rsidP="00802797">
      <w:pPr>
        <w:tabs>
          <w:tab w:val="left" w:pos="284"/>
        </w:tabs>
        <w:spacing w:after="0"/>
        <w:jc w:val="both"/>
        <w:rPr>
          <w:rFonts w:ascii="Garamond" w:eastAsia="Comic Sans MS" w:hAnsi="Garamond" w:cs="Times New Roman"/>
          <w:color w:val="00000A"/>
          <w:sz w:val="24"/>
          <w:szCs w:val="24"/>
        </w:rPr>
      </w:pPr>
    </w:p>
    <w:p w:rsidR="00562D83" w:rsidRPr="00B740C0" w:rsidRDefault="008B245F" w:rsidP="00802797">
      <w:pPr>
        <w:tabs>
          <w:tab w:val="left" w:pos="284"/>
        </w:tabs>
        <w:spacing w:after="0"/>
        <w:jc w:val="both"/>
        <w:rPr>
          <w:rFonts w:ascii="Garamond" w:eastAsia="Calibri" w:hAnsi="Garamond" w:cs="Times New Roman"/>
          <w:color w:val="00000A"/>
          <w:sz w:val="24"/>
          <w:szCs w:val="24"/>
        </w:rPr>
      </w:pPr>
      <w:r w:rsidRPr="00B740C0">
        <w:rPr>
          <w:rFonts w:ascii="Garamond" w:eastAsia="Comic Sans MS" w:hAnsi="Garamond" w:cs="Times New Roman"/>
          <w:color w:val="00000A"/>
          <w:sz w:val="24"/>
          <w:szCs w:val="24"/>
        </w:rPr>
        <w:t>4</w:t>
      </w:r>
      <w:r w:rsidR="00562D83" w:rsidRPr="00B740C0">
        <w:rPr>
          <w:rFonts w:ascii="Garamond" w:eastAsia="Comic Sans MS" w:hAnsi="Garamond" w:cs="Times New Roman"/>
          <w:color w:val="00000A"/>
          <w:sz w:val="24"/>
          <w:szCs w:val="24"/>
        </w:rPr>
        <w:t>.2. Os serviços serão executados de acordo com as normas, especificações, projetos, e demais elementos técnicos fornecidos pelo PODER CONCEDENTE na pasta informativa desta licitação e na proposta licitada, naquilo em que não contrariar o edital, os quais ficarão fazendo parte integrante do contrato a ser ajustado com a vencedora, independentemente de transcrições.</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562D83" w:rsidP="00562D83">
      <w:pPr>
        <w:spacing w:after="0"/>
        <w:jc w:val="both"/>
        <w:rPr>
          <w:rFonts w:ascii="Garamond" w:eastAsia="Arial" w:hAnsi="Garamond" w:cs="Times New Roman"/>
          <w:b/>
          <w:color w:val="00000A"/>
          <w:sz w:val="24"/>
          <w:szCs w:val="24"/>
        </w:rPr>
      </w:pPr>
      <w:r w:rsidRPr="00B740C0">
        <w:rPr>
          <w:rFonts w:ascii="Garamond" w:eastAsia="Arial" w:hAnsi="Garamond" w:cs="Times New Roman"/>
          <w:b/>
          <w:color w:val="00000A"/>
          <w:sz w:val="24"/>
          <w:szCs w:val="24"/>
        </w:rPr>
        <w:t xml:space="preserve">CLÁUSULA </w:t>
      </w:r>
      <w:r w:rsidR="000E09BE" w:rsidRPr="00B740C0">
        <w:rPr>
          <w:rFonts w:ascii="Garamond" w:eastAsia="Arial" w:hAnsi="Garamond" w:cs="Times New Roman"/>
          <w:b/>
          <w:color w:val="00000A"/>
          <w:sz w:val="24"/>
          <w:szCs w:val="24"/>
        </w:rPr>
        <w:t>QUINTA</w:t>
      </w:r>
      <w:r w:rsidRPr="00B740C0">
        <w:rPr>
          <w:rFonts w:ascii="Garamond" w:eastAsia="Arial" w:hAnsi="Garamond" w:cs="Times New Roman"/>
          <w:b/>
          <w:color w:val="00000A"/>
          <w:sz w:val="24"/>
          <w:szCs w:val="24"/>
        </w:rPr>
        <w:t xml:space="preserve"> – CONDIÇÕES DE EX</w:t>
      </w:r>
      <w:r w:rsidR="00AD7D18" w:rsidRPr="00B740C0">
        <w:rPr>
          <w:rFonts w:ascii="Garamond" w:eastAsia="Arial" w:hAnsi="Garamond" w:cs="Times New Roman"/>
          <w:b/>
          <w:color w:val="00000A"/>
          <w:sz w:val="24"/>
          <w:szCs w:val="24"/>
        </w:rPr>
        <w:t>E</w:t>
      </w:r>
      <w:r w:rsidRPr="00B740C0">
        <w:rPr>
          <w:rFonts w:ascii="Garamond" w:eastAsia="Arial" w:hAnsi="Garamond" w:cs="Times New Roman"/>
          <w:b/>
          <w:color w:val="00000A"/>
          <w:sz w:val="24"/>
          <w:szCs w:val="24"/>
        </w:rPr>
        <w:t xml:space="preserve">CUÇÃO </w:t>
      </w:r>
    </w:p>
    <w:p w:rsidR="009322CB" w:rsidRPr="00B740C0" w:rsidRDefault="009322CB" w:rsidP="00562D83">
      <w:pPr>
        <w:spacing w:after="0"/>
        <w:jc w:val="both"/>
        <w:rPr>
          <w:rFonts w:ascii="Garamond" w:eastAsia="Arial" w:hAnsi="Garamond" w:cs="Times New Roman"/>
          <w:b/>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 xml:space="preserve">.1.  A Concessionária será responsável pelo pagamento dos encargos trabalhistas, fiscais, previdenciários, comerciais e outros que resultarem dos compromissos assumidos no contrato, não assumindo o PODER CONCEDENTE qualquer responsabilidade pelo pagamento dos </w:t>
      </w:r>
      <w:r w:rsidR="00562D83" w:rsidRPr="00B740C0">
        <w:rPr>
          <w:rFonts w:ascii="Garamond" w:eastAsia="Arial" w:hAnsi="Garamond" w:cs="Times New Roman"/>
          <w:color w:val="00000A"/>
          <w:sz w:val="24"/>
          <w:szCs w:val="24"/>
        </w:rPr>
        <w:lastRenderedPageBreak/>
        <w:t>encargos que competirem à mesma, tampouco se obrigando a restituições e reembolsos de valores principais e acessórios, despendidos com tais pagamentos.</w:t>
      </w:r>
    </w:p>
    <w:p w:rsidR="00FD1973" w:rsidRDefault="00FD1973"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.2.  A Concessionária ficará obrigada a adotar todas as medidas, precauções e cuidados, visando evitar a ocorrência de danos materiais e pessoais a seus operários e a terceiros, devendo prestar total observância às normas de direito do trabalho em especial as relativas à segurança e medicina do trabalho, bem como as medidas relacionadas com o seguro de seus empregados e de terceiros contra tais danos, ficando sempre responsável pelas consequências originárias de acidentes que se verificarem.</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.3. A Concessionária obriga-se a acatar as disposições legais e regulamentares, instruções complementares estabelecidas pelo PODER CONCEDENTE, bem como colaborar com as ações desenvolvidas por seus prepostos responsáveis pela fiscalização do serviço e, em especial:</w:t>
      </w: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.3.1. Cumprir e colaborar com a autoridade no cumprimento do tempo de permanência dos veículos nos estacionamentos, conforme determinação do PODER CONCEDENTE;</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.3.2. Executar os serviços propostos pelo PODER CONCEDENTE, conforme especificado no Anexo I – Termo de Referência, dentro dos prazos e</w:t>
      </w:r>
      <w:r w:rsidR="00D011A9" w:rsidRPr="00B740C0">
        <w:rPr>
          <w:rFonts w:ascii="Garamond" w:eastAsia="Arial" w:hAnsi="Garamond" w:cs="Times New Roman"/>
          <w:color w:val="00000A"/>
          <w:sz w:val="24"/>
          <w:szCs w:val="24"/>
        </w:rPr>
        <w:t>stabelecidos;</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.4. O serviço de operação das áreas destinadas ao estacionamento no PODER CONCEDENTE compreenderá as seguintes obrigações e atribuições da Proponente vencedora: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.4.1. A Concessionária compromete-se a adquirir, instalar e manter atualizados todos os equipamentos fixos, portáteis ou seus softwares, periféricos, peças de reposição e os acessórios necessários para a execução dos serviços especificados no Anexo I – Termo de Referência;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.4.2. A Concessionária compromete-se a prestar serviço adequado, obedecendo às exigências de qualidade, continuidade, regularidade, eficiência, atualidade, generalidade, modicidade, cortesia e segurança, bem como, garantindo a aplicação das leis, normas e regulamentos específicos, colaborando com as autoridades na adoção de medidas que visem à eficácia do sistema de estacionamento rotativo;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.4.3. A Concessionária compromete-se a projetar, implantar e proceder à manutenção de toda a sinalização de trânsito, precedido de aprovação e sujeito à fiscalização da área técnica responsável do poder Concedente referente ao estacionamento rotativo pago;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.4.4. A Concessionária compromete-se a efetuar os controles administrativos e financeiros do sistema, proporcionando segurança ao poder Concedente, a possibilidade de verificação da arrecadação do sistema e maior qualidade da prestação dos serviços à população usuária;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lastRenderedPageBreak/>
        <w:t>5</w:t>
      </w:r>
      <w:r w:rsidR="00562D83" w:rsidRPr="00B740C0">
        <w:rPr>
          <w:rFonts w:ascii="Garamond" w:eastAsia="Arial" w:hAnsi="Garamond" w:cs="Times New Roman"/>
          <w:color w:val="00000A"/>
          <w:sz w:val="24"/>
          <w:szCs w:val="24"/>
        </w:rPr>
        <w:t xml:space="preserve">.4.5. A Concessionária compromete-se a promover campanhas publicitárias educativas e promocionais sobre o sistema de estacionamento rotativo, orientando o usuário quanto à sua utilização;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.4.6. A Concessionária compromete-se a estar capacitado para prestar as informações necessárias aos usuários, recepcionar e responder sugestões e reclamações, em campo e ou através de serviço telefônico;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.7. A Concessionária compromete-se para fins de execução do objeto deste Edital, a não explorar mão-de-obra infantil, sob pena de rescisão automática e imediata deste ajuste, sem qualquer direito à indenização, nos termos da Constituição Federal, artigo 7º, Inciso XXXIII.</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5</w:t>
      </w:r>
      <w:r w:rsidR="00562D83" w:rsidRPr="00B740C0">
        <w:rPr>
          <w:rFonts w:ascii="Garamond" w:eastAsia="Arial" w:hAnsi="Garamond" w:cs="Times New Roman"/>
          <w:color w:val="00000A"/>
          <w:sz w:val="24"/>
          <w:szCs w:val="24"/>
        </w:rPr>
        <w:t>.8. A transferência direta ou indireta da concessão será admitida nos termos dos artigos 26 e 27 da Lei nº 8.987, de 13 de fevereiro de 1995.</w:t>
      </w:r>
    </w:p>
    <w:p w:rsidR="00562D83" w:rsidRPr="00B740C0" w:rsidRDefault="00562D83" w:rsidP="00562D83">
      <w:pPr>
        <w:tabs>
          <w:tab w:val="left" w:pos="284"/>
        </w:tabs>
        <w:spacing w:after="0"/>
        <w:jc w:val="both"/>
        <w:rPr>
          <w:rFonts w:ascii="Garamond" w:eastAsia="Calibri" w:hAnsi="Garamond" w:cs="Times New Roman"/>
          <w:color w:val="00000A"/>
          <w:sz w:val="24"/>
          <w:szCs w:val="24"/>
        </w:rPr>
      </w:pPr>
    </w:p>
    <w:p w:rsidR="00562D83" w:rsidRPr="00B740C0" w:rsidRDefault="00562D83"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w:t>
      </w:r>
      <w:r w:rsidR="000E09BE" w:rsidRPr="00B740C0">
        <w:rPr>
          <w:rFonts w:ascii="Garamond" w:eastAsia="Arial" w:hAnsi="Garamond" w:cs="Times New Roman"/>
          <w:b/>
          <w:color w:val="00000A"/>
          <w:sz w:val="24"/>
          <w:szCs w:val="24"/>
        </w:rPr>
        <w:t>SEXTA</w:t>
      </w:r>
      <w:r w:rsidRPr="00B740C0">
        <w:rPr>
          <w:rFonts w:ascii="Garamond" w:eastAsia="Arial" w:hAnsi="Garamond" w:cs="Times New Roman"/>
          <w:b/>
          <w:color w:val="00000A"/>
          <w:sz w:val="24"/>
          <w:szCs w:val="24"/>
        </w:rPr>
        <w:t xml:space="preserve"> - DA COBRANÇA TARIFÁRIA</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6</w:t>
      </w:r>
      <w:r w:rsidR="00562D83" w:rsidRPr="00B740C0">
        <w:rPr>
          <w:rFonts w:ascii="Garamond" w:eastAsia="Arial" w:hAnsi="Garamond" w:cs="Times New Roman"/>
          <w:color w:val="00000A"/>
          <w:sz w:val="24"/>
          <w:szCs w:val="24"/>
        </w:rPr>
        <w:t>.1. Os veículos automotores, de passeio ou de carga, que vierem a ocupar, ainda que parcialmente, mais de uma vaga, relativa ao seu porte ficará obrigado ao pagamento da tarifa correspondente ao horário e ao número de vagas utilizadas</w:t>
      </w:r>
      <w:r w:rsidR="00BB56BB">
        <w:rPr>
          <w:rFonts w:ascii="Garamond" w:eastAsia="Arial" w:hAnsi="Garamond" w:cs="Times New Roman"/>
          <w:color w:val="00000A"/>
          <w:sz w:val="24"/>
          <w:szCs w:val="24"/>
        </w:rPr>
        <w:t>, constantes do Decreto nº 5.358/2019</w:t>
      </w:r>
      <w:r w:rsidR="00562D83" w:rsidRPr="00B740C0">
        <w:rPr>
          <w:rFonts w:ascii="Garamond" w:eastAsia="Arial" w:hAnsi="Garamond" w:cs="Times New Roman"/>
          <w:color w:val="00000A"/>
          <w:sz w:val="24"/>
          <w:szCs w:val="24"/>
        </w:rPr>
        <w:t>.</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6</w:t>
      </w:r>
      <w:r w:rsidR="00562D83" w:rsidRPr="00B740C0">
        <w:rPr>
          <w:rFonts w:ascii="Garamond" w:eastAsia="Arial" w:hAnsi="Garamond" w:cs="Times New Roman"/>
          <w:color w:val="00000A"/>
          <w:sz w:val="24"/>
          <w:szCs w:val="24"/>
        </w:rPr>
        <w:t>.2. As áreas demarcadas com sinalização de regulamentação para táxi, farmácia, transporte de valores e outros, terão gratuidade, desde que justificadas e autorizadas pelo departamento competente do poder concedente.</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6</w:t>
      </w:r>
      <w:r w:rsidR="00562D83" w:rsidRPr="00B740C0">
        <w:rPr>
          <w:rFonts w:ascii="Garamond" w:eastAsia="Arial" w:hAnsi="Garamond" w:cs="Times New Roman"/>
          <w:color w:val="00000A"/>
          <w:sz w:val="24"/>
          <w:szCs w:val="24"/>
        </w:rPr>
        <w:t>.3. Operações de carga e descarga de mercadorias serão permitidas na área regulamentada, desde que atendam a regulamentação do local, mediante pagamento normal da tarifa e tempo máximo de utilização, incluindo-se também, as “Caçambas” utilizadas em reformas e construções.</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6</w:t>
      </w:r>
      <w:r w:rsidR="00562D83" w:rsidRPr="00B740C0">
        <w:rPr>
          <w:rFonts w:ascii="Garamond" w:eastAsia="Arial" w:hAnsi="Garamond" w:cs="Times New Roman"/>
          <w:color w:val="00000A"/>
          <w:sz w:val="24"/>
          <w:szCs w:val="24"/>
        </w:rPr>
        <w:t>.4. Estarão isentos do pagamento da tarifa, os veículos Oficiais da União, dos Estados e Municípios, quando a serviço e devidamente identificados e autorizado pelo departamento competente do poder concedente.</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6</w:t>
      </w:r>
      <w:r w:rsidR="00562D83" w:rsidRPr="00B740C0">
        <w:rPr>
          <w:rFonts w:ascii="Garamond" w:eastAsia="Arial" w:hAnsi="Garamond" w:cs="Times New Roman"/>
          <w:color w:val="00000A"/>
          <w:sz w:val="24"/>
          <w:szCs w:val="24"/>
        </w:rPr>
        <w:t>.5. Na hipótese de interrupção parcial ou total das vagas de estacionamento rotativo pago, objeto da presente concessão, para atos e eventos festivos cívicos, sociais, políticos, obras civis, entre outros, o PODER CONCEDENTE deverá comunicar expressamente a Concessionária com antecedência de no mínimo 48 (quarenta e oito) horas.</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lastRenderedPageBreak/>
        <w:t>6</w:t>
      </w:r>
      <w:r w:rsidR="007115D6" w:rsidRPr="00B740C0">
        <w:rPr>
          <w:rFonts w:ascii="Garamond" w:eastAsia="Arial" w:hAnsi="Garamond" w:cs="Times New Roman"/>
          <w:color w:val="00000A"/>
          <w:sz w:val="24"/>
          <w:szCs w:val="24"/>
        </w:rPr>
        <w:t>.6</w:t>
      </w:r>
      <w:r w:rsidR="00562D83" w:rsidRPr="00B740C0">
        <w:rPr>
          <w:rFonts w:ascii="Garamond" w:eastAsia="Arial" w:hAnsi="Garamond" w:cs="Times New Roman"/>
          <w:color w:val="00000A"/>
          <w:sz w:val="24"/>
          <w:szCs w:val="24"/>
        </w:rPr>
        <w:t>. A Concessionária deverá manter registro de todas as operações de entrada de valores do sistema. O mesmo se aplica às movimentações e utilização de outros meios de pagamento implantados no sistema;</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562D83"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w:t>
      </w:r>
      <w:r w:rsidR="000E09BE" w:rsidRPr="00B740C0">
        <w:rPr>
          <w:rFonts w:ascii="Garamond" w:eastAsia="Arial" w:hAnsi="Garamond" w:cs="Times New Roman"/>
          <w:b/>
          <w:color w:val="00000A"/>
          <w:sz w:val="24"/>
          <w:szCs w:val="24"/>
        </w:rPr>
        <w:t>SÉTIMA</w:t>
      </w:r>
      <w:r w:rsidRPr="00B740C0">
        <w:rPr>
          <w:rFonts w:ascii="Garamond" w:eastAsia="Arial" w:hAnsi="Garamond" w:cs="Times New Roman"/>
          <w:b/>
          <w:color w:val="00000A"/>
          <w:sz w:val="24"/>
          <w:szCs w:val="24"/>
        </w:rPr>
        <w:t xml:space="preserve"> – DA SUPERVISÃO DA EXECUÇÃO DOS SERVIÇOS</w:t>
      </w:r>
    </w:p>
    <w:p w:rsidR="00562D83" w:rsidRPr="00B740C0" w:rsidRDefault="00562D83" w:rsidP="00133BAB">
      <w:pPr>
        <w:spacing w:after="0" w:line="240" w:lineRule="auto"/>
        <w:jc w:val="both"/>
        <w:rPr>
          <w:rFonts w:ascii="Garamond" w:eastAsia="Calibri" w:hAnsi="Garamond" w:cs="Times New Roman"/>
          <w:color w:val="00000A"/>
          <w:sz w:val="24"/>
          <w:szCs w:val="24"/>
        </w:rPr>
      </w:pPr>
    </w:p>
    <w:p w:rsidR="00562D83" w:rsidRPr="00B740C0" w:rsidRDefault="000E09BE" w:rsidP="00562D83">
      <w:pPr>
        <w:spacing w:after="0"/>
        <w:jc w:val="both"/>
        <w:rPr>
          <w:rFonts w:ascii="Garamond" w:eastAsia="Calibri" w:hAnsi="Garamond" w:cs="Times New Roman"/>
          <w:color w:val="00000A"/>
          <w:sz w:val="24"/>
          <w:szCs w:val="24"/>
        </w:rPr>
      </w:pPr>
      <w:r w:rsidRPr="00B740C0">
        <w:rPr>
          <w:rFonts w:ascii="Garamond" w:eastAsia="Comic Sans MS" w:hAnsi="Garamond" w:cs="Times New Roman"/>
          <w:color w:val="00000A"/>
          <w:sz w:val="24"/>
          <w:szCs w:val="24"/>
        </w:rPr>
        <w:t>7</w:t>
      </w:r>
      <w:r w:rsidR="00562D83" w:rsidRPr="00B740C0">
        <w:rPr>
          <w:rFonts w:ascii="Garamond" w:eastAsia="Comic Sans MS" w:hAnsi="Garamond" w:cs="Times New Roman"/>
          <w:color w:val="00000A"/>
          <w:sz w:val="24"/>
          <w:szCs w:val="24"/>
        </w:rPr>
        <w:t>.1</w:t>
      </w:r>
      <w:r w:rsidR="009322CB" w:rsidRPr="00B740C0">
        <w:rPr>
          <w:rFonts w:ascii="Garamond" w:eastAsia="Comic Sans MS" w:hAnsi="Garamond" w:cs="Times New Roman"/>
          <w:color w:val="00000A"/>
          <w:sz w:val="24"/>
          <w:szCs w:val="24"/>
        </w:rPr>
        <w:t>.</w:t>
      </w:r>
      <w:r w:rsidR="00562D83" w:rsidRPr="00B740C0">
        <w:rPr>
          <w:rFonts w:ascii="Garamond" w:eastAsia="Comic Sans MS" w:hAnsi="Garamond" w:cs="Times New Roman"/>
          <w:color w:val="00000A"/>
          <w:sz w:val="24"/>
          <w:szCs w:val="24"/>
        </w:rPr>
        <w:t xml:space="preserve"> A Concedente </w:t>
      </w:r>
      <w:r w:rsidRPr="00B740C0">
        <w:rPr>
          <w:rFonts w:ascii="Garamond" w:eastAsia="Comic Sans MS" w:hAnsi="Garamond" w:cs="Times New Roman"/>
          <w:color w:val="00000A"/>
          <w:sz w:val="24"/>
          <w:szCs w:val="24"/>
        </w:rPr>
        <w:t>deverá nomear um representante pertencente ao quadro de funcionários do Departamento de Trânsito, o</w:t>
      </w:r>
      <w:r w:rsidR="00562D83" w:rsidRPr="00B740C0">
        <w:rPr>
          <w:rFonts w:ascii="Garamond" w:eastAsia="Comic Sans MS" w:hAnsi="Garamond" w:cs="Times New Roman"/>
          <w:color w:val="00000A"/>
          <w:sz w:val="24"/>
          <w:szCs w:val="24"/>
        </w:rPr>
        <w:t xml:space="preserve"> qual será responsável pela coordenação e supervisão técnica da execução do Contrato e decidirá sobre todas as questões relativas à qualidade e aceitabilidade dos materiais, mão-de-obra e cronograma de execução, bem como sobre todas as questões relativas à interpretação dos projetos e especificações técnicas, além daquelas relativas ao cumprimento satisfatório do Contrato </w:t>
      </w:r>
      <w:r w:rsidRPr="00B740C0">
        <w:rPr>
          <w:rFonts w:ascii="Garamond" w:eastAsia="Comic Sans MS" w:hAnsi="Garamond" w:cs="Times New Roman"/>
          <w:color w:val="00000A"/>
          <w:sz w:val="24"/>
          <w:szCs w:val="24"/>
        </w:rPr>
        <w:t xml:space="preserve">de Concessão </w:t>
      </w:r>
      <w:r w:rsidR="00562D83" w:rsidRPr="00B740C0">
        <w:rPr>
          <w:rFonts w:ascii="Garamond" w:eastAsia="Comic Sans MS" w:hAnsi="Garamond" w:cs="Times New Roman"/>
          <w:color w:val="00000A"/>
          <w:sz w:val="24"/>
          <w:szCs w:val="24"/>
        </w:rPr>
        <w:t>no seu aspecto técnico e administrativo.</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562D83"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w:t>
      </w:r>
      <w:r w:rsidR="000E09BE" w:rsidRPr="00B740C0">
        <w:rPr>
          <w:rFonts w:ascii="Garamond" w:eastAsia="Arial" w:hAnsi="Garamond" w:cs="Times New Roman"/>
          <w:b/>
          <w:color w:val="00000A"/>
          <w:sz w:val="24"/>
          <w:szCs w:val="24"/>
        </w:rPr>
        <w:t>OITAVA</w:t>
      </w:r>
      <w:r w:rsidRPr="00B740C0">
        <w:rPr>
          <w:rFonts w:ascii="Garamond" w:eastAsia="Arial" w:hAnsi="Garamond" w:cs="Times New Roman"/>
          <w:b/>
          <w:color w:val="00000A"/>
          <w:sz w:val="24"/>
          <w:szCs w:val="24"/>
        </w:rPr>
        <w:t xml:space="preserve"> - RESPONSABILIDADES DA CONCESSIONÁRIA</w:t>
      </w:r>
    </w:p>
    <w:p w:rsidR="00562D83" w:rsidRPr="00B740C0" w:rsidRDefault="00562D83" w:rsidP="00133BAB">
      <w:pPr>
        <w:spacing w:after="0" w:line="240" w:lineRule="auto"/>
        <w:jc w:val="both"/>
        <w:rPr>
          <w:rFonts w:ascii="Garamond" w:eastAsia="Calibri"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.1. O fornecimento, implantação e administração dos equipamentos eletrônicos de controle conforme Anexo I – Termo de Referência.</w:t>
      </w: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.2. A implantação de sistema informatizado de gestão, fiscalização e monitoramento, – conforme Anexo I – Termo de Referência.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.3. O fornecimento de senha para acesso ao Portal da Operação (sitio da Internet).</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.4. Elaboração de projeto, implantação, manutenção de sinalização horizontal e vertical, realização da identidade visual que será adotada para o sistema, das campanhas de orientação e de informações aos usuários do sistema, nas áreas concedidas.</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 xml:space="preserve">.5. A implantação e credenciamento de Postos de Venda para comercialização aos usuários de Tíquetes ou cartões emergenciais de preenchimento manual para utilização das vagas de Estacionamento Rotativo Pago.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.6. Manter postos de vendas devidamente identificados, submetendo os modelos de comunicação visual à aprovação do PODER CONCEDENTE;</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 xml:space="preserve">.7. Manter o pessoal operativo devidamente uniformizado, segundo padrão submetido à aprovação do PODER CONCEDENTE, sendo o custo pela confecção dos uniformes de exclusiva responsabilidade da CONCESSIONÁRIA;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 xml:space="preserve">.8. Encaminhar mensalmente ao PODER CONCEDENTE, todos os dados gerenciais do sistema;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lastRenderedPageBreak/>
        <w:t>8</w:t>
      </w:r>
      <w:r w:rsidR="00562D83" w:rsidRPr="00B740C0">
        <w:rPr>
          <w:rFonts w:ascii="Garamond" w:eastAsia="Arial" w:hAnsi="Garamond" w:cs="Times New Roman"/>
          <w:color w:val="00000A"/>
          <w:sz w:val="24"/>
          <w:szCs w:val="24"/>
        </w:rPr>
        <w:t xml:space="preserve">.9. Assumir a responsabilidade pelo pagamento de impostos e outros encargos que competirem à CONCESSIONÁRIA, não cabendo-lhe direitos de pleitear do PODER CONCEDENTE qualquer situação ou reembolso de quantias principais ou acessórias;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 xml:space="preserve">.10.  Repassar mensalmente ao PODER CONCEDENTE o valor equivalente ao da proposta ofertada.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.10.1. Fica concedido pelo PODER CONCEDENTE uma ca</w:t>
      </w:r>
      <w:r w:rsidR="00B55DFF" w:rsidRPr="00B740C0">
        <w:rPr>
          <w:rFonts w:ascii="Garamond" w:eastAsia="Arial" w:hAnsi="Garamond" w:cs="Times New Roman"/>
          <w:color w:val="00000A"/>
          <w:sz w:val="24"/>
          <w:szCs w:val="24"/>
        </w:rPr>
        <w:t>rência de 06</w:t>
      </w:r>
      <w:r w:rsidR="00562D83" w:rsidRPr="00B740C0">
        <w:rPr>
          <w:rFonts w:ascii="Garamond" w:eastAsia="Arial" w:hAnsi="Garamond" w:cs="Times New Roman"/>
          <w:color w:val="00000A"/>
          <w:sz w:val="24"/>
          <w:szCs w:val="24"/>
        </w:rPr>
        <w:t xml:space="preserve"> (</w:t>
      </w:r>
      <w:r w:rsidR="00B55DFF" w:rsidRPr="00B740C0">
        <w:rPr>
          <w:rFonts w:ascii="Garamond" w:eastAsia="Arial" w:hAnsi="Garamond" w:cs="Times New Roman"/>
          <w:color w:val="00000A"/>
          <w:sz w:val="24"/>
          <w:szCs w:val="24"/>
        </w:rPr>
        <w:t>seis</w:t>
      </w:r>
      <w:r w:rsidR="00562D83" w:rsidRPr="00B740C0">
        <w:rPr>
          <w:rFonts w:ascii="Garamond" w:eastAsia="Arial" w:hAnsi="Garamond" w:cs="Times New Roman"/>
          <w:color w:val="00000A"/>
          <w:sz w:val="24"/>
          <w:szCs w:val="24"/>
        </w:rPr>
        <w:t xml:space="preserve">) meses, contados do início da operação, de isenção de repasses, devendo a CONCESSIONÁRIA começar a efetuá-los a partir do faturamento referente ao </w:t>
      </w:r>
      <w:r w:rsidR="00B55DFF" w:rsidRPr="00B740C0">
        <w:rPr>
          <w:rFonts w:ascii="Garamond" w:eastAsia="Arial" w:hAnsi="Garamond" w:cs="Times New Roman"/>
          <w:color w:val="00000A"/>
          <w:sz w:val="24"/>
          <w:szCs w:val="24"/>
        </w:rPr>
        <w:t>sétimo</w:t>
      </w:r>
      <w:r w:rsidR="00562D83" w:rsidRPr="00B740C0">
        <w:rPr>
          <w:rFonts w:ascii="Garamond" w:eastAsia="Arial" w:hAnsi="Garamond" w:cs="Times New Roman"/>
          <w:color w:val="00000A"/>
          <w:sz w:val="24"/>
          <w:szCs w:val="24"/>
        </w:rPr>
        <w:t xml:space="preserve"> mês de operação.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8</w:t>
      </w:r>
      <w:r w:rsidR="00562D83" w:rsidRPr="00B740C0">
        <w:rPr>
          <w:rFonts w:ascii="Garamond" w:eastAsia="Arial" w:hAnsi="Garamond" w:cs="Times New Roman"/>
          <w:color w:val="00000A"/>
          <w:sz w:val="24"/>
          <w:szCs w:val="24"/>
        </w:rPr>
        <w:t>.10.2. A CONCESSIONÁRIA deverá efetuar o repasse mensalmente até o 10° (décimo) dia útil do mês seguinte ao da arrecadação.</w:t>
      </w:r>
    </w:p>
    <w:p w:rsidR="00562D83" w:rsidRPr="00B740C0" w:rsidRDefault="00562D83" w:rsidP="00133BAB">
      <w:pPr>
        <w:spacing w:after="0" w:line="240" w:lineRule="auto"/>
        <w:jc w:val="both"/>
        <w:rPr>
          <w:rFonts w:ascii="Garamond" w:eastAsia="Calibri" w:hAnsi="Garamond" w:cs="Times New Roman"/>
          <w:color w:val="00000A"/>
          <w:sz w:val="24"/>
          <w:szCs w:val="24"/>
        </w:rPr>
      </w:pPr>
    </w:p>
    <w:p w:rsidR="00562D83" w:rsidRPr="00B740C0" w:rsidRDefault="00562D83"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w:t>
      </w:r>
      <w:r w:rsidR="000E09BE" w:rsidRPr="00B740C0">
        <w:rPr>
          <w:rFonts w:ascii="Garamond" w:eastAsia="Arial" w:hAnsi="Garamond" w:cs="Times New Roman"/>
          <w:b/>
          <w:color w:val="00000A"/>
          <w:sz w:val="24"/>
          <w:szCs w:val="24"/>
        </w:rPr>
        <w:t>NONA</w:t>
      </w:r>
      <w:r w:rsidRPr="00B740C0">
        <w:rPr>
          <w:rFonts w:ascii="Garamond" w:eastAsia="Arial" w:hAnsi="Garamond" w:cs="Times New Roman"/>
          <w:b/>
          <w:color w:val="00000A"/>
          <w:sz w:val="24"/>
          <w:szCs w:val="24"/>
        </w:rPr>
        <w:t xml:space="preserve"> - DAS OBRIGAÇÕES DA CONCESSIONÁRIA</w:t>
      </w:r>
    </w:p>
    <w:p w:rsidR="00562D83" w:rsidRPr="00B740C0" w:rsidRDefault="00562D83" w:rsidP="00133BAB">
      <w:pPr>
        <w:spacing w:after="0" w:line="240" w:lineRule="auto"/>
        <w:jc w:val="both"/>
        <w:rPr>
          <w:rFonts w:ascii="Garamond" w:eastAsia="Calibri"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 xml:space="preserve">.1. A Concessionária deverá, através de seu preposto, ser responsável pelo objeto da concessão, respondendo pelo fiel cumprimento do Contrato, devendo manter os trabalhos sob sua supervisão direta, independentemente de estes trabalhos serem executados por ela própria ou por subcontratadas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 xml:space="preserve">.2. Quando uma parte do trabalho for subcontratado, a Concessionária deverá informar ao representante da Concedente sua intenção em fazê-lo, indicando qual o trabalho a ser subcontratado e os nomes das empresas.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 xml:space="preserve">.3. O representante da Concedente poderá exigir medidas adicionais na área de abrangência do Projeto, como também poderá suspender os trabalhos temporariamente até que as medidas de segurança sejam consideradas suficientes.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 xml:space="preserve">.4. A Concessionária é responsável pelos encargos trabalhistas, previdenciários, fiscais e comerciais resultantes da execução do Contrato.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 xml:space="preserve">.5. O não-cumprimento, pela Concessionária, dos encargos trabalhistas, bem como das normas de saúde, higiene e segurança do trabalho, poderá importar na rescisão do Contrato, sem direito à indenização.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 xml:space="preserve">.6. A inadimplência da Concessionária, com referência aos encargos estabelecidos neste item, não transfere à Administração Pública a responsabilidade por seu pagamento, nem poderá onerar o objeto do Contrato.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lastRenderedPageBreak/>
        <w:t>9</w:t>
      </w:r>
      <w:r w:rsidR="00562D83" w:rsidRPr="00B740C0">
        <w:rPr>
          <w:rFonts w:ascii="Garamond" w:eastAsia="Arial" w:hAnsi="Garamond" w:cs="Times New Roman"/>
          <w:color w:val="00000A"/>
          <w:sz w:val="24"/>
          <w:szCs w:val="24"/>
        </w:rPr>
        <w:t>.7. Identificar e notificar os veículos estacionados nas vagas do sistema, aplicando respectiva Notificação, disponibilizando à Autoridade Municipal de Trânsito e também representante do Poder Concedente no contrato, os dados relativos aos veículos que deixaram de efetuar o pagamento da tarifa.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.8. Comunicar os agentes municipais de trânsito os veículos estacionados irregularmente e acima do tempo máximo permitido na mesma vaga.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.9. A Concessionária será responsável pelos danos causados direta ou indiretamente ao Município de MOCOCA, Concessionárias de Serviços Públicos (energia, água, telefone, gás, etc.) ou a terceiros, decorrentes de sua culpa ou dolo na execução do Contrato, não excluindo ou reduzindo aquela responsabilidade, a fiscalização ou acompanhamento, pela Concedente, do desenvolvimento dos serviços objeto do Contrato.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0E09BE"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.10. Os serviços licitados não incluem deveres de vigilância ou de guarda em relação aos veículos estacionados na Zona Azul, seus acessórios ou bens neles deixados, bem como não incluem um dever de segurança pessoal de seus proprietários ou usuários.</w:t>
      </w:r>
    </w:p>
    <w:p w:rsidR="009C6CD1" w:rsidRDefault="009C6CD1" w:rsidP="00562D83">
      <w:pPr>
        <w:tabs>
          <w:tab w:val="left" w:pos="3544"/>
        </w:tabs>
        <w:spacing w:after="0"/>
        <w:jc w:val="both"/>
        <w:rPr>
          <w:rFonts w:ascii="Garamond" w:eastAsia="Arial" w:hAnsi="Garamond" w:cs="Times New Roman"/>
          <w:color w:val="00000A"/>
          <w:sz w:val="24"/>
          <w:szCs w:val="24"/>
        </w:rPr>
      </w:pPr>
    </w:p>
    <w:p w:rsidR="00562D83" w:rsidRPr="00B740C0" w:rsidRDefault="000E09BE" w:rsidP="00562D83">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.11. Somam-se àquele retro mencionado neste item as obrigações abaixo relacionadas, compondo o escopo de obrigações da CONCESSIONÁRIA:</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E09BE"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w:t>
      </w:r>
      <w:r w:rsidR="00562D83" w:rsidRPr="00B740C0">
        <w:rPr>
          <w:rFonts w:ascii="Garamond" w:eastAsia="Arial" w:hAnsi="Garamond" w:cs="Times New Roman"/>
          <w:color w:val="00000A"/>
          <w:sz w:val="24"/>
          <w:szCs w:val="24"/>
        </w:rPr>
        <w:t xml:space="preserve">.11.1. Não danificar o passeio público, e preservar as tubulações da concessionária, ou quaisquer outras interferências, com reparação de eventuais danos, ocasionados direta ou indiretamente, através do fornecimento de materiais e mão-de-obra habilitada para a execução dos trabalhos, </w:t>
      </w:r>
      <w:r w:rsidR="000F2475" w:rsidRPr="00B740C0">
        <w:rPr>
          <w:rFonts w:ascii="Garamond" w:eastAsia="Arial" w:hAnsi="Garamond" w:cs="Times New Roman"/>
          <w:color w:val="00000A"/>
          <w:sz w:val="24"/>
          <w:szCs w:val="24"/>
        </w:rPr>
        <w:t>sem ônus para a Municipalidade;</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9.11.2. </w:t>
      </w:r>
      <w:r w:rsidR="00562D83" w:rsidRPr="00B740C0">
        <w:rPr>
          <w:rFonts w:ascii="Garamond" w:eastAsia="Arial" w:hAnsi="Garamond" w:cs="Times New Roman"/>
          <w:color w:val="00000A"/>
          <w:sz w:val="24"/>
          <w:szCs w:val="24"/>
        </w:rPr>
        <w:t xml:space="preserve">Arcar com todos os ônus decorrentes da execução </w:t>
      </w:r>
      <w:r w:rsidRPr="00B740C0">
        <w:rPr>
          <w:rFonts w:ascii="Garamond" w:eastAsia="Arial" w:hAnsi="Garamond" w:cs="Times New Roman"/>
          <w:color w:val="00000A"/>
          <w:sz w:val="24"/>
          <w:szCs w:val="24"/>
        </w:rPr>
        <w:t>do Contrato de Concessão;</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9.11.3. </w:t>
      </w:r>
      <w:r w:rsidR="00562D83" w:rsidRPr="00B740C0">
        <w:rPr>
          <w:rFonts w:ascii="Garamond" w:eastAsia="Arial" w:hAnsi="Garamond" w:cs="Times New Roman"/>
          <w:color w:val="00000A"/>
          <w:sz w:val="24"/>
          <w:szCs w:val="24"/>
        </w:rPr>
        <w:t>Prestar o serviço adequado, na forma da lei, dentro das normas técnicas aplic</w:t>
      </w:r>
      <w:r w:rsidRPr="00B740C0">
        <w:rPr>
          <w:rFonts w:ascii="Garamond" w:eastAsia="Arial" w:hAnsi="Garamond" w:cs="Times New Roman"/>
          <w:color w:val="00000A"/>
          <w:sz w:val="24"/>
          <w:szCs w:val="24"/>
        </w:rPr>
        <w:t>áveis e nos termos do contrato;</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9.11.4. </w:t>
      </w:r>
      <w:r w:rsidR="00562D83" w:rsidRPr="00B740C0">
        <w:rPr>
          <w:rFonts w:ascii="Garamond" w:eastAsia="Arial" w:hAnsi="Garamond" w:cs="Times New Roman"/>
          <w:color w:val="00000A"/>
          <w:sz w:val="24"/>
          <w:szCs w:val="24"/>
        </w:rPr>
        <w:t>Cumprir e fazer cumprir as normas do serviço, permitindo às fiscalizações livre acesso, a qualquer tempo, às instalações integrantes do serviço, bem c</w:t>
      </w:r>
      <w:r w:rsidRPr="00B740C0">
        <w:rPr>
          <w:rFonts w:ascii="Garamond" w:eastAsia="Arial" w:hAnsi="Garamond" w:cs="Times New Roman"/>
          <w:color w:val="00000A"/>
          <w:sz w:val="24"/>
          <w:szCs w:val="24"/>
        </w:rPr>
        <w:t>omo a seus registros contábeis;</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9.11.5. </w:t>
      </w:r>
      <w:r w:rsidR="00562D83" w:rsidRPr="00B740C0">
        <w:rPr>
          <w:rFonts w:ascii="Garamond" w:eastAsia="Arial" w:hAnsi="Garamond" w:cs="Times New Roman"/>
          <w:color w:val="00000A"/>
          <w:sz w:val="24"/>
          <w:szCs w:val="24"/>
        </w:rPr>
        <w:t xml:space="preserve">Identificar e notificar veículos infratores, informando </w:t>
      </w:r>
      <w:r w:rsidR="00B55DFF" w:rsidRPr="00B740C0">
        <w:rPr>
          <w:rFonts w:ascii="Garamond" w:eastAsia="Arial" w:hAnsi="Garamond" w:cs="Times New Roman"/>
          <w:color w:val="00000A"/>
          <w:sz w:val="24"/>
          <w:szCs w:val="24"/>
        </w:rPr>
        <w:t>a Prefeitura de Mococa</w:t>
      </w:r>
      <w:r w:rsidR="00562D83" w:rsidRPr="00B740C0">
        <w:rPr>
          <w:rFonts w:ascii="Garamond" w:eastAsia="Arial" w:hAnsi="Garamond" w:cs="Times New Roman"/>
          <w:color w:val="00000A"/>
          <w:sz w:val="24"/>
          <w:szCs w:val="24"/>
        </w:rPr>
        <w:t xml:space="preserve"> ou a seus agentes municipais de trânsito a utilização irregular das vagas de estacionamento, além de informar a taxa de ocupação de vagas (veículos pag</w:t>
      </w:r>
      <w:r w:rsidRPr="00B740C0">
        <w:rPr>
          <w:rFonts w:ascii="Garamond" w:eastAsia="Arial" w:hAnsi="Garamond" w:cs="Times New Roman"/>
          <w:color w:val="00000A"/>
          <w:sz w:val="24"/>
          <w:szCs w:val="24"/>
        </w:rPr>
        <w:t>antes e em situação irregular).</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9C6CD1" w:rsidRDefault="000F2475" w:rsidP="000F2475">
      <w:pPr>
        <w:tabs>
          <w:tab w:val="left" w:pos="3544"/>
        </w:tabs>
        <w:spacing w:after="0"/>
        <w:jc w:val="both"/>
        <w:rPr>
          <w:rFonts w:ascii="Garamond" w:eastAsia="Arial" w:hAnsi="Garamond" w:cs="Times New Roman"/>
          <w:b/>
          <w:color w:val="00000A"/>
          <w:sz w:val="24"/>
          <w:szCs w:val="24"/>
        </w:rPr>
      </w:pPr>
      <w:r w:rsidRPr="009C6CD1">
        <w:rPr>
          <w:rFonts w:ascii="Garamond" w:eastAsia="Arial" w:hAnsi="Garamond" w:cs="Times New Roman"/>
          <w:b/>
          <w:color w:val="00000A"/>
          <w:sz w:val="24"/>
          <w:szCs w:val="24"/>
        </w:rPr>
        <w:t xml:space="preserve">9.11.6. </w:t>
      </w:r>
      <w:r w:rsidR="00B51E0F" w:rsidRPr="009C6CD1">
        <w:rPr>
          <w:rFonts w:ascii="Garamond" w:hAnsi="Garamond" w:cs="Times New Roman"/>
          <w:b/>
          <w:sz w:val="24"/>
          <w:szCs w:val="24"/>
        </w:rPr>
        <w:t>Instalar e manter durante toda a vigência do contrato, escritório operacional no Município de Mococa, com telefone, fax, internet, para o</w:t>
      </w:r>
      <w:r w:rsidR="009C6CD1" w:rsidRPr="009C6CD1">
        <w:rPr>
          <w:rFonts w:ascii="Garamond" w:hAnsi="Garamond" w:cs="Times New Roman"/>
          <w:b/>
          <w:sz w:val="24"/>
          <w:szCs w:val="24"/>
        </w:rPr>
        <w:t xml:space="preserve"> </w:t>
      </w:r>
      <w:r w:rsidR="00B51E0F" w:rsidRPr="009C6CD1">
        <w:rPr>
          <w:rFonts w:ascii="Garamond" w:hAnsi="Garamond" w:cs="Times New Roman"/>
          <w:b/>
          <w:sz w:val="24"/>
          <w:szCs w:val="24"/>
        </w:rPr>
        <w:t xml:space="preserve">funcionamento do setor </w:t>
      </w:r>
      <w:r w:rsidR="00B51E0F" w:rsidRPr="009C6CD1">
        <w:rPr>
          <w:rFonts w:ascii="Garamond" w:hAnsi="Garamond" w:cs="Times New Roman"/>
          <w:b/>
          <w:sz w:val="24"/>
          <w:szCs w:val="24"/>
        </w:rPr>
        <w:lastRenderedPageBreak/>
        <w:t>administrativo, financeiro, operacional e atendimento ao público, onde serão mantidos os registros da operação do objeto desta Licitação e local de atendimento ao usuário</w:t>
      </w:r>
      <w:r w:rsidRPr="009C6CD1">
        <w:rPr>
          <w:rFonts w:ascii="Garamond" w:eastAsia="Arial" w:hAnsi="Garamond" w:cs="Times New Roman"/>
          <w:b/>
          <w:color w:val="00000A"/>
          <w:sz w:val="24"/>
          <w:szCs w:val="24"/>
        </w:rPr>
        <w:t>;</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9.11.7. </w:t>
      </w:r>
      <w:r w:rsidR="00562D83" w:rsidRPr="00B740C0">
        <w:rPr>
          <w:rFonts w:ascii="Garamond" w:eastAsia="Arial" w:hAnsi="Garamond" w:cs="Times New Roman"/>
          <w:color w:val="00000A"/>
          <w:sz w:val="24"/>
          <w:szCs w:val="24"/>
        </w:rPr>
        <w:t xml:space="preserve">Assumir integral responsabilidade pela boa execução e eficiência dos serviços que prestar, pelo fornecimento, instalação, operação, manutenção permanente e preventiva dos equipamentos durante todo o período contratual, assim como o cumprimento das especificações técnica, bem como por quaisquer danos decorrentes da prestação de seus serviços, causados ao Município de </w:t>
      </w:r>
      <w:r w:rsidR="00B55DFF" w:rsidRPr="00B740C0">
        <w:rPr>
          <w:rFonts w:ascii="Garamond" w:eastAsia="Arial" w:hAnsi="Garamond" w:cs="Times New Roman"/>
          <w:color w:val="00000A"/>
          <w:sz w:val="24"/>
          <w:szCs w:val="24"/>
        </w:rPr>
        <w:t>Mococa</w:t>
      </w:r>
      <w:r w:rsidR="00562D83" w:rsidRPr="00B740C0">
        <w:rPr>
          <w:rFonts w:ascii="Garamond" w:eastAsia="Arial" w:hAnsi="Garamond" w:cs="Times New Roman"/>
          <w:color w:val="00000A"/>
          <w:sz w:val="24"/>
          <w:szCs w:val="24"/>
        </w:rPr>
        <w:t>, a terceiros, a lograd</w:t>
      </w:r>
      <w:r w:rsidRPr="00B740C0">
        <w:rPr>
          <w:rFonts w:ascii="Garamond" w:eastAsia="Arial" w:hAnsi="Garamond" w:cs="Times New Roman"/>
          <w:color w:val="00000A"/>
          <w:sz w:val="24"/>
          <w:szCs w:val="24"/>
        </w:rPr>
        <w:t>ouros ou equipamentos públicos;</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9.11.8. </w:t>
      </w:r>
      <w:r w:rsidR="00562D83" w:rsidRPr="00B740C0">
        <w:rPr>
          <w:rFonts w:ascii="Garamond" w:eastAsia="Arial" w:hAnsi="Garamond" w:cs="Times New Roman"/>
          <w:color w:val="00000A"/>
          <w:sz w:val="24"/>
          <w:szCs w:val="24"/>
        </w:rPr>
        <w:t>Comunicar ao CONCEDENTE, expressamente, qualquer defeito constatado duran</w:t>
      </w:r>
      <w:r w:rsidRPr="00B740C0">
        <w:rPr>
          <w:rFonts w:ascii="Garamond" w:eastAsia="Arial" w:hAnsi="Garamond" w:cs="Times New Roman"/>
          <w:color w:val="00000A"/>
          <w:sz w:val="24"/>
          <w:szCs w:val="24"/>
        </w:rPr>
        <w:t>te a operação dos equipamentos;</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9.11.9. </w:t>
      </w:r>
      <w:r w:rsidR="00562D83" w:rsidRPr="00B740C0">
        <w:rPr>
          <w:rFonts w:ascii="Garamond" w:eastAsia="Arial" w:hAnsi="Garamond" w:cs="Times New Roman"/>
          <w:color w:val="00000A"/>
          <w:sz w:val="24"/>
          <w:szCs w:val="24"/>
        </w:rPr>
        <w:t>Atender dentro do prazo declarado a solicitação da CONTRATANTE a prestar manutenção preventiva e correti</w:t>
      </w:r>
      <w:r w:rsidRPr="00B740C0">
        <w:rPr>
          <w:rFonts w:ascii="Garamond" w:eastAsia="Arial" w:hAnsi="Garamond" w:cs="Times New Roman"/>
          <w:color w:val="00000A"/>
          <w:sz w:val="24"/>
          <w:szCs w:val="24"/>
        </w:rPr>
        <w:t>va necessária aos equipamentos;</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9.11.10. </w:t>
      </w:r>
      <w:r w:rsidR="00562D83" w:rsidRPr="00B740C0">
        <w:rPr>
          <w:rFonts w:ascii="Garamond" w:eastAsia="Arial" w:hAnsi="Garamond" w:cs="Times New Roman"/>
          <w:color w:val="00000A"/>
          <w:sz w:val="24"/>
          <w:szCs w:val="24"/>
        </w:rPr>
        <w:t>A contratada é obrigada a corrigir ou substituir, às suas expensas, no total ou em parte, o objeto do contrato em que se verifique vícios, defeitos ou inc</w:t>
      </w:r>
      <w:r w:rsidRPr="00B740C0">
        <w:rPr>
          <w:rFonts w:ascii="Garamond" w:eastAsia="Arial" w:hAnsi="Garamond" w:cs="Times New Roman"/>
          <w:color w:val="00000A"/>
          <w:sz w:val="24"/>
          <w:szCs w:val="24"/>
        </w:rPr>
        <w:t>orreções de material empregado;</w:t>
      </w: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9.11.11. </w:t>
      </w:r>
      <w:r w:rsidR="00562D83" w:rsidRPr="00B740C0">
        <w:rPr>
          <w:rFonts w:ascii="Garamond" w:eastAsia="Arial" w:hAnsi="Garamond" w:cs="Times New Roman"/>
          <w:color w:val="00000A"/>
          <w:sz w:val="24"/>
          <w:szCs w:val="24"/>
        </w:rPr>
        <w:t xml:space="preserve">Não subempreitar, sendo, no entanto permitido fazê-lo mediante autorização prévia do Executivo Municipal, continuando a responder, porém, direta e exclusivamente, pela fiel </w:t>
      </w:r>
      <w:r w:rsidRPr="00B740C0">
        <w:rPr>
          <w:rFonts w:ascii="Garamond" w:eastAsia="Arial" w:hAnsi="Garamond" w:cs="Times New Roman"/>
          <w:color w:val="00000A"/>
          <w:sz w:val="24"/>
          <w:szCs w:val="24"/>
        </w:rPr>
        <w:t>observância das especificações;</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9.11.12. </w:t>
      </w:r>
      <w:r w:rsidR="00562D83" w:rsidRPr="00B740C0">
        <w:rPr>
          <w:rFonts w:ascii="Garamond" w:eastAsia="Arial" w:hAnsi="Garamond" w:cs="Times New Roman"/>
          <w:color w:val="00000A"/>
          <w:sz w:val="24"/>
          <w:szCs w:val="24"/>
        </w:rPr>
        <w:t>Manter o quadro de pessoal administrativo e operacional, obrigando-se a arcar com as despesas de pessoal necessários à administração, execução e fiscalização dos serviços, não cabendo contra a Municipalidade nenhuma ação por perdas e danos ou roubo quanto aos veículos estacionados nos locais permitidos e explorados pela empresa venc</w:t>
      </w:r>
      <w:r w:rsidRPr="00B740C0">
        <w:rPr>
          <w:rFonts w:ascii="Garamond" w:eastAsia="Arial" w:hAnsi="Garamond" w:cs="Times New Roman"/>
          <w:color w:val="00000A"/>
          <w:sz w:val="24"/>
          <w:szCs w:val="24"/>
        </w:rPr>
        <w:t>edora da presente concorrência;</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9.11.13. </w:t>
      </w:r>
      <w:r w:rsidR="00562D83" w:rsidRPr="00B740C0">
        <w:rPr>
          <w:rFonts w:ascii="Garamond" w:eastAsia="Arial" w:hAnsi="Garamond" w:cs="Times New Roman"/>
          <w:color w:val="00000A"/>
          <w:sz w:val="24"/>
          <w:szCs w:val="24"/>
        </w:rPr>
        <w:t>Manter, durante a execução do contrato, todas as condições de habilitação e qualificação exigidas para contratar com o serviço público. Bem como, cumprir e fazer cumprir as normas dos serviços e cláu</w:t>
      </w:r>
      <w:r w:rsidRPr="00B740C0">
        <w:rPr>
          <w:rFonts w:ascii="Garamond" w:eastAsia="Arial" w:hAnsi="Garamond" w:cs="Times New Roman"/>
          <w:color w:val="00000A"/>
          <w:sz w:val="24"/>
          <w:szCs w:val="24"/>
        </w:rPr>
        <w:t>sulas contratuais de concessão;</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9.11.14. </w:t>
      </w:r>
      <w:r w:rsidR="00562D83" w:rsidRPr="00B740C0">
        <w:rPr>
          <w:rFonts w:ascii="Garamond" w:eastAsia="Arial" w:hAnsi="Garamond" w:cs="Times New Roman"/>
          <w:color w:val="00000A"/>
          <w:sz w:val="24"/>
          <w:szCs w:val="24"/>
        </w:rPr>
        <w:t>Obedecer aos prazos e padrões estabelecidos para execução dos serviços prev</w:t>
      </w:r>
      <w:r w:rsidRPr="00B740C0">
        <w:rPr>
          <w:rFonts w:ascii="Garamond" w:eastAsia="Arial" w:hAnsi="Garamond" w:cs="Times New Roman"/>
          <w:color w:val="00000A"/>
          <w:sz w:val="24"/>
          <w:szCs w:val="24"/>
        </w:rPr>
        <w:t>iamente definidos neste edital;</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9.11.15. </w:t>
      </w:r>
      <w:r w:rsidR="00562D83" w:rsidRPr="00B740C0">
        <w:rPr>
          <w:rFonts w:ascii="Garamond" w:eastAsia="Arial" w:hAnsi="Garamond" w:cs="Times New Roman"/>
          <w:color w:val="00000A"/>
          <w:sz w:val="24"/>
          <w:szCs w:val="24"/>
        </w:rPr>
        <w:t>Deverá aceitar e respeitar o equilíbrio econômico-financeiro do contrato às modificações das disposições regulamentares dos serviços, inclusive decorrentes das alterações da legislação pertinente e de atualização tecnológica d</w:t>
      </w:r>
      <w:r w:rsidRPr="00B740C0">
        <w:rPr>
          <w:rFonts w:ascii="Garamond" w:eastAsia="Arial" w:hAnsi="Garamond" w:cs="Times New Roman"/>
          <w:color w:val="00000A"/>
          <w:sz w:val="24"/>
          <w:szCs w:val="24"/>
        </w:rPr>
        <w:t>eterminadas pelo Poder Público;</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9.11.16. </w:t>
      </w:r>
      <w:r w:rsidR="00562D83" w:rsidRPr="00B740C0">
        <w:rPr>
          <w:rFonts w:ascii="Garamond" w:eastAsia="Arial" w:hAnsi="Garamond" w:cs="Times New Roman"/>
          <w:color w:val="00000A"/>
          <w:sz w:val="24"/>
          <w:szCs w:val="24"/>
        </w:rPr>
        <w:t>Permitir estacionamento sem ônus, dos carros oficiais da União, dos Estados e dos Municípios e suas autarquias, os veículos de transporte coletivo de passageiros, tran</w:t>
      </w:r>
      <w:r w:rsidRPr="00B740C0">
        <w:rPr>
          <w:rFonts w:ascii="Garamond" w:eastAsia="Arial" w:hAnsi="Garamond" w:cs="Times New Roman"/>
          <w:color w:val="00000A"/>
          <w:sz w:val="24"/>
          <w:szCs w:val="24"/>
        </w:rPr>
        <w:t>sporte de valores e ambulâncias</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9.11.17. </w:t>
      </w:r>
      <w:r w:rsidR="00562D83" w:rsidRPr="00B740C0">
        <w:rPr>
          <w:rFonts w:ascii="Garamond" w:eastAsia="Arial" w:hAnsi="Garamond" w:cs="Times New Roman"/>
          <w:color w:val="00000A"/>
          <w:sz w:val="24"/>
          <w:szCs w:val="24"/>
        </w:rPr>
        <w:t>Permitir aos encarregados da fiscalização do poder CONCEDENTE livre aceso em qualquer época, as obras, aos equipamentos e as instalações integrantes do serviço, bem como aos seus registros contábeis, observando programação prévia de visita em horário normal de expediente, sempre acompanhando de representante da CONCE</w:t>
      </w:r>
      <w:r w:rsidRPr="00B740C0">
        <w:rPr>
          <w:rFonts w:ascii="Garamond" w:eastAsia="Arial" w:hAnsi="Garamond" w:cs="Times New Roman"/>
          <w:color w:val="00000A"/>
          <w:sz w:val="24"/>
          <w:szCs w:val="24"/>
        </w:rPr>
        <w:t>SSIONARIA;</w:t>
      </w:r>
    </w:p>
    <w:p w:rsidR="009C6CD1" w:rsidRDefault="009C6CD1" w:rsidP="000F2475">
      <w:pPr>
        <w:tabs>
          <w:tab w:val="left" w:pos="3544"/>
        </w:tabs>
        <w:spacing w:after="0"/>
        <w:jc w:val="both"/>
        <w:rPr>
          <w:rFonts w:ascii="Garamond" w:eastAsia="Arial" w:hAnsi="Garamond" w:cs="Times New Roman"/>
          <w:color w:val="00000A"/>
          <w:sz w:val="24"/>
          <w:szCs w:val="24"/>
        </w:rPr>
      </w:pPr>
    </w:p>
    <w:p w:rsidR="000F2475" w:rsidRPr="00B740C0" w:rsidRDefault="000F2475" w:rsidP="000F2475">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9.11.18. </w:t>
      </w:r>
      <w:r w:rsidR="00562D83" w:rsidRPr="00B740C0">
        <w:rPr>
          <w:rFonts w:ascii="Garamond" w:eastAsia="Arial" w:hAnsi="Garamond" w:cs="Times New Roman"/>
          <w:color w:val="00000A"/>
          <w:sz w:val="24"/>
          <w:szCs w:val="24"/>
        </w:rPr>
        <w:t xml:space="preserve">Recuperar em 72 (setenta e duas) horas após comunicação, todo dano que ocorrer nos logradouros e passeios públicos quando da </w:t>
      </w:r>
      <w:r w:rsidRPr="00B740C0">
        <w:rPr>
          <w:rFonts w:ascii="Garamond" w:eastAsia="Arial" w:hAnsi="Garamond" w:cs="Times New Roman"/>
          <w:color w:val="00000A"/>
          <w:sz w:val="24"/>
          <w:szCs w:val="24"/>
        </w:rPr>
        <w:t>fixação de postes, placas etc.;</w:t>
      </w:r>
    </w:p>
    <w:p w:rsidR="009C6CD1" w:rsidRDefault="009C6CD1" w:rsidP="00277E86">
      <w:pPr>
        <w:tabs>
          <w:tab w:val="left" w:pos="3544"/>
        </w:tabs>
        <w:spacing w:after="0"/>
        <w:jc w:val="both"/>
        <w:rPr>
          <w:rFonts w:ascii="Garamond" w:eastAsia="Arial" w:hAnsi="Garamond" w:cs="Times New Roman"/>
          <w:color w:val="00000A"/>
          <w:sz w:val="24"/>
          <w:szCs w:val="24"/>
        </w:rPr>
      </w:pPr>
    </w:p>
    <w:p w:rsidR="00277E86" w:rsidRPr="00B740C0" w:rsidRDefault="000F2475" w:rsidP="00277E86">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9.11.19. </w:t>
      </w:r>
      <w:r w:rsidR="00562D83" w:rsidRPr="00B740C0">
        <w:rPr>
          <w:rFonts w:ascii="Garamond" w:eastAsia="Arial" w:hAnsi="Garamond" w:cs="Times New Roman"/>
          <w:color w:val="00000A"/>
          <w:sz w:val="24"/>
          <w:szCs w:val="24"/>
        </w:rPr>
        <w:t>Utilizar, preferenci</w:t>
      </w:r>
      <w:r w:rsidR="000876F9" w:rsidRPr="00B740C0">
        <w:rPr>
          <w:rFonts w:ascii="Garamond" w:eastAsia="Arial" w:hAnsi="Garamond" w:cs="Times New Roman"/>
          <w:color w:val="00000A"/>
          <w:sz w:val="24"/>
          <w:szCs w:val="24"/>
        </w:rPr>
        <w:t>almente, 7</w:t>
      </w:r>
      <w:r w:rsidR="00562D83" w:rsidRPr="00B740C0">
        <w:rPr>
          <w:rFonts w:ascii="Garamond" w:eastAsia="Arial" w:hAnsi="Garamond" w:cs="Times New Roman"/>
          <w:color w:val="00000A"/>
          <w:sz w:val="24"/>
          <w:szCs w:val="24"/>
        </w:rPr>
        <w:t>0% (</w:t>
      </w:r>
      <w:r w:rsidR="000876F9" w:rsidRPr="00B740C0">
        <w:rPr>
          <w:rFonts w:ascii="Garamond" w:eastAsia="Arial" w:hAnsi="Garamond" w:cs="Times New Roman"/>
          <w:color w:val="00000A"/>
          <w:sz w:val="24"/>
          <w:szCs w:val="24"/>
        </w:rPr>
        <w:t>setenta</w:t>
      </w:r>
      <w:r w:rsidR="00562D83" w:rsidRPr="00B740C0">
        <w:rPr>
          <w:rFonts w:ascii="Garamond" w:eastAsia="Arial" w:hAnsi="Garamond" w:cs="Times New Roman"/>
          <w:color w:val="00000A"/>
          <w:sz w:val="24"/>
          <w:szCs w:val="24"/>
        </w:rPr>
        <w:t xml:space="preserve"> por cento) de</w:t>
      </w:r>
      <w:r w:rsidR="00B55DFF" w:rsidRPr="00B740C0">
        <w:rPr>
          <w:rFonts w:ascii="Garamond" w:eastAsia="Arial" w:hAnsi="Garamond" w:cs="Times New Roman"/>
          <w:color w:val="00000A"/>
          <w:sz w:val="24"/>
          <w:szCs w:val="24"/>
        </w:rPr>
        <w:t xml:space="preserve"> mão de obra do Município de Mococa</w:t>
      </w:r>
      <w:r w:rsidR="00562D83" w:rsidRPr="00B740C0">
        <w:rPr>
          <w:rFonts w:ascii="Garamond" w:eastAsia="Arial" w:hAnsi="Garamond" w:cs="Times New Roman"/>
          <w:color w:val="00000A"/>
          <w:sz w:val="24"/>
          <w:szCs w:val="24"/>
        </w:rPr>
        <w:t>.</w:t>
      </w:r>
    </w:p>
    <w:p w:rsidR="009C6CD1" w:rsidRDefault="009C6CD1" w:rsidP="00277E86">
      <w:pPr>
        <w:tabs>
          <w:tab w:val="left" w:pos="3544"/>
        </w:tabs>
        <w:spacing w:after="0"/>
        <w:jc w:val="both"/>
        <w:rPr>
          <w:rFonts w:ascii="Garamond" w:eastAsia="Arial" w:hAnsi="Garamond" w:cs="Times New Roman"/>
          <w:color w:val="00000A"/>
          <w:sz w:val="24"/>
          <w:szCs w:val="24"/>
        </w:rPr>
      </w:pPr>
    </w:p>
    <w:p w:rsidR="00B55DFF" w:rsidRPr="00B740C0" w:rsidRDefault="00E4588D" w:rsidP="00277E86">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9.11.20</w:t>
      </w:r>
      <w:r w:rsidR="00277E86" w:rsidRPr="00B740C0">
        <w:rPr>
          <w:rFonts w:ascii="Garamond" w:eastAsia="Arial" w:hAnsi="Garamond" w:cs="Times New Roman"/>
          <w:color w:val="00000A"/>
          <w:sz w:val="24"/>
          <w:szCs w:val="24"/>
        </w:rPr>
        <w:t xml:space="preserve">. </w:t>
      </w:r>
      <w:r w:rsidR="00562D83" w:rsidRPr="00B740C0">
        <w:rPr>
          <w:rFonts w:ascii="Garamond" w:eastAsia="Arial" w:hAnsi="Garamond" w:cs="Times New Roman"/>
          <w:color w:val="00000A"/>
          <w:sz w:val="24"/>
          <w:szCs w:val="24"/>
        </w:rPr>
        <w:t>Deverá manter em tempo integral 01 (um) coordenador operacional a fim de exercer as atividades atinentes à empresa operadora, no qual assuma toda e qualquer responsabilidade técnica com poderes para deliberar sobre qualquer determinação de emergência que se torne necessár</w:t>
      </w:r>
      <w:r w:rsidR="00277E86" w:rsidRPr="00B740C0">
        <w:rPr>
          <w:rFonts w:ascii="Garamond" w:eastAsia="Arial" w:hAnsi="Garamond" w:cs="Times New Roman"/>
          <w:color w:val="00000A"/>
          <w:sz w:val="24"/>
          <w:szCs w:val="24"/>
        </w:rPr>
        <w:t xml:space="preserve">ia; </w:t>
      </w:r>
    </w:p>
    <w:p w:rsidR="00562D83" w:rsidRPr="00B740C0" w:rsidRDefault="00277E86" w:rsidP="00562D83">
      <w:pPr>
        <w:tabs>
          <w:tab w:val="left" w:pos="0"/>
          <w:tab w:val="left" w:pos="284"/>
          <w:tab w:val="left" w:pos="567"/>
          <w:tab w:val="left" w:pos="709"/>
          <w:tab w:val="left" w:pos="3544"/>
        </w:tabs>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 xml:space="preserve">Parágrafo único </w:t>
      </w:r>
      <w:r w:rsidR="00562D83" w:rsidRPr="00B740C0">
        <w:rPr>
          <w:rFonts w:ascii="Garamond" w:eastAsia="Arial" w:hAnsi="Garamond" w:cs="Times New Roman"/>
          <w:color w:val="00000A"/>
          <w:sz w:val="24"/>
          <w:szCs w:val="24"/>
        </w:rPr>
        <w:t>– As contratações, inclusive de mão-de-obra, feitas pela CONCESSIONÁRIA, serão regidas pelas disposições de direito privado e pela legislação trabalhista, não se estabelecendo qualquer relação entre a CONCEDENTE e os terceiros contratados pela CONCESSIONÁRIA.</w:t>
      </w:r>
    </w:p>
    <w:p w:rsidR="00A23B14" w:rsidRPr="00B740C0" w:rsidRDefault="00A23B14" w:rsidP="007052CE">
      <w:pPr>
        <w:spacing w:after="0" w:line="240" w:lineRule="auto"/>
        <w:rPr>
          <w:rFonts w:ascii="Garamond" w:eastAsia="Calibri" w:hAnsi="Garamond" w:cs="Times New Roman"/>
          <w:color w:val="00000A"/>
          <w:sz w:val="24"/>
          <w:szCs w:val="24"/>
        </w:rPr>
      </w:pPr>
    </w:p>
    <w:p w:rsidR="00562D83" w:rsidRPr="00B740C0" w:rsidRDefault="00562D83" w:rsidP="00562D83">
      <w:pPr>
        <w:spacing w:after="0"/>
        <w:ind w:left="360" w:hanging="36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w:t>
      </w:r>
      <w:r w:rsidR="000E09BE" w:rsidRPr="00B740C0">
        <w:rPr>
          <w:rFonts w:ascii="Garamond" w:eastAsia="Arial" w:hAnsi="Garamond" w:cs="Times New Roman"/>
          <w:b/>
          <w:color w:val="00000A"/>
          <w:sz w:val="24"/>
          <w:szCs w:val="24"/>
        </w:rPr>
        <w:t>DÉCIMA</w:t>
      </w:r>
      <w:r w:rsidRPr="00B740C0">
        <w:rPr>
          <w:rFonts w:ascii="Garamond" w:eastAsia="Arial" w:hAnsi="Garamond" w:cs="Times New Roman"/>
          <w:b/>
          <w:color w:val="00000A"/>
          <w:sz w:val="24"/>
          <w:szCs w:val="24"/>
        </w:rPr>
        <w:t xml:space="preserve"> - DAS OBRIGAÇÕES DA CONCEDENTE</w:t>
      </w:r>
    </w:p>
    <w:p w:rsidR="00562D83" w:rsidRPr="00B740C0" w:rsidRDefault="00562D83" w:rsidP="007052CE">
      <w:pPr>
        <w:spacing w:after="0" w:line="240" w:lineRule="auto"/>
        <w:ind w:left="360" w:hanging="360"/>
        <w:jc w:val="both"/>
        <w:rPr>
          <w:rFonts w:ascii="Garamond" w:eastAsia="Calibri"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 Comunicar à Concessionária, com a antecedência necessária, observando o prazo de 10 (dez) dias úteis, no mínimo, qualquer alteração na Concessão, desde que não altere o equilíbrio econômico-financeiro do Contrato.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.2. Cumprir e fazer cumprir às disposições regulamentares da concessão, as cláusulas contratuais, aplicar as penalidades inerentes e exercer a fiscalização de trânsito prevista no Código de Trânsito Brasileiro.</w:t>
      </w:r>
    </w:p>
    <w:p w:rsidR="009C6CD1" w:rsidRDefault="009C6CD1" w:rsidP="00562D83">
      <w:pPr>
        <w:spacing w:after="0"/>
        <w:jc w:val="both"/>
        <w:rPr>
          <w:rFonts w:ascii="Garamond" w:eastAsia="Arial" w:hAnsi="Garamond" w:cs="Times New Roman"/>
          <w:color w:val="00000A"/>
          <w:sz w:val="24"/>
          <w:szCs w:val="24"/>
        </w:rPr>
      </w:pPr>
    </w:p>
    <w:p w:rsidR="00562D83"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.3. Efetuar fiscalização do serviço objeto desta licitação, por meios próprios ou através da Polícia Militar, aplicando as penalidades aos infratores e que deixarem de efetuar o pagamento das tarifas e arrecadando as multas decorrentes.</w:t>
      </w:r>
    </w:p>
    <w:p w:rsidR="009C6CD1" w:rsidRDefault="009C6CD1" w:rsidP="00562D83">
      <w:pPr>
        <w:spacing w:after="0"/>
        <w:jc w:val="both"/>
        <w:rPr>
          <w:rFonts w:ascii="Garamond" w:eastAsia="Arial" w:hAnsi="Garamond" w:cs="Times New Roman"/>
          <w:color w:val="00000A"/>
          <w:sz w:val="24"/>
          <w:szCs w:val="24"/>
        </w:rPr>
      </w:pPr>
    </w:p>
    <w:p w:rsidR="00562D83" w:rsidRPr="0085701C" w:rsidRDefault="0029742A" w:rsidP="00562D83">
      <w:pPr>
        <w:spacing w:after="0"/>
        <w:jc w:val="both"/>
        <w:rPr>
          <w:rFonts w:ascii="Garamond" w:eastAsia="Arial" w:hAnsi="Garamond" w:cs="Times New Roman"/>
          <w:sz w:val="24"/>
          <w:szCs w:val="24"/>
        </w:rPr>
      </w:pPr>
      <w:r w:rsidRPr="0085701C">
        <w:rPr>
          <w:rFonts w:ascii="Garamond" w:eastAsia="Arial" w:hAnsi="Garamond" w:cs="Times New Roman"/>
          <w:sz w:val="24"/>
          <w:szCs w:val="24"/>
        </w:rPr>
        <w:t>10</w:t>
      </w:r>
      <w:r w:rsidR="00562D83" w:rsidRPr="0085701C">
        <w:rPr>
          <w:rFonts w:ascii="Garamond" w:eastAsia="Arial" w:hAnsi="Garamond" w:cs="Times New Roman"/>
          <w:sz w:val="24"/>
          <w:szCs w:val="24"/>
        </w:rPr>
        <w:t>.4. Garantir a eficácia do sistema de estacionamento rotativo, objeto da presente concessão, dando pleno apoio ao concessionário na sua atuação, colocando permanentemente disponíveis, durante o período de funcionamento do sistema, agentes de trânsito com poder necessário de autuação, com a finalidade de firmar os autos de infração dos veículos estacionados mais de 2 horas na mesma vaga, e/ou em locais proibidos.</w:t>
      </w:r>
    </w:p>
    <w:p w:rsidR="009C6CD1" w:rsidRDefault="009C6CD1" w:rsidP="00562D83">
      <w:pPr>
        <w:spacing w:after="0"/>
        <w:jc w:val="both"/>
        <w:rPr>
          <w:rFonts w:ascii="Garamond" w:eastAsia="Arial" w:hAnsi="Garamond" w:cs="Times New Roman"/>
          <w:color w:val="00000A"/>
          <w:sz w:val="24"/>
          <w:szCs w:val="24"/>
        </w:rPr>
      </w:pPr>
    </w:p>
    <w:p w:rsidR="00562D83" w:rsidRPr="00F22E2E" w:rsidRDefault="0029742A" w:rsidP="00562D83">
      <w:pPr>
        <w:spacing w:after="0"/>
        <w:jc w:val="both"/>
        <w:rPr>
          <w:rFonts w:ascii="Garamond" w:eastAsia="Arial" w:hAnsi="Garamond" w:cs="Times New Roman"/>
          <w:sz w:val="24"/>
          <w:szCs w:val="24"/>
        </w:rPr>
      </w:pPr>
      <w:r w:rsidRPr="00F22E2E">
        <w:rPr>
          <w:rFonts w:ascii="Garamond" w:eastAsia="Arial" w:hAnsi="Garamond" w:cs="Times New Roman"/>
          <w:sz w:val="24"/>
          <w:szCs w:val="24"/>
        </w:rPr>
        <w:lastRenderedPageBreak/>
        <w:t>10</w:t>
      </w:r>
      <w:r w:rsidR="00562D83" w:rsidRPr="00F22E2E">
        <w:rPr>
          <w:rFonts w:ascii="Garamond" w:eastAsia="Arial" w:hAnsi="Garamond" w:cs="Times New Roman"/>
          <w:sz w:val="24"/>
          <w:szCs w:val="24"/>
        </w:rPr>
        <w:t>.5. Efetuar o reembolso à Concessionária referente as “NOTIFICAÇÕES” não pagas pelos usuários, os quais foram devidamente informados pela Concessionária à Concedente para aplicação das penalidades, podendo este reembolso ser descontado no repasse a ser efetuado pela Concessionária referente ao ônus da concessão. Deve ser considerado como base de cálculo o número da “NOTIFICAÇÃO” não pagos, multiplicado pelo tempo máximo de estacionamento permitido em uma vaga, multiplicado pelo valor da tarifa de 1 hora.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.6. Intervir na concessão nos casos e condições previstos em lei.</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.7. Extinguir o Contrato nos casos previstos em lei.</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.8. Zelar pela boa qualidade dos serviços, receberem, apurar e solucionar queixas e reclamações dos usuários, que serão cientificados, em até 30 (trinta) dias, das providências tomadas.</w:t>
      </w: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.9. Estimular o aumento da qualidade, produtividade, preservação do meio ambiente e conservação.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.10. Proporcionar as condições adequadas e necessárias para a execução dos serviços contratados, de acordo com os termos do Contrato, adotando e tomando todas as providências em prazo não superior a 15 (quinze) dias úteis da data da comunicação efetuada pela Concessionária.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.11. A Concedente providenciará o credenciamento de funcionários que serão devidamente habilitados para exercerem a função de agente de fiscalização, para fins específicos do cumprimento das normas do estacionamento rotativo regulamentado, a fim de se manter o índice de respeito ao sistema.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.12. A Concedente indicará um profissional que fiscalizará os serviços e o relacionamento com a Concessionária.</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.13. A Concedente se obriga a proceder a análise e aprovação do projeto implantado e submetido pela Concessionária, autorizando em seguida o início da operação.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29742A"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.14. A Concedente se obriga a liberar as áreas objeto do Contrato totalmente desembaraçadas administrativa e judicialmente, dentro do prazo de 15 (quinze) dias da data da assinatura do Contrato.</w:t>
      </w:r>
    </w:p>
    <w:p w:rsidR="009C6CD1" w:rsidRDefault="009C6CD1" w:rsidP="00562D83">
      <w:pPr>
        <w:tabs>
          <w:tab w:val="left" w:pos="3544"/>
        </w:tabs>
        <w:spacing w:after="0"/>
        <w:jc w:val="both"/>
        <w:rPr>
          <w:rFonts w:ascii="Garamond" w:eastAsia="Arial" w:hAnsi="Garamond" w:cs="Times New Roman"/>
          <w:color w:val="00000A"/>
          <w:sz w:val="24"/>
          <w:szCs w:val="24"/>
        </w:rPr>
      </w:pPr>
    </w:p>
    <w:p w:rsidR="00562D83" w:rsidRPr="00B740C0" w:rsidRDefault="0029742A" w:rsidP="00562D83">
      <w:pPr>
        <w:tabs>
          <w:tab w:val="left" w:pos="3544"/>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.15. Somam-se àquele retro mencionado neste item as obrigações abaixo relacionadas, compondo o escopo de obrigações da CONCEDENTE:</w:t>
      </w:r>
    </w:p>
    <w:p w:rsidR="00562D83" w:rsidRPr="00B740C0" w:rsidRDefault="0029742A" w:rsidP="00FF1490">
      <w:pPr>
        <w:spacing w:after="0"/>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.15.1. Regulamentar e manter o serviço concedido;</w:t>
      </w:r>
    </w:p>
    <w:p w:rsidR="00562D83" w:rsidRPr="00B740C0" w:rsidRDefault="0029742A" w:rsidP="00FF1490">
      <w:pPr>
        <w:spacing w:after="0"/>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15.2. Fiscalizar o serviço concedido;</w:t>
      </w:r>
    </w:p>
    <w:p w:rsidR="00562D83" w:rsidRPr="00B740C0" w:rsidRDefault="0029742A" w:rsidP="00FF1490">
      <w:pPr>
        <w:spacing w:after="0"/>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.15.3. Aplicar as penalidades regulamentares e contratuais;</w:t>
      </w:r>
    </w:p>
    <w:p w:rsidR="00562D83" w:rsidRPr="00B740C0" w:rsidRDefault="0029742A" w:rsidP="00FF1490">
      <w:pPr>
        <w:spacing w:after="0"/>
        <w:rPr>
          <w:rFonts w:ascii="Garamond" w:eastAsia="Arial" w:hAnsi="Garamond" w:cs="Times New Roman"/>
          <w:color w:val="00000A"/>
          <w:sz w:val="24"/>
          <w:szCs w:val="24"/>
        </w:rPr>
      </w:pPr>
      <w:r w:rsidRPr="00B740C0">
        <w:rPr>
          <w:rFonts w:ascii="Garamond" w:eastAsia="Arial" w:hAnsi="Garamond" w:cs="Times New Roman"/>
          <w:color w:val="00000A"/>
          <w:sz w:val="24"/>
          <w:szCs w:val="24"/>
        </w:rPr>
        <w:lastRenderedPageBreak/>
        <w:t>10</w:t>
      </w:r>
      <w:r w:rsidR="00562D83" w:rsidRPr="00B740C0">
        <w:rPr>
          <w:rFonts w:ascii="Garamond" w:eastAsia="Arial" w:hAnsi="Garamond" w:cs="Times New Roman"/>
          <w:color w:val="00000A"/>
          <w:sz w:val="24"/>
          <w:szCs w:val="24"/>
        </w:rPr>
        <w:t>.15.4. Fiscalizar e aplicar as penalidades previstas no Código de Trânsito Brasileiro, autuando os veículos infratores, direta ou indiretamente, ou por solicitação dos fiscais do Concessionário;</w:t>
      </w:r>
    </w:p>
    <w:p w:rsidR="00562D83" w:rsidRPr="00B740C0" w:rsidRDefault="0029742A" w:rsidP="00FF1490">
      <w:pPr>
        <w:spacing w:after="0"/>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.15.5. Providenciar a remoção dos veículos infratores, nas hipóteses indicadas pelo Código de Trânsito Brasileiro, direta ou indiretamente;</w:t>
      </w:r>
    </w:p>
    <w:p w:rsidR="00562D83" w:rsidRPr="00B740C0" w:rsidRDefault="0029742A" w:rsidP="00FF1490">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 xml:space="preserve">.15.6. Manter apoio às atividades do Concessionário na prestação do serviço concedido, contribuindo para que o sistema de estacionamento rotativo seja respeitado pelos usuários de acordo com a legislação que o regulamenta, e operando com taxa de ocupação de vagas correspondente à taxa de equilíbrio econômico-financeiro de execução do contrato. </w:t>
      </w:r>
    </w:p>
    <w:p w:rsidR="00562D83" w:rsidRPr="00B740C0" w:rsidRDefault="0029742A" w:rsidP="00FF1490">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.15.7. Autorizar a CONCESSIONÁRIA a implantação e operação dos equipamentos nos locais a serem determinados;</w:t>
      </w:r>
    </w:p>
    <w:p w:rsidR="00562D83" w:rsidRPr="00B740C0" w:rsidRDefault="0029742A" w:rsidP="00FF1490">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.15.8. Informar à CONCESSIONÁRIA, a constatação de qualquer defeito, vícios ou incorreções nos equipamentos resultantes da execução ou de materiais empregados e exigir sua reparação ou substituição sem qualquer ônus para a CONCEDENTE;</w:t>
      </w:r>
    </w:p>
    <w:p w:rsidR="00562D83" w:rsidRPr="00B740C0" w:rsidRDefault="0029742A" w:rsidP="00FF1490">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.15.9. Fiscalizar a prestação dos serviços e comunicar a CONCESSIONÁRIA qualquer irregularidade detectada;</w:t>
      </w:r>
    </w:p>
    <w:p w:rsidR="00562D83" w:rsidRPr="00B740C0" w:rsidRDefault="0029742A" w:rsidP="00FF1490">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 xml:space="preserve">10.15.10. </w:t>
      </w:r>
      <w:r w:rsidR="00562D83" w:rsidRPr="00B740C0">
        <w:rPr>
          <w:rFonts w:ascii="Garamond" w:eastAsia="Arial" w:hAnsi="Garamond" w:cs="Times New Roman"/>
          <w:color w:val="00000A"/>
          <w:sz w:val="24"/>
          <w:szCs w:val="24"/>
        </w:rPr>
        <w:t>Zelar pela boa qualidade do serviço, bem como, estimular sua eficiência, receber e apurar reclamações dos usuários;</w:t>
      </w:r>
    </w:p>
    <w:p w:rsidR="00562D83" w:rsidRPr="00B740C0" w:rsidRDefault="0029742A" w:rsidP="00FF1490">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10</w:t>
      </w:r>
      <w:r w:rsidR="00562D83" w:rsidRPr="00B740C0">
        <w:rPr>
          <w:rFonts w:ascii="Garamond" w:eastAsia="Arial" w:hAnsi="Garamond" w:cs="Times New Roman"/>
          <w:color w:val="00000A"/>
          <w:sz w:val="24"/>
          <w:szCs w:val="24"/>
        </w:rPr>
        <w:t>.15.1</w:t>
      </w:r>
      <w:r w:rsidRPr="00B740C0">
        <w:rPr>
          <w:rFonts w:ascii="Garamond" w:eastAsia="Arial" w:hAnsi="Garamond" w:cs="Times New Roman"/>
          <w:color w:val="00000A"/>
          <w:sz w:val="24"/>
          <w:szCs w:val="24"/>
        </w:rPr>
        <w:t>1</w:t>
      </w:r>
      <w:r w:rsidR="00562D83" w:rsidRPr="00B740C0">
        <w:rPr>
          <w:rFonts w:ascii="Garamond" w:eastAsia="Arial" w:hAnsi="Garamond" w:cs="Times New Roman"/>
          <w:color w:val="00000A"/>
          <w:sz w:val="24"/>
          <w:szCs w:val="24"/>
        </w:rPr>
        <w:t>. Homologar reajustes e proceder à revisão das tarifas na forma prescrita em lei, nas normas pertinentes e no contrato;</w:t>
      </w:r>
    </w:p>
    <w:p w:rsidR="00562D83" w:rsidRPr="00B740C0" w:rsidRDefault="0029742A" w:rsidP="00FF1490">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10.15.12</w:t>
      </w:r>
      <w:r w:rsidR="00562D83" w:rsidRPr="00B740C0">
        <w:rPr>
          <w:rFonts w:ascii="Garamond" w:eastAsia="Arial" w:hAnsi="Garamond" w:cs="Times New Roman"/>
          <w:color w:val="00000A"/>
          <w:sz w:val="24"/>
          <w:szCs w:val="24"/>
        </w:rPr>
        <w:t>. Aplicar as penalidades legais e contratuais cabíveis;</w:t>
      </w:r>
    </w:p>
    <w:p w:rsidR="00133BAB" w:rsidRPr="00B740C0" w:rsidRDefault="00133BAB" w:rsidP="00277E86">
      <w:pPr>
        <w:spacing w:after="0" w:line="240" w:lineRule="auto"/>
        <w:jc w:val="both"/>
        <w:rPr>
          <w:rFonts w:ascii="Garamond" w:eastAsia="Comic Sans MS" w:hAnsi="Garamond" w:cs="Times New Roman"/>
          <w:b/>
          <w:color w:val="00000A"/>
          <w:sz w:val="24"/>
          <w:szCs w:val="24"/>
        </w:rPr>
      </w:pPr>
    </w:p>
    <w:p w:rsidR="00562D83" w:rsidRPr="00155904" w:rsidRDefault="00562D83" w:rsidP="00562D83">
      <w:pPr>
        <w:spacing w:after="0"/>
        <w:jc w:val="both"/>
        <w:rPr>
          <w:rFonts w:ascii="Garamond" w:eastAsia="Calibri" w:hAnsi="Garamond" w:cs="Times New Roman"/>
          <w:sz w:val="24"/>
          <w:szCs w:val="24"/>
        </w:rPr>
      </w:pPr>
      <w:r w:rsidRPr="00155904">
        <w:rPr>
          <w:rFonts w:ascii="Garamond" w:eastAsia="Comic Sans MS" w:hAnsi="Garamond" w:cs="Times New Roman"/>
          <w:b/>
          <w:sz w:val="24"/>
          <w:szCs w:val="24"/>
        </w:rPr>
        <w:t xml:space="preserve">CLÁUSULA </w:t>
      </w:r>
      <w:r w:rsidR="00FF1490" w:rsidRPr="00155904">
        <w:rPr>
          <w:rFonts w:ascii="Garamond" w:eastAsia="Comic Sans MS" w:hAnsi="Garamond" w:cs="Times New Roman"/>
          <w:b/>
          <w:sz w:val="24"/>
          <w:szCs w:val="24"/>
        </w:rPr>
        <w:t>DÉCIMA PRIMEIRA</w:t>
      </w:r>
      <w:r w:rsidRPr="00155904">
        <w:rPr>
          <w:rFonts w:ascii="Garamond" w:eastAsia="Comic Sans MS" w:hAnsi="Garamond" w:cs="Times New Roman"/>
          <w:b/>
          <w:sz w:val="24"/>
          <w:szCs w:val="24"/>
        </w:rPr>
        <w:t>– DA TARIFA POR VAGA E FORMA DE PAGAMENTO</w:t>
      </w:r>
    </w:p>
    <w:p w:rsidR="00562D83" w:rsidRPr="00B740C0" w:rsidRDefault="00562D83" w:rsidP="00562D83">
      <w:pPr>
        <w:spacing w:after="0"/>
        <w:rPr>
          <w:rFonts w:ascii="Garamond" w:eastAsia="Calibri" w:hAnsi="Garamond" w:cs="Times New Roman"/>
          <w:color w:val="00000A"/>
          <w:sz w:val="24"/>
          <w:szCs w:val="24"/>
        </w:rPr>
      </w:pPr>
    </w:p>
    <w:p w:rsidR="00562D83" w:rsidRPr="00155904" w:rsidRDefault="00FF1490" w:rsidP="00562D83">
      <w:pPr>
        <w:spacing w:after="0"/>
        <w:rPr>
          <w:rFonts w:ascii="Garamond" w:eastAsia="Arial" w:hAnsi="Garamond" w:cs="Times New Roman"/>
          <w:b/>
          <w:sz w:val="24"/>
          <w:szCs w:val="24"/>
        </w:rPr>
      </w:pPr>
      <w:r w:rsidRPr="00155904">
        <w:rPr>
          <w:rFonts w:ascii="Garamond" w:eastAsia="Arial" w:hAnsi="Garamond" w:cs="Times New Roman"/>
          <w:b/>
          <w:sz w:val="24"/>
          <w:szCs w:val="24"/>
        </w:rPr>
        <w:t>11</w:t>
      </w:r>
      <w:r w:rsidR="00562D83" w:rsidRPr="00155904">
        <w:rPr>
          <w:rFonts w:ascii="Garamond" w:eastAsia="Arial" w:hAnsi="Garamond" w:cs="Times New Roman"/>
          <w:b/>
          <w:sz w:val="24"/>
          <w:szCs w:val="24"/>
        </w:rPr>
        <w:t>.1. A tarifa a ser cobrada do usuário será:</w:t>
      </w:r>
    </w:p>
    <w:p w:rsidR="00155904" w:rsidRPr="00155904" w:rsidRDefault="00155904" w:rsidP="00155904">
      <w:pPr>
        <w:pStyle w:val="PargrafodaLista"/>
        <w:widowControl w:val="0"/>
        <w:autoSpaceDE w:val="0"/>
        <w:autoSpaceDN w:val="0"/>
        <w:spacing w:after="0" w:line="240" w:lineRule="auto"/>
        <w:ind w:right="129"/>
        <w:jc w:val="both"/>
        <w:rPr>
          <w:rFonts w:ascii="Garamond" w:eastAsia="MS Reference Sans Serif" w:hAnsi="Garamond" w:cs="Times New Roman"/>
          <w:sz w:val="24"/>
          <w:szCs w:val="24"/>
          <w:lang w:val="pt-PT" w:eastAsia="pt-PT" w:bidi="pt-PT"/>
        </w:rPr>
      </w:pPr>
    </w:p>
    <w:tbl>
      <w:tblPr>
        <w:tblStyle w:val="Tabelacomgrade"/>
        <w:tblW w:w="0" w:type="auto"/>
        <w:tblLook w:val="04A0"/>
      </w:tblPr>
      <w:tblGrid>
        <w:gridCol w:w="3369"/>
        <w:gridCol w:w="2678"/>
        <w:gridCol w:w="3024"/>
      </w:tblGrid>
      <w:tr w:rsidR="00155904" w:rsidTr="0085701C">
        <w:tc>
          <w:tcPr>
            <w:tcW w:w="3369" w:type="dxa"/>
          </w:tcPr>
          <w:p w:rsidR="00155904" w:rsidRDefault="00155904" w:rsidP="0085701C">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Qtde horas</w:t>
            </w:r>
          </w:p>
        </w:tc>
        <w:tc>
          <w:tcPr>
            <w:tcW w:w="2678" w:type="dxa"/>
          </w:tcPr>
          <w:p w:rsidR="00155904" w:rsidRDefault="00155904" w:rsidP="0085701C">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Carro - Valor R$</w:t>
            </w:r>
          </w:p>
        </w:tc>
        <w:tc>
          <w:tcPr>
            <w:tcW w:w="3024" w:type="dxa"/>
          </w:tcPr>
          <w:p w:rsidR="00155904" w:rsidRDefault="00155904" w:rsidP="0085701C">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Moto - Valor R$</w:t>
            </w:r>
          </w:p>
        </w:tc>
      </w:tr>
      <w:tr w:rsidR="00155904" w:rsidTr="0085701C">
        <w:tc>
          <w:tcPr>
            <w:tcW w:w="3369" w:type="dxa"/>
          </w:tcPr>
          <w:p w:rsidR="00155904" w:rsidRDefault="00155904" w:rsidP="0085701C">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01</w:t>
            </w:r>
          </w:p>
        </w:tc>
        <w:tc>
          <w:tcPr>
            <w:tcW w:w="2678" w:type="dxa"/>
          </w:tcPr>
          <w:p w:rsidR="00155904" w:rsidRDefault="00155904" w:rsidP="0085701C">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2,00</w:t>
            </w:r>
          </w:p>
        </w:tc>
        <w:tc>
          <w:tcPr>
            <w:tcW w:w="3024" w:type="dxa"/>
          </w:tcPr>
          <w:p w:rsidR="00155904" w:rsidRDefault="00155904" w:rsidP="0085701C">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0,70</w:t>
            </w:r>
          </w:p>
        </w:tc>
      </w:tr>
      <w:tr w:rsidR="00155904" w:rsidTr="0085701C">
        <w:tc>
          <w:tcPr>
            <w:tcW w:w="3369" w:type="dxa"/>
          </w:tcPr>
          <w:p w:rsidR="00155904" w:rsidRDefault="00155904" w:rsidP="0085701C">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02</w:t>
            </w:r>
          </w:p>
        </w:tc>
        <w:tc>
          <w:tcPr>
            <w:tcW w:w="2678" w:type="dxa"/>
          </w:tcPr>
          <w:p w:rsidR="00155904" w:rsidRDefault="00155904" w:rsidP="0085701C">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4,00</w:t>
            </w:r>
          </w:p>
        </w:tc>
        <w:tc>
          <w:tcPr>
            <w:tcW w:w="3024" w:type="dxa"/>
          </w:tcPr>
          <w:p w:rsidR="00155904" w:rsidRDefault="00155904" w:rsidP="0085701C">
            <w:pPr>
              <w:widowControl w:val="0"/>
              <w:autoSpaceDE w:val="0"/>
              <w:autoSpaceDN w:val="0"/>
              <w:ind w:right="129"/>
              <w:jc w:val="center"/>
              <w:rPr>
                <w:rFonts w:ascii="Garamond" w:eastAsia="MS Reference Sans Serif" w:hAnsi="Garamond" w:cs="Times New Roman"/>
                <w:sz w:val="24"/>
                <w:szCs w:val="24"/>
                <w:lang w:val="pt-PT" w:eastAsia="pt-PT" w:bidi="pt-PT"/>
              </w:rPr>
            </w:pPr>
            <w:r>
              <w:rPr>
                <w:rFonts w:ascii="Garamond" w:eastAsia="MS Reference Sans Serif" w:hAnsi="Garamond" w:cs="Times New Roman"/>
                <w:sz w:val="24"/>
                <w:szCs w:val="24"/>
                <w:lang w:val="pt-PT" w:eastAsia="pt-PT" w:bidi="pt-PT"/>
              </w:rPr>
              <w:t>1,40</w:t>
            </w:r>
          </w:p>
        </w:tc>
      </w:tr>
    </w:tbl>
    <w:p w:rsidR="00EF57EE" w:rsidRPr="00B740C0" w:rsidRDefault="00EF57EE" w:rsidP="00562D83">
      <w:pPr>
        <w:spacing w:after="0"/>
        <w:jc w:val="both"/>
        <w:rPr>
          <w:rFonts w:ascii="Garamond" w:eastAsia="Arial" w:hAnsi="Garamond" w:cs="Times New Roman"/>
          <w:color w:val="00000A"/>
          <w:sz w:val="24"/>
          <w:szCs w:val="24"/>
        </w:rPr>
      </w:pPr>
    </w:p>
    <w:p w:rsidR="00562D83" w:rsidRPr="00B740C0" w:rsidRDefault="00EF57EE"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 xml:space="preserve">11.1.1. </w:t>
      </w:r>
      <w:r w:rsidR="00562D83" w:rsidRPr="00B740C0">
        <w:rPr>
          <w:rFonts w:ascii="Garamond" w:eastAsia="Arial" w:hAnsi="Garamond" w:cs="Times New Roman"/>
          <w:color w:val="00000A"/>
          <w:sz w:val="24"/>
          <w:szCs w:val="24"/>
        </w:rPr>
        <w:t>O tempo máximo de permanência do veículo em uma mesma vaga é de 2 (duas) horas.</w:t>
      </w:r>
    </w:p>
    <w:p w:rsidR="00673C11" w:rsidRPr="00B740C0" w:rsidRDefault="00673C11" w:rsidP="00562D83">
      <w:pPr>
        <w:spacing w:after="0"/>
        <w:jc w:val="both"/>
        <w:rPr>
          <w:rFonts w:ascii="Garamond" w:eastAsia="Arial" w:hAnsi="Garamond" w:cs="Times New Roman"/>
          <w:color w:val="00000A"/>
          <w:sz w:val="24"/>
          <w:szCs w:val="24"/>
        </w:rPr>
      </w:pPr>
    </w:p>
    <w:p w:rsidR="00562D83"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11</w:t>
      </w:r>
      <w:r w:rsidR="00562D83" w:rsidRPr="00B740C0">
        <w:rPr>
          <w:rFonts w:ascii="Garamond" w:eastAsia="Arial" w:hAnsi="Garamond" w:cs="Times New Roman"/>
          <w:color w:val="00000A"/>
          <w:sz w:val="24"/>
          <w:szCs w:val="24"/>
        </w:rPr>
        <w:t xml:space="preserve">.2. As tarifas serão pagas diretamente pelos usuários à Concessionária, e será de sua responsabilidade a administração destes valores. </w:t>
      </w:r>
    </w:p>
    <w:p w:rsidR="009C6CD1" w:rsidRPr="00B740C0" w:rsidRDefault="009C6CD1" w:rsidP="00562D83">
      <w:pPr>
        <w:spacing w:after="0"/>
        <w:jc w:val="both"/>
        <w:rPr>
          <w:rFonts w:ascii="Garamond" w:eastAsia="Arial" w:hAnsi="Garamond" w:cs="Times New Roman"/>
          <w:color w:val="00000A"/>
          <w:sz w:val="24"/>
          <w:szCs w:val="24"/>
        </w:rPr>
      </w:pPr>
    </w:p>
    <w:p w:rsidR="00562D83"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11</w:t>
      </w:r>
      <w:r w:rsidR="00562D83" w:rsidRPr="00B740C0">
        <w:rPr>
          <w:rFonts w:ascii="Garamond" w:eastAsia="Arial" w:hAnsi="Garamond" w:cs="Times New Roman"/>
          <w:color w:val="00000A"/>
          <w:sz w:val="24"/>
          <w:szCs w:val="24"/>
        </w:rPr>
        <w:t>.3. A CONCESSIONÁRIA é responsável pela integridade e guarda dos meios de pagamento descritos na presente cláusula, que deverão ser estocados, sob sua responsabilidade, em local com condições de armazenamento e de segurança, compatíveis com o produto em questão.</w:t>
      </w:r>
    </w:p>
    <w:p w:rsidR="009C6CD1" w:rsidRPr="00B740C0" w:rsidRDefault="009C6CD1" w:rsidP="00562D83">
      <w:pPr>
        <w:spacing w:after="0"/>
        <w:jc w:val="both"/>
        <w:rPr>
          <w:rFonts w:ascii="Garamond" w:eastAsia="Arial" w:hAnsi="Garamond" w:cs="Times New Roman"/>
          <w:color w:val="00000A"/>
          <w:sz w:val="24"/>
          <w:szCs w:val="24"/>
        </w:rPr>
      </w:pPr>
    </w:p>
    <w:p w:rsidR="00BE2DF5" w:rsidRPr="00B740C0" w:rsidRDefault="00BE2DF5" w:rsidP="00BE2DF5">
      <w:pPr>
        <w:spacing w:after="10"/>
        <w:ind w:left="5"/>
        <w:rPr>
          <w:rFonts w:ascii="Garamond" w:hAnsi="Garamond" w:cs="Times New Roman"/>
          <w:sz w:val="24"/>
          <w:szCs w:val="24"/>
        </w:rPr>
      </w:pPr>
      <w:r w:rsidRPr="00155904">
        <w:rPr>
          <w:rFonts w:ascii="Garamond" w:eastAsia="Arial" w:hAnsi="Garamond" w:cs="Times New Roman"/>
          <w:color w:val="00000A"/>
          <w:sz w:val="24"/>
          <w:szCs w:val="24"/>
        </w:rPr>
        <w:t xml:space="preserve">11.4. </w:t>
      </w:r>
      <w:r w:rsidRPr="00155904">
        <w:rPr>
          <w:rFonts w:ascii="Garamond" w:hAnsi="Garamond" w:cs="Times New Roman"/>
          <w:sz w:val="24"/>
          <w:szCs w:val="24"/>
        </w:rPr>
        <w:t>O preço horário pela ocupação da vaga será reajustado por decreto.</w:t>
      </w:r>
    </w:p>
    <w:p w:rsidR="00562D83" w:rsidRPr="00B740C0" w:rsidRDefault="00562D83" w:rsidP="00277E86">
      <w:pPr>
        <w:spacing w:after="0" w:line="240" w:lineRule="auto"/>
        <w:jc w:val="both"/>
        <w:rPr>
          <w:rFonts w:ascii="Garamond" w:eastAsia="Calibri" w:hAnsi="Garamond" w:cs="Times New Roman"/>
          <w:color w:val="00000A"/>
          <w:sz w:val="24"/>
          <w:szCs w:val="24"/>
        </w:rPr>
      </w:pPr>
    </w:p>
    <w:p w:rsidR="00562D83" w:rsidRPr="00B740C0" w:rsidRDefault="00562D83" w:rsidP="00562D83">
      <w:pPr>
        <w:spacing w:after="0"/>
        <w:ind w:left="360" w:hanging="360"/>
        <w:jc w:val="both"/>
        <w:rPr>
          <w:rFonts w:ascii="Garamond" w:eastAsia="Calibri" w:hAnsi="Garamond" w:cs="Times New Roman"/>
          <w:color w:val="00000A"/>
          <w:sz w:val="24"/>
          <w:szCs w:val="24"/>
        </w:rPr>
      </w:pPr>
      <w:r w:rsidRPr="0085701C">
        <w:rPr>
          <w:rFonts w:ascii="Garamond" w:eastAsia="Arial" w:hAnsi="Garamond" w:cs="Times New Roman"/>
          <w:b/>
          <w:color w:val="00000A"/>
          <w:sz w:val="24"/>
          <w:szCs w:val="24"/>
        </w:rPr>
        <w:lastRenderedPageBreak/>
        <w:t xml:space="preserve">CLÁUSULA DÉCIMA </w:t>
      </w:r>
      <w:r w:rsidR="00FF1490" w:rsidRPr="0085701C">
        <w:rPr>
          <w:rFonts w:ascii="Garamond" w:eastAsia="Arial" w:hAnsi="Garamond" w:cs="Times New Roman"/>
          <w:b/>
          <w:color w:val="00000A"/>
          <w:sz w:val="24"/>
          <w:szCs w:val="24"/>
        </w:rPr>
        <w:t>SEGUNDA</w:t>
      </w:r>
      <w:r w:rsidRPr="0085701C">
        <w:rPr>
          <w:rFonts w:ascii="Garamond" w:eastAsia="Arial" w:hAnsi="Garamond" w:cs="Times New Roman"/>
          <w:b/>
          <w:color w:val="00000A"/>
          <w:sz w:val="24"/>
          <w:szCs w:val="24"/>
        </w:rPr>
        <w:t>– ÔNUS DA CONCESSÃO E PAGAMENTO</w:t>
      </w:r>
    </w:p>
    <w:p w:rsidR="00562D83" w:rsidRPr="00B740C0" w:rsidRDefault="00562D83" w:rsidP="00277E86">
      <w:pPr>
        <w:spacing w:after="0" w:line="240" w:lineRule="auto"/>
        <w:jc w:val="both"/>
        <w:rPr>
          <w:rFonts w:ascii="Garamond" w:eastAsia="Calibri"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12.1</w:t>
      </w:r>
      <w:r w:rsidR="00562D83" w:rsidRPr="00B740C0">
        <w:rPr>
          <w:rFonts w:ascii="Garamond" w:eastAsia="Arial" w:hAnsi="Garamond" w:cs="Times New Roman"/>
          <w:color w:val="00000A"/>
          <w:sz w:val="24"/>
          <w:szCs w:val="24"/>
        </w:rPr>
        <w:t>. Os pagamentos serão efetuados pela CONCESSIONÁRIA, mensalmente, até o 10</w:t>
      </w:r>
      <w:r w:rsidR="00562D83" w:rsidRPr="00B740C0">
        <w:rPr>
          <w:rFonts w:ascii="Garamond" w:eastAsia="Symbol" w:hAnsi="Garamond" w:cs="Times New Roman"/>
          <w:color w:val="00000A"/>
          <w:sz w:val="24"/>
          <w:szCs w:val="24"/>
        </w:rPr>
        <w:t>°</w:t>
      </w:r>
      <w:r w:rsidR="00562D83" w:rsidRPr="00B740C0">
        <w:rPr>
          <w:rFonts w:ascii="Garamond" w:eastAsia="Arial" w:hAnsi="Garamond" w:cs="Times New Roman"/>
          <w:color w:val="00000A"/>
          <w:sz w:val="24"/>
          <w:szCs w:val="24"/>
        </w:rPr>
        <w:t xml:space="preserve"> (décimo) dia útil do mês subsequente à prestação dos serviços, mediante depósito em Conta Corrente que será informada ao Concessionário, nominal a Prefeitura Municipal de </w:t>
      </w:r>
      <w:r w:rsidR="00B55DFF" w:rsidRPr="00B740C0">
        <w:rPr>
          <w:rFonts w:ascii="Garamond" w:eastAsia="Arial" w:hAnsi="Garamond" w:cs="Times New Roman"/>
          <w:color w:val="00000A"/>
          <w:sz w:val="24"/>
          <w:szCs w:val="24"/>
        </w:rPr>
        <w:t>Mococa</w:t>
      </w:r>
      <w:r w:rsidR="00562D83" w:rsidRPr="00B740C0">
        <w:rPr>
          <w:rFonts w:ascii="Garamond" w:eastAsia="Arial" w:hAnsi="Garamond" w:cs="Times New Roman"/>
          <w:color w:val="00000A"/>
          <w:sz w:val="24"/>
          <w:szCs w:val="24"/>
        </w:rPr>
        <w:t>. A CONCESSIONÁRIA deverá apresentar ao PODER CONCEDENTE, cópia do comprovante do depósito mensal até o 10° dia útil de cada mês subsequente.</w:t>
      </w:r>
    </w:p>
    <w:p w:rsidR="009C6CD1" w:rsidRDefault="009C6CD1" w:rsidP="00562D83">
      <w:pPr>
        <w:spacing w:after="0"/>
        <w:jc w:val="both"/>
        <w:rPr>
          <w:rFonts w:ascii="Garamond" w:eastAsia="Arial" w:hAnsi="Garamond" w:cs="Times New Roman"/>
          <w:sz w:val="24"/>
          <w:szCs w:val="24"/>
        </w:rPr>
      </w:pPr>
    </w:p>
    <w:p w:rsidR="00562D83" w:rsidRDefault="00FF1490" w:rsidP="00562D83">
      <w:pPr>
        <w:spacing w:after="0"/>
        <w:jc w:val="both"/>
        <w:rPr>
          <w:rFonts w:ascii="Garamond" w:eastAsia="Arial" w:hAnsi="Garamond" w:cs="Times New Roman"/>
          <w:sz w:val="24"/>
          <w:szCs w:val="24"/>
        </w:rPr>
      </w:pPr>
      <w:r w:rsidRPr="00155904">
        <w:rPr>
          <w:rFonts w:ascii="Garamond" w:eastAsia="Arial" w:hAnsi="Garamond" w:cs="Times New Roman"/>
          <w:sz w:val="24"/>
          <w:szCs w:val="24"/>
        </w:rPr>
        <w:t>12.2</w:t>
      </w:r>
      <w:r w:rsidR="00562D83" w:rsidRPr="00155904">
        <w:rPr>
          <w:rFonts w:ascii="Garamond" w:eastAsia="Arial" w:hAnsi="Garamond" w:cs="Times New Roman"/>
          <w:sz w:val="24"/>
          <w:szCs w:val="24"/>
        </w:rPr>
        <w:t xml:space="preserve">. Fica a Concedente, isenta do repasse durante os 6 (seis) primeiros meses de contrato, </w:t>
      </w:r>
      <w:r w:rsidR="00B55DFF" w:rsidRPr="00155904">
        <w:rPr>
          <w:rFonts w:ascii="Garamond" w:eastAsia="Arial" w:hAnsi="Garamond" w:cs="Times New Roman"/>
          <w:sz w:val="24"/>
          <w:szCs w:val="24"/>
        </w:rPr>
        <w:t>devendo, portanto,</w:t>
      </w:r>
      <w:r w:rsidR="00562D83" w:rsidRPr="00155904">
        <w:rPr>
          <w:rFonts w:ascii="Garamond" w:eastAsia="Arial" w:hAnsi="Garamond" w:cs="Times New Roman"/>
          <w:sz w:val="24"/>
          <w:szCs w:val="24"/>
        </w:rPr>
        <w:t xml:space="preserve"> efetuar o repasse a partir do oitavo mês de operação, tomando como base de cálculo o faturamento do mês anterior (do sétimo mês).</w:t>
      </w:r>
    </w:p>
    <w:p w:rsidR="00155904" w:rsidRPr="00155904" w:rsidRDefault="00155904" w:rsidP="00562D83">
      <w:pPr>
        <w:spacing w:after="0"/>
        <w:jc w:val="both"/>
        <w:rPr>
          <w:rFonts w:ascii="Garamond" w:eastAsia="Arial" w:hAnsi="Garamond" w:cs="Times New Roman"/>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12</w:t>
      </w:r>
      <w:r w:rsidR="00562D83" w:rsidRPr="00B740C0">
        <w:rPr>
          <w:rFonts w:ascii="Garamond" w:eastAsia="Arial" w:hAnsi="Garamond" w:cs="Times New Roman"/>
          <w:color w:val="00000A"/>
          <w:sz w:val="24"/>
          <w:szCs w:val="24"/>
        </w:rPr>
        <w:t>.3. A revisão do valor da tarifa se dará por iniciativa do Poder Concedente, por solicitação da Concessionária, com vistas ao restabelecimento do equilíbrio econômico-financeiro da concessão, observando-se o seguinte:</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12</w:t>
      </w:r>
      <w:r w:rsidR="00562D83" w:rsidRPr="00B740C0">
        <w:rPr>
          <w:rFonts w:ascii="Garamond" w:eastAsia="Arial" w:hAnsi="Garamond" w:cs="Times New Roman"/>
          <w:color w:val="00000A"/>
          <w:sz w:val="24"/>
          <w:szCs w:val="24"/>
        </w:rPr>
        <w:t>.3.1. A modificação das condições regulamentares do serviço que implique aumento dos encargos da Concessionária corresponderá à revisão das tarifas, na mesma proporção do percentual ofertado;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12</w:t>
      </w:r>
      <w:r w:rsidR="00562D83" w:rsidRPr="00B740C0">
        <w:rPr>
          <w:rFonts w:ascii="Garamond" w:eastAsia="Arial" w:hAnsi="Garamond" w:cs="Times New Roman"/>
          <w:color w:val="00000A"/>
          <w:sz w:val="24"/>
          <w:szCs w:val="24"/>
        </w:rPr>
        <w:t xml:space="preserve">.3.2. </w:t>
      </w:r>
      <w:r w:rsidR="001F06A4" w:rsidRPr="00B740C0">
        <w:rPr>
          <w:rFonts w:ascii="Garamond" w:hAnsi="Garamond" w:cs="Times New Roman"/>
          <w:sz w:val="24"/>
          <w:szCs w:val="24"/>
        </w:rPr>
        <w:t>O valor da tarifa de estacionamento será reajustado anualmente e consecutivamente, contados 12 (doze) meses após a assinatura do contrato, conforme variação do IGP</w:t>
      </w:r>
      <w:r w:rsidR="00802797" w:rsidRPr="00B740C0">
        <w:rPr>
          <w:rFonts w:ascii="Garamond" w:hAnsi="Garamond" w:cs="Times New Roman"/>
          <w:sz w:val="24"/>
          <w:szCs w:val="24"/>
        </w:rPr>
        <w:t>-</w:t>
      </w:r>
      <w:r w:rsidR="001F06A4" w:rsidRPr="00B740C0">
        <w:rPr>
          <w:rFonts w:ascii="Garamond" w:hAnsi="Garamond" w:cs="Times New Roman"/>
          <w:sz w:val="24"/>
          <w:szCs w:val="24"/>
        </w:rPr>
        <w:t>M no período, ou outro que vier a substituir consoante aos critérios adotados pela CONTRATANTE à CONCEDENTE, obedecida Legislação Federal pertinente e a Municipal, revisados sempre que houver comprovado desequilíbrio econômico-financeiro entre os encargos de operação do sistema e a sua retribuição. Passados 12 meses do início da prestação dos serviços, e não havendo a regular correção tarifaria, a concessionaria abaterá a diferença do valor do repasse, até que seja promovida a definição da nova tarifa, com a aplicação do índice estipulado.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12</w:t>
      </w:r>
      <w:r w:rsidR="00562D83" w:rsidRPr="00B740C0">
        <w:rPr>
          <w:rFonts w:ascii="Garamond" w:eastAsia="Arial" w:hAnsi="Garamond" w:cs="Times New Roman"/>
          <w:color w:val="00000A"/>
          <w:sz w:val="24"/>
          <w:szCs w:val="24"/>
        </w:rPr>
        <w:t>.3.3. Quando o desequilíbrio econômico-financeiro da concessão for provocado pela ocorrência de fatos ou eventos supervenientes e imprevisíveis que alterem as condições iniciais da prestação dos serviços, a revisão se fará após a comprovação de que tal ocorrência guarda relação com as alterações verificadas;</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12</w:t>
      </w:r>
      <w:r w:rsidR="00562D83" w:rsidRPr="00B740C0">
        <w:rPr>
          <w:rFonts w:ascii="Garamond" w:eastAsia="Arial" w:hAnsi="Garamond" w:cs="Times New Roman"/>
          <w:color w:val="00000A"/>
          <w:sz w:val="24"/>
          <w:szCs w:val="24"/>
        </w:rPr>
        <w:t>.3.4. Não terá lugar à revisão de tarifas quando a justificativa do pedido de revisão que se fundamentar na ocorrência de erros ou omissões quanto aos elementos considerados na elaboração da Proposta de Preços da Concessão do Serviço;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12</w:t>
      </w:r>
      <w:r w:rsidR="00562D83" w:rsidRPr="00B740C0">
        <w:rPr>
          <w:rFonts w:ascii="Garamond" w:eastAsia="Arial" w:hAnsi="Garamond" w:cs="Times New Roman"/>
          <w:color w:val="00000A"/>
          <w:sz w:val="24"/>
          <w:szCs w:val="24"/>
        </w:rPr>
        <w:t xml:space="preserve">.3.5. Poderá o Poder Concedente determinar a redução do valor do repasse relativo ao ônus da concessão, visando o estabelecimento do equilíbrio econômico financeiro do contrato, caso os </w:t>
      </w:r>
      <w:r w:rsidR="00562D83" w:rsidRPr="00B740C0">
        <w:rPr>
          <w:rFonts w:ascii="Garamond" w:eastAsia="Arial" w:hAnsi="Garamond" w:cs="Times New Roman"/>
          <w:color w:val="00000A"/>
          <w:sz w:val="24"/>
          <w:szCs w:val="24"/>
        </w:rPr>
        <w:lastRenderedPageBreak/>
        <w:t>reajustes necessários venham a elevar significativamente o valor das tarifas aos usuários, visando a modicidade das tarifas;</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12</w:t>
      </w:r>
      <w:r w:rsidR="00562D83" w:rsidRPr="00B740C0">
        <w:rPr>
          <w:rFonts w:ascii="Garamond" w:eastAsia="Arial" w:hAnsi="Garamond" w:cs="Times New Roman"/>
          <w:color w:val="00000A"/>
          <w:sz w:val="24"/>
          <w:szCs w:val="24"/>
        </w:rPr>
        <w:t>.3.6. A Proponente poderá viabilizar como fonte de receitas alternativas a comercialização dos espaços reservados para sinalização do Sistema, bem como os espaços não utilizados nos cartões para realizações de promoções e propaganda para si ou para terceiros.</w:t>
      </w:r>
    </w:p>
    <w:p w:rsidR="000E436D" w:rsidRPr="00B740C0" w:rsidRDefault="000E436D" w:rsidP="00562D83">
      <w:pPr>
        <w:spacing w:after="0"/>
        <w:jc w:val="both"/>
        <w:rPr>
          <w:rFonts w:ascii="Garamond" w:eastAsia="Calibri" w:hAnsi="Garamond" w:cs="Times New Roman"/>
          <w:color w:val="00000A"/>
          <w:sz w:val="24"/>
          <w:szCs w:val="24"/>
        </w:rPr>
      </w:pPr>
    </w:p>
    <w:p w:rsidR="00562D83" w:rsidRPr="00B740C0" w:rsidRDefault="00562D83" w:rsidP="00562D83">
      <w:pPr>
        <w:tabs>
          <w:tab w:val="left" w:pos="8789"/>
        </w:tabs>
        <w:spacing w:after="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DÉCIMA </w:t>
      </w:r>
      <w:r w:rsidR="00FF1490" w:rsidRPr="00B740C0">
        <w:rPr>
          <w:rFonts w:ascii="Garamond" w:eastAsia="Arial" w:hAnsi="Garamond" w:cs="Times New Roman"/>
          <w:b/>
          <w:color w:val="00000A"/>
          <w:sz w:val="24"/>
          <w:szCs w:val="24"/>
        </w:rPr>
        <w:t>TERCEIRA</w:t>
      </w:r>
      <w:r w:rsidRPr="00B740C0">
        <w:rPr>
          <w:rFonts w:ascii="Garamond" w:eastAsia="Arial" w:hAnsi="Garamond" w:cs="Times New Roman"/>
          <w:b/>
          <w:color w:val="00000A"/>
          <w:sz w:val="24"/>
          <w:szCs w:val="24"/>
        </w:rPr>
        <w:t xml:space="preserve"> – </w:t>
      </w:r>
      <w:r w:rsidRPr="00155904">
        <w:rPr>
          <w:rFonts w:ascii="Garamond" w:eastAsia="Arial" w:hAnsi="Garamond" w:cs="Times New Roman"/>
          <w:b/>
          <w:color w:val="00000A"/>
          <w:sz w:val="24"/>
          <w:szCs w:val="24"/>
        </w:rPr>
        <w:t>DOS PRAZOS</w:t>
      </w:r>
    </w:p>
    <w:p w:rsidR="00562D83" w:rsidRPr="00B740C0" w:rsidRDefault="00562D83" w:rsidP="00277E86">
      <w:pPr>
        <w:tabs>
          <w:tab w:val="left" w:pos="8789"/>
        </w:tabs>
        <w:spacing w:after="0" w:line="240" w:lineRule="auto"/>
        <w:jc w:val="both"/>
        <w:rPr>
          <w:rFonts w:ascii="Garamond" w:eastAsia="Calibri" w:hAnsi="Garamond" w:cs="Times New Roman"/>
          <w:color w:val="00000A"/>
          <w:sz w:val="24"/>
          <w:szCs w:val="24"/>
        </w:rPr>
      </w:pPr>
    </w:p>
    <w:p w:rsidR="00562D83" w:rsidRDefault="00FF1490" w:rsidP="00562D83">
      <w:pPr>
        <w:tabs>
          <w:tab w:val="left" w:pos="8789"/>
        </w:tabs>
        <w:spacing w:after="0"/>
        <w:jc w:val="both"/>
        <w:rPr>
          <w:rFonts w:ascii="Garamond" w:eastAsia="Arial" w:hAnsi="Garamond" w:cs="Times New Roman"/>
          <w:color w:val="00000A"/>
          <w:sz w:val="24"/>
          <w:szCs w:val="24"/>
        </w:rPr>
      </w:pPr>
      <w:r w:rsidRPr="00155904">
        <w:rPr>
          <w:rFonts w:ascii="Garamond" w:eastAsia="Arial" w:hAnsi="Garamond" w:cs="Times New Roman"/>
          <w:color w:val="00000A"/>
          <w:sz w:val="24"/>
          <w:szCs w:val="24"/>
        </w:rPr>
        <w:t>13</w:t>
      </w:r>
      <w:r w:rsidR="00562D83" w:rsidRPr="00155904">
        <w:rPr>
          <w:rFonts w:ascii="Garamond" w:eastAsia="Arial" w:hAnsi="Garamond" w:cs="Times New Roman"/>
          <w:color w:val="00000A"/>
          <w:sz w:val="24"/>
          <w:szCs w:val="24"/>
        </w:rPr>
        <w:t xml:space="preserve">.1. A CONCESSIONÁRIA deverá realizar a implantação de cada lote do sistema </w:t>
      </w:r>
      <w:r w:rsidR="00133BAB" w:rsidRPr="00155904">
        <w:rPr>
          <w:rFonts w:ascii="Garamond" w:eastAsia="Arial" w:hAnsi="Garamond" w:cs="Times New Roman"/>
          <w:color w:val="00000A"/>
          <w:sz w:val="24"/>
          <w:szCs w:val="24"/>
        </w:rPr>
        <w:t>em até 60</w:t>
      </w:r>
      <w:r w:rsidR="00562D83" w:rsidRPr="00155904">
        <w:rPr>
          <w:rFonts w:ascii="Garamond" w:eastAsia="Arial" w:hAnsi="Garamond" w:cs="Times New Roman"/>
          <w:color w:val="00000A"/>
          <w:sz w:val="24"/>
          <w:szCs w:val="24"/>
        </w:rPr>
        <w:t xml:space="preserve"> (</w:t>
      </w:r>
      <w:r w:rsidR="001444E7" w:rsidRPr="00155904">
        <w:rPr>
          <w:rFonts w:ascii="Garamond" w:eastAsia="Arial" w:hAnsi="Garamond" w:cs="Times New Roman"/>
          <w:color w:val="00000A"/>
          <w:sz w:val="24"/>
          <w:szCs w:val="24"/>
        </w:rPr>
        <w:t>sessenta) dias</w:t>
      </w:r>
      <w:r w:rsidR="00562D83" w:rsidRPr="00155904">
        <w:rPr>
          <w:rFonts w:ascii="Garamond" w:eastAsia="Arial" w:hAnsi="Garamond" w:cs="Times New Roman"/>
          <w:color w:val="00000A"/>
          <w:sz w:val="24"/>
          <w:szCs w:val="24"/>
        </w:rPr>
        <w:t>, contados da Ordem de Serviço emitida pela Concedente.</w:t>
      </w:r>
    </w:p>
    <w:p w:rsidR="00155904" w:rsidRPr="00B740C0" w:rsidRDefault="00155904" w:rsidP="00562D83">
      <w:pPr>
        <w:tabs>
          <w:tab w:val="left" w:pos="8789"/>
        </w:tabs>
        <w:spacing w:after="0"/>
        <w:jc w:val="both"/>
        <w:rPr>
          <w:rFonts w:ascii="Garamond" w:eastAsia="Arial" w:hAnsi="Garamond" w:cs="Times New Roman"/>
          <w:color w:val="00000A"/>
          <w:sz w:val="24"/>
          <w:szCs w:val="24"/>
        </w:rPr>
      </w:pPr>
    </w:p>
    <w:p w:rsidR="00562D83" w:rsidRPr="00B740C0" w:rsidRDefault="00FF1490" w:rsidP="00562D83">
      <w:pPr>
        <w:tabs>
          <w:tab w:val="left" w:pos="8789"/>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13</w:t>
      </w:r>
      <w:r w:rsidR="00562D83" w:rsidRPr="00B740C0">
        <w:rPr>
          <w:rFonts w:ascii="Garamond" w:eastAsia="Arial" w:hAnsi="Garamond" w:cs="Times New Roman"/>
          <w:color w:val="00000A"/>
          <w:sz w:val="24"/>
          <w:szCs w:val="24"/>
        </w:rPr>
        <w:t>.1.1. A expressão “dias trabalháveis” se refere aos dias efetivos de trabalho, sendo o contrário dos “dias de paralisações”, ou sem atividade devido às chuvas, umidade do solo e aos feriados tradicionais.</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13</w:t>
      </w:r>
      <w:r w:rsidR="00562D83" w:rsidRPr="00B740C0">
        <w:rPr>
          <w:rFonts w:ascii="Garamond" w:eastAsia="Arial" w:hAnsi="Garamond" w:cs="Times New Roman"/>
          <w:color w:val="00000A"/>
          <w:sz w:val="24"/>
          <w:szCs w:val="24"/>
        </w:rPr>
        <w:t>.2. Implantado o Estacionamento Rotativo Pago, sua ampliação para outras áreas destinadas à expansão do sistema somente poderá ser realizada a partir da solicitação feita pela Concedente, conforme sua necessidade e de acordo com as modificações que ocorrerem no trânsito interno.</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155904">
        <w:rPr>
          <w:rFonts w:ascii="Garamond" w:eastAsia="Arial" w:hAnsi="Garamond" w:cs="Times New Roman"/>
          <w:color w:val="00000A"/>
          <w:sz w:val="24"/>
          <w:szCs w:val="24"/>
        </w:rPr>
        <w:t>13</w:t>
      </w:r>
      <w:r w:rsidR="00562D83" w:rsidRPr="00155904">
        <w:rPr>
          <w:rFonts w:ascii="Garamond" w:eastAsia="Arial" w:hAnsi="Garamond" w:cs="Times New Roman"/>
          <w:color w:val="00000A"/>
          <w:sz w:val="24"/>
          <w:szCs w:val="24"/>
        </w:rPr>
        <w:t>.3. Antecedendo a entrada em operação, deverá ser realizada pela Concessionária, campanha de divulgação e esclarecimento aos usuários, informando sobre o novo sistema, datas de início de funcionamento, formas de aquisição dos meios de pagamento, etc.</w:t>
      </w:r>
      <w:r w:rsidR="00562D83" w:rsidRPr="00B740C0">
        <w:rPr>
          <w:rFonts w:ascii="Garamond" w:eastAsia="Arial" w:hAnsi="Garamond" w:cs="Times New Roman"/>
          <w:color w:val="00000A"/>
          <w:sz w:val="24"/>
          <w:szCs w:val="24"/>
        </w:rPr>
        <w:t xml:space="preserve"> </w:t>
      </w:r>
    </w:p>
    <w:p w:rsidR="009C6CD1" w:rsidRDefault="009C6CD1"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13</w:t>
      </w:r>
      <w:r w:rsidR="00562D83" w:rsidRPr="00B740C0">
        <w:rPr>
          <w:rFonts w:ascii="Garamond" w:eastAsia="Arial" w:hAnsi="Garamond" w:cs="Times New Roman"/>
          <w:color w:val="00000A"/>
          <w:sz w:val="24"/>
          <w:szCs w:val="24"/>
        </w:rPr>
        <w:t>.4.  Ocorrendo necessidade de alteração do prazo, tal fato deverá ser objeto de comunicação expressa da Concessionária à Concedente, no prazo máximo de 5 (cinco) dias úteis a partir do fato gerador.</w:t>
      </w:r>
    </w:p>
    <w:p w:rsidR="009C6CD1" w:rsidRDefault="009C6CD1" w:rsidP="00562D83">
      <w:pPr>
        <w:tabs>
          <w:tab w:val="left" w:pos="426"/>
        </w:tabs>
        <w:spacing w:after="0"/>
        <w:jc w:val="both"/>
        <w:rPr>
          <w:rFonts w:ascii="Garamond" w:eastAsia="Arial" w:hAnsi="Garamond" w:cs="Times New Roman"/>
          <w:color w:val="00000A"/>
          <w:sz w:val="24"/>
          <w:szCs w:val="24"/>
        </w:rPr>
      </w:pPr>
    </w:p>
    <w:p w:rsidR="00562D83" w:rsidRPr="00B740C0" w:rsidRDefault="00FF1490" w:rsidP="00562D83">
      <w:pPr>
        <w:tabs>
          <w:tab w:val="left" w:pos="426"/>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13</w:t>
      </w:r>
      <w:r w:rsidR="00562D83" w:rsidRPr="00B740C0">
        <w:rPr>
          <w:rFonts w:ascii="Garamond" w:eastAsia="Arial" w:hAnsi="Garamond" w:cs="Times New Roman"/>
          <w:color w:val="00000A"/>
          <w:sz w:val="24"/>
          <w:szCs w:val="24"/>
        </w:rPr>
        <w:t>.5. O Prazo contratual somente será revisto, quando seu descumprimento estiver embasado nos motivos de força maior, greves ou por motivos imputáveis ao PODER CONCEDENTE.</w:t>
      </w:r>
    </w:p>
    <w:p w:rsidR="005527CD" w:rsidRDefault="005527CD" w:rsidP="00562D83">
      <w:pPr>
        <w:tabs>
          <w:tab w:val="left" w:pos="426"/>
        </w:tabs>
        <w:spacing w:after="0"/>
        <w:jc w:val="both"/>
        <w:rPr>
          <w:rFonts w:ascii="Garamond" w:eastAsia="Arial" w:hAnsi="Garamond" w:cs="Times New Roman"/>
          <w:color w:val="00000A"/>
          <w:sz w:val="24"/>
          <w:szCs w:val="24"/>
        </w:rPr>
      </w:pPr>
    </w:p>
    <w:p w:rsidR="00562D83" w:rsidRPr="00B740C0" w:rsidRDefault="00FF1490" w:rsidP="00562D83">
      <w:pPr>
        <w:tabs>
          <w:tab w:val="left" w:pos="426"/>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13</w:t>
      </w:r>
      <w:r w:rsidR="00562D83" w:rsidRPr="00B740C0">
        <w:rPr>
          <w:rFonts w:ascii="Garamond" w:eastAsia="Arial" w:hAnsi="Garamond" w:cs="Times New Roman"/>
          <w:color w:val="00000A"/>
          <w:sz w:val="24"/>
          <w:szCs w:val="24"/>
        </w:rPr>
        <w:t>.6. Ocorrendo a necessidade de alteração do prazo, com base nos motivos previstos no subitem anterior, tal fato deverá ser objeto de comunicação expressa da CONCESSIONÁRIA ao PODER CONCEDENTE, no prazo máximo de 5 (cinco) dias úteis a partir do fato gerador.</w:t>
      </w:r>
    </w:p>
    <w:p w:rsidR="005527CD" w:rsidRDefault="005527CD"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13</w:t>
      </w:r>
      <w:r w:rsidR="00562D83" w:rsidRPr="00B740C0">
        <w:rPr>
          <w:rFonts w:ascii="Garamond" w:eastAsia="Arial" w:hAnsi="Garamond" w:cs="Times New Roman"/>
          <w:color w:val="00000A"/>
          <w:sz w:val="24"/>
          <w:szCs w:val="24"/>
        </w:rPr>
        <w:t xml:space="preserve">.7. Serão descontados os dias de impossibilidade de trabalho, desde que decorram de motivos plenamente justificáveis e aceitos. </w:t>
      </w:r>
    </w:p>
    <w:p w:rsidR="005527CD" w:rsidRDefault="005527CD"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13</w:t>
      </w:r>
      <w:r w:rsidR="00562D83" w:rsidRPr="00B740C0">
        <w:rPr>
          <w:rFonts w:ascii="Garamond" w:eastAsia="Arial" w:hAnsi="Garamond" w:cs="Times New Roman"/>
          <w:color w:val="00000A"/>
          <w:sz w:val="24"/>
          <w:szCs w:val="24"/>
        </w:rPr>
        <w:t xml:space="preserve">.8. As interrupções somente serão aceitas pelo PODER CONCEDENTE se os fatos causadores das ocorrências forem devidamente comprovados e desde que os mesmos não decorram, direta ou indiretamente, de conduta dolosa ou culposa da CONCESSIONÁRIA. </w:t>
      </w:r>
    </w:p>
    <w:p w:rsidR="005527CD" w:rsidRDefault="005527CD"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13</w:t>
      </w:r>
      <w:r w:rsidR="00562D83" w:rsidRPr="00B740C0">
        <w:rPr>
          <w:rFonts w:ascii="Garamond" w:eastAsia="Arial" w:hAnsi="Garamond" w:cs="Times New Roman"/>
          <w:color w:val="00000A"/>
          <w:sz w:val="24"/>
          <w:szCs w:val="24"/>
        </w:rPr>
        <w:t>.9. Nenhuma penalidade será aplicada à CONCESSIONÁRIA, na eventualidade de ocorrência de fatos que estejam fora do seu controle, tais como, atrasos devido à greve de fabricantes de equipamentos, greves ou atrasos imprevistos dos correios, atrasos de caráter alfandegário, falhas da Administração em aprovar novas áreas para a instalação de equipamentos ou para aprovação de uma área para iniciação dos serviços, ou qualquer outra falha devido ao Município, devendo, todavia, a CONCESSIONÁRIA, informar imediatamente ao PODER CONCEDENTE a ocorrência de todo e qualquer atraso e/ou falha verificada.</w:t>
      </w:r>
    </w:p>
    <w:p w:rsidR="005527CD" w:rsidRDefault="005527CD" w:rsidP="00562D83">
      <w:pPr>
        <w:tabs>
          <w:tab w:val="left" w:pos="8789"/>
        </w:tabs>
        <w:spacing w:after="0"/>
        <w:jc w:val="both"/>
        <w:rPr>
          <w:rFonts w:ascii="Garamond" w:eastAsia="Arial" w:hAnsi="Garamond" w:cs="Times New Roman"/>
          <w:color w:val="00000A"/>
          <w:sz w:val="24"/>
          <w:szCs w:val="24"/>
        </w:rPr>
      </w:pPr>
    </w:p>
    <w:p w:rsidR="00562D83" w:rsidRPr="00B740C0" w:rsidRDefault="00FF1490" w:rsidP="00562D83">
      <w:pPr>
        <w:tabs>
          <w:tab w:val="left" w:pos="8789"/>
        </w:tabs>
        <w:spacing w:after="0"/>
        <w:jc w:val="both"/>
        <w:rPr>
          <w:rFonts w:ascii="Garamond" w:eastAsia="Calibri" w:hAnsi="Garamond" w:cs="Times New Roman"/>
          <w:color w:val="00000A"/>
          <w:sz w:val="24"/>
          <w:szCs w:val="24"/>
        </w:rPr>
      </w:pPr>
      <w:r w:rsidRPr="00F22E2E">
        <w:rPr>
          <w:rFonts w:ascii="Garamond" w:eastAsia="Arial" w:hAnsi="Garamond" w:cs="Times New Roman"/>
          <w:color w:val="00000A"/>
          <w:sz w:val="24"/>
          <w:szCs w:val="24"/>
        </w:rPr>
        <w:t>13</w:t>
      </w:r>
      <w:r w:rsidR="00562D83" w:rsidRPr="00F22E2E">
        <w:rPr>
          <w:rFonts w:ascii="Garamond" w:eastAsia="Arial" w:hAnsi="Garamond" w:cs="Times New Roman"/>
          <w:color w:val="00000A"/>
          <w:sz w:val="24"/>
          <w:szCs w:val="24"/>
        </w:rPr>
        <w:t xml:space="preserve">.10. </w:t>
      </w:r>
      <w:r w:rsidR="00F22E2E" w:rsidRPr="00B740C0">
        <w:rPr>
          <w:rFonts w:ascii="Garamond" w:hAnsi="Garamond" w:cs="Times New Roman"/>
          <w:sz w:val="24"/>
          <w:szCs w:val="24"/>
        </w:rPr>
        <w:t xml:space="preserve">O prazo previsto para outorga da concessão é de </w:t>
      </w:r>
      <w:r w:rsidR="00F22E2E">
        <w:rPr>
          <w:rFonts w:ascii="Garamond" w:hAnsi="Garamond" w:cs="Times New Roman"/>
          <w:sz w:val="24"/>
          <w:szCs w:val="24"/>
        </w:rPr>
        <w:t>10</w:t>
      </w:r>
      <w:r w:rsidR="00F22E2E" w:rsidRPr="00B740C0">
        <w:rPr>
          <w:rFonts w:ascii="Garamond" w:hAnsi="Garamond" w:cs="Times New Roman"/>
          <w:sz w:val="24"/>
          <w:szCs w:val="24"/>
        </w:rPr>
        <w:t xml:space="preserve"> </w:t>
      </w:r>
      <w:r w:rsidR="00F22E2E">
        <w:rPr>
          <w:rFonts w:ascii="Garamond" w:hAnsi="Garamond" w:cs="Times New Roman"/>
          <w:sz w:val="24"/>
          <w:szCs w:val="24"/>
        </w:rPr>
        <w:t>(dez</w:t>
      </w:r>
      <w:r w:rsidR="00F22E2E" w:rsidRPr="00B740C0">
        <w:rPr>
          <w:rFonts w:ascii="Garamond" w:hAnsi="Garamond" w:cs="Times New Roman"/>
          <w:sz w:val="24"/>
          <w:szCs w:val="24"/>
        </w:rPr>
        <w:t xml:space="preserve">) anos a contar da data da assinatura do contrato, conforme </w:t>
      </w:r>
      <w:r w:rsidR="00F22E2E" w:rsidRPr="00F22E2E">
        <w:rPr>
          <w:rFonts w:ascii="Garamond" w:eastAsia="Calibri" w:hAnsi="Garamond" w:cs="Times New Roman"/>
          <w:sz w:val="24"/>
          <w:szCs w:val="24"/>
        </w:rPr>
        <w:t>Lei Complementar Municipal nº 483, de 22 de junho de 2016</w:t>
      </w:r>
      <w:r w:rsidR="00F22E2E" w:rsidRPr="00F22E2E">
        <w:rPr>
          <w:rFonts w:ascii="Garamond" w:hAnsi="Garamond" w:cs="Times New Roman"/>
          <w:sz w:val="24"/>
          <w:szCs w:val="24"/>
        </w:rPr>
        <w:t>.</w:t>
      </w:r>
    </w:p>
    <w:p w:rsidR="00562D83" w:rsidRPr="00B740C0" w:rsidRDefault="00562D83" w:rsidP="00277E86">
      <w:pPr>
        <w:tabs>
          <w:tab w:val="left" w:pos="8789"/>
        </w:tabs>
        <w:spacing w:after="0" w:line="240" w:lineRule="auto"/>
        <w:jc w:val="both"/>
        <w:rPr>
          <w:rFonts w:ascii="Garamond" w:eastAsia="Calibri" w:hAnsi="Garamond" w:cs="Times New Roman"/>
          <w:color w:val="00000A"/>
          <w:sz w:val="24"/>
          <w:szCs w:val="24"/>
        </w:rPr>
      </w:pPr>
    </w:p>
    <w:p w:rsidR="00562D83" w:rsidRPr="00B740C0" w:rsidRDefault="00562D83" w:rsidP="00562D83">
      <w:pPr>
        <w:tabs>
          <w:tab w:val="left" w:pos="8789"/>
        </w:tabs>
        <w:spacing w:after="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DÉCIMA </w:t>
      </w:r>
      <w:r w:rsidR="00FF1490" w:rsidRPr="00B740C0">
        <w:rPr>
          <w:rFonts w:ascii="Garamond" w:eastAsia="Arial" w:hAnsi="Garamond" w:cs="Times New Roman"/>
          <w:b/>
          <w:color w:val="00000A"/>
          <w:sz w:val="24"/>
          <w:szCs w:val="24"/>
        </w:rPr>
        <w:t>QUARTA</w:t>
      </w:r>
      <w:r w:rsidRPr="00B740C0">
        <w:rPr>
          <w:rFonts w:ascii="Garamond" w:eastAsia="Arial" w:hAnsi="Garamond" w:cs="Times New Roman"/>
          <w:b/>
          <w:color w:val="00000A"/>
          <w:sz w:val="24"/>
          <w:szCs w:val="24"/>
        </w:rPr>
        <w:t xml:space="preserve"> - DAS PENALIDADES</w:t>
      </w:r>
    </w:p>
    <w:p w:rsidR="00562D83" w:rsidRPr="00B740C0" w:rsidRDefault="00562D83" w:rsidP="00277E86">
      <w:pPr>
        <w:spacing w:after="0" w:line="240" w:lineRule="auto"/>
        <w:jc w:val="both"/>
        <w:rPr>
          <w:rFonts w:ascii="Garamond" w:eastAsia="Calibri"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14</w:t>
      </w:r>
      <w:r w:rsidR="00562D83" w:rsidRPr="00B740C0">
        <w:rPr>
          <w:rFonts w:ascii="Garamond" w:eastAsia="Arial" w:hAnsi="Garamond" w:cs="Times New Roman"/>
          <w:color w:val="00000A"/>
          <w:sz w:val="24"/>
          <w:szCs w:val="24"/>
        </w:rPr>
        <w:t>.1. A recusa da CONCESSIONÁRIA em assinar o Contrato de Concessão de Serviço Público, aceitá-lo ou retirá-lo dentro do prazo de vigência da proposta, caracterizará o descumprimento das obrigações assumidas, ficando a mesma considerada desclassificada</w:t>
      </w:r>
    </w:p>
    <w:p w:rsidR="005527CD" w:rsidRDefault="005527CD"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14</w:t>
      </w:r>
      <w:r w:rsidR="00562D83" w:rsidRPr="00B740C0">
        <w:rPr>
          <w:rFonts w:ascii="Garamond" w:eastAsia="Arial" w:hAnsi="Garamond" w:cs="Times New Roman"/>
          <w:color w:val="00000A"/>
          <w:sz w:val="24"/>
          <w:szCs w:val="24"/>
        </w:rPr>
        <w:t>.2. Pela inexecução total ou parcial por parte da CONCESSIONÁRIA, além das medidas e penalidades previstas no contrato de concessão de serviço público, deverá a mesma sujeitar-se ao pagamento das seguintes multas:</w:t>
      </w:r>
    </w:p>
    <w:p w:rsidR="005527CD" w:rsidRDefault="005527CD" w:rsidP="00562D83">
      <w:pPr>
        <w:spacing w:after="0"/>
        <w:jc w:val="both"/>
        <w:rPr>
          <w:rFonts w:ascii="Garamond" w:eastAsia="Arial" w:hAnsi="Garamond" w:cs="Times New Roman"/>
          <w:color w:val="00000A"/>
          <w:sz w:val="24"/>
          <w:szCs w:val="24"/>
        </w:rPr>
      </w:pPr>
    </w:p>
    <w:p w:rsidR="00562D83" w:rsidRPr="00B740C0" w:rsidRDefault="00562D83"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w:t>
      </w:r>
      <w:r w:rsidR="00FF1490" w:rsidRPr="00B740C0">
        <w:rPr>
          <w:rFonts w:ascii="Garamond" w:eastAsia="Arial" w:hAnsi="Garamond" w:cs="Times New Roman"/>
          <w:color w:val="00000A"/>
          <w:sz w:val="24"/>
          <w:szCs w:val="24"/>
        </w:rPr>
        <w:t>4</w:t>
      </w:r>
      <w:r w:rsidRPr="00B740C0">
        <w:rPr>
          <w:rFonts w:ascii="Garamond" w:eastAsia="Arial" w:hAnsi="Garamond" w:cs="Times New Roman"/>
          <w:color w:val="00000A"/>
          <w:sz w:val="24"/>
          <w:szCs w:val="24"/>
        </w:rPr>
        <w:t>.2.1. Pagamento de 1% (um por cento) do valor ajustado no caso de rescisão administrativa por ato de sua responsabilidade.</w:t>
      </w:r>
    </w:p>
    <w:p w:rsidR="005527CD" w:rsidRDefault="005527CD"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14</w:t>
      </w:r>
      <w:r w:rsidR="00562D83" w:rsidRPr="00B740C0">
        <w:rPr>
          <w:rFonts w:ascii="Garamond" w:eastAsia="Arial" w:hAnsi="Garamond" w:cs="Times New Roman"/>
          <w:color w:val="00000A"/>
          <w:sz w:val="24"/>
          <w:szCs w:val="24"/>
        </w:rPr>
        <w:t xml:space="preserve">.2.2. Pagamento de 0,1% (um décimo por cento) do valor ajustado, nos seguintes casos: </w:t>
      </w:r>
    </w:p>
    <w:p w:rsidR="005527CD" w:rsidRDefault="005527CD" w:rsidP="00562D83">
      <w:pPr>
        <w:spacing w:after="0"/>
        <w:ind w:firstLine="708"/>
        <w:jc w:val="both"/>
        <w:rPr>
          <w:rFonts w:ascii="Garamond" w:eastAsia="Arial" w:hAnsi="Garamond" w:cs="Times New Roman"/>
          <w:color w:val="00000A"/>
          <w:sz w:val="24"/>
          <w:szCs w:val="24"/>
        </w:rPr>
      </w:pPr>
    </w:p>
    <w:p w:rsidR="00562D83" w:rsidRPr="00B740C0" w:rsidRDefault="00562D83" w:rsidP="00562D83">
      <w:pPr>
        <w:spacing w:after="0"/>
        <w:ind w:firstLine="708"/>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 por dia de atraso no início da sua execução, sem motivos justificativos e aceitos pelo PODER CONCEDENTE.</w:t>
      </w:r>
    </w:p>
    <w:p w:rsidR="005527CD" w:rsidRDefault="005527CD" w:rsidP="00562D83">
      <w:pPr>
        <w:spacing w:after="0"/>
        <w:ind w:firstLine="708"/>
        <w:jc w:val="both"/>
        <w:rPr>
          <w:rFonts w:ascii="Garamond" w:eastAsia="Arial" w:hAnsi="Garamond" w:cs="Times New Roman"/>
          <w:color w:val="00000A"/>
          <w:sz w:val="24"/>
          <w:szCs w:val="24"/>
        </w:rPr>
      </w:pPr>
    </w:p>
    <w:p w:rsidR="00562D83" w:rsidRPr="00B740C0" w:rsidRDefault="00562D83" w:rsidP="00562D83">
      <w:pPr>
        <w:spacing w:after="0"/>
        <w:ind w:firstLine="708"/>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b) por dia de paralisação da sua execução, salvo por motivos devidamente justificados e aceitos pelo PODER CONCEDENTE.</w:t>
      </w:r>
    </w:p>
    <w:p w:rsidR="005527CD" w:rsidRDefault="005527CD" w:rsidP="00562D83">
      <w:pPr>
        <w:spacing w:after="0"/>
        <w:ind w:firstLine="708"/>
        <w:jc w:val="both"/>
        <w:rPr>
          <w:rFonts w:ascii="Garamond" w:eastAsia="Arial" w:hAnsi="Garamond" w:cs="Times New Roman"/>
          <w:color w:val="00000A"/>
          <w:sz w:val="24"/>
          <w:szCs w:val="24"/>
        </w:rPr>
      </w:pPr>
    </w:p>
    <w:p w:rsidR="00562D83" w:rsidRPr="00B740C0" w:rsidRDefault="00562D83" w:rsidP="00562D83">
      <w:pPr>
        <w:spacing w:after="0"/>
        <w:ind w:firstLine="708"/>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c) pelo descumprimento de quaisquer cláusulas da concessão, excetuadas aquelas para os quais as sanções estejam especificamente estabelecidas, será aplicável a multa equivalente a 0,1% (um décimo por cento) do valor ajustado, sendo elevada ao dobro nos casos de reincidência.</w:t>
      </w:r>
    </w:p>
    <w:p w:rsidR="005527CD" w:rsidRDefault="005527CD"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14</w:t>
      </w:r>
      <w:r w:rsidR="00562D83" w:rsidRPr="00B740C0">
        <w:rPr>
          <w:rFonts w:ascii="Garamond" w:eastAsia="Arial" w:hAnsi="Garamond" w:cs="Times New Roman"/>
          <w:color w:val="00000A"/>
          <w:sz w:val="24"/>
          <w:szCs w:val="24"/>
        </w:rPr>
        <w:t>.3. As multas previstas neste item serão acrescidas em moeda corrente dos pagamentos mensais devidos pela CONCESSIONÁRIA ao PODER CONCEDENTE.</w:t>
      </w:r>
    </w:p>
    <w:p w:rsidR="005527CD" w:rsidRDefault="005527CD" w:rsidP="00562D83">
      <w:pPr>
        <w:spacing w:after="0"/>
        <w:jc w:val="both"/>
        <w:rPr>
          <w:rFonts w:ascii="Garamond" w:eastAsia="Arial" w:hAnsi="Garamond" w:cs="Times New Roman"/>
          <w:color w:val="00000A"/>
          <w:sz w:val="24"/>
          <w:szCs w:val="24"/>
        </w:rPr>
      </w:pPr>
    </w:p>
    <w:p w:rsidR="00562D83" w:rsidRPr="00B740C0" w:rsidRDefault="00FF1490"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lastRenderedPageBreak/>
        <w:t>14</w:t>
      </w:r>
      <w:r w:rsidR="00562D83" w:rsidRPr="00B740C0">
        <w:rPr>
          <w:rFonts w:ascii="Garamond" w:eastAsia="Arial" w:hAnsi="Garamond" w:cs="Times New Roman"/>
          <w:color w:val="00000A"/>
          <w:sz w:val="24"/>
          <w:szCs w:val="24"/>
        </w:rPr>
        <w:t>.4. Além das já especificadas neste instrumento, sujeita-se a CONCESSIONÁRIA às demais penalidades previstas no art. 87 da Lei Federal nº 8.666/93, sem prejuízo de outras medidas cabíveis, preconizadas no Código de Defesa do Consumidor, Lei Federal nº 8.078/90.</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562D83" w:rsidP="00562D83">
      <w:pPr>
        <w:spacing w:after="0"/>
        <w:jc w:val="both"/>
        <w:rPr>
          <w:rFonts w:ascii="Garamond" w:eastAsia="Arial" w:hAnsi="Garamond" w:cs="Times New Roman"/>
          <w:b/>
          <w:color w:val="00000A"/>
          <w:sz w:val="24"/>
          <w:szCs w:val="24"/>
        </w:rPr>
      </w:pPr>
      <w:r w:rsidRPr="00B740C0">
        <w:rPr>
          <w:rFonts w:ascii="Garamond" w:eastAsia="Arial" w:hAnsi="Garamond" w:cs="Times New Roman"/>
          <w:b/>
          <w:color w:val="00000A"/>
          <w:sz w:val="24"/>
          <w:szCs w:val="24"/>
        </w:rPr>
        <w:t xml:space="preserve">CLÁUSULA DÉCIMA </w:t>
      </w:r>
      <w:r w:rsidR="00FF1490" w:rsidRPr="00B740C0">
        <w:rPr>
          <w:rFonts w:ascii="Garamond" w:eastAsia="Arial" w:hAnsi="Garamond" w:cs="Times New Roman"/>
          <w:b/>
          <w:color w:val="00000A"/>
          <w:sz w:val="24"/>
          <w:szCs w:val="24"/>
        </w:rPr>
        <w:t>QUINTA – DA REVOGAÇÃO DA CONCESSÃO</w:t>
      </w:r>
    </w:p>
    <w:p w:rsidR="00FF1490" w:rsidRPr="00B740C0" w:rsidRDefault="00FF1490" w:rsidP="00FF1490">
      <w:pPr>
        <w:spacing w:after="0" w:line="240" w:lineRule="auto"/>
        <w:jc w:val="both"/>
        <w:rPr>
          <w:rFonts w:ascii="Garamond" w:eastAsia="Calibri" w:hAnsi="Garamond" w:cs="Times New Roman"/>
          <w:color w:val="00000A"/>
          <w:sz w:val="24"/>
          <w:szCs w:val="24"/>
        </w:rPr>
      </w:pPr>
    </w:p>
    <w:p w:rsidR="00562D83" w:rsidRPr="00B740C0" w:rsidRDefault="00FF1490"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15</w:t>
      </w:r>
      <w:r w:rsidR="00562D83" w:rsidRPr="00B740C0">
        <w:rPr>
          <w:rFonts w:ascii="Garamond" w:eastAsia="Arial" w:hAnsi="Garamond" w:cs="Times New Roman"/>
          <w:color w:val="00000A"/>
          <w:sz w:val="24"/>
          <w:szCs w:val="24"/>
        </w:rPr>
        <w:t>.1. O PODER CONCEDENTE poderá revogar a Concessão nas hipóteses previstas nos artigos 77 a 79 da Lei que regula os procedimentos licitatórios (Lei Federal n.º 8.666/93 e suas posteriores alterações), no que couber, sem que tal ato gere qualquer direito à indenização, pelo PODER CONCEDENTE, também nos seguintes casos:</w:t>
      </w:r>
    </w:p>
    <w:p w:rsidR="005527CD" w:rsidRDefault="005527CD" w:rsidP="00562D83">
      <w:pPr>
        <w:spacing w:after="0"/>
        <w:ind w:firstLine="708"/>
        <w:jc w:val="both"/>
        <w:rPr>
          <w:rFonts w:ascii="Garamond" w:eastAsia="Arial" w:hAnsi="Garamond" w:cs="Times New Roman"/>
          <w:color w:val="00000A"/>
          <w:sz w:val="24"/>
          <w:szCs w:val="24"/>
        </w:rPr>
      </w:pPr>
    </w:p>
    <w:p w:rsidR="00562D83" w:rsidRPr="00B740C0" w:rsidRDefault="00562D83" w:rsidP="00562D83">
      <w:pPr>
        <w:spacing w:after="0"/>
        <w:ind w:firstLine="708"/>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a) na ocorrência de dolo, culpa, simulação ou fraude na execução da concessão;</w:t>
      </w:r>
    </w:p>
    <w:p w:rsidR="005527CD" w:rsidRDefault="005527CD" w:rsidP="00562D83">
      <w:pPr>
        <w:spacing w:after="0"/>
        <w:ind w:firstLine="708"/>
        <w:jc w:val="both"/>
        <w:rPr>
          <w:rFonts w:ascii="Garamond" w:eastAsia="Arial" w:hAnsi="Garamond" w:cs="Times New Roman"/>
          <w:color w:val="00000A"/>
          <w:sz w:val="24"/>
          <w:szCs w:val="24"/>
        </w:rPr>
      </w:pPr>
    </w:p>
    <w:p w:rsidR="00562D83" w:rsidRPr="00B740C0" w:rsidRDefault="00562D83" w:rsidP="00562D83">
      <w:pPr>
        <w:spacing w:after="0"/>
        <w:ind w:firstLine="708"/>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b) pelo não cumprimento de quaisquer das cláusulas avençadas ou pelo seu cumprimento irregular;</w:t>
      </w:r>
    </w:p>
    <w:p w:rsidR="005527CD" w:rsidRDefault="005527CD" w:rsidP="00562D83">
      <w:pPr>
        <w:spacing w:after="0"/>
        <w:ind w:firstLine="708"/>
        <w:jc w:val="both"/>
        <w:rPr>
          <w:rFonts w:ascii="Garamond" w:eastAsia="Arial" w:hAnsi="Garamond" w:cs="Times New Roman"/>
          <w:color w:val="00000A"/>
          <w:sz w:val="24"/>
          <w:szCs w:val="24"/>
        </w:rPr>
      </w:pPr>
    </w:p>
    <w:p w:rsidR="00562D83" w:rsidRPr="00B740C0" w:rsidRDefault="00562D83" w:rsidP="00562D83">
      <w:pPr>
        <w:spacing w:after="0"/>
        <w:ind w:firstLine="708"/>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c) quando, pelas reiteradas impugnações feitas pelo PODER CONCEDENTE, ficar evidenciada a incapacidade da CONCESSIONÁRIA para dar execução à concessão ou para prosseguir na sua execução;</w:t>
      </w:r>
    </w:p>
    <w:p w:rsidR="005527CD" w:rsidRDefault="005527CD" w:rsidP="00562D83">
      <w:pPr>
        <w:spacing w:after="0"/>
        <w:ind w:firstLine="708"/>
        <w:jc w:val="both"/>
        <w:rPr>
          <w:rFonts w:ascii="Garamond" w:eastAsia="Arial" w:hAnsi="Garamond" w:cs="Times New Roman"/>
          <w:color w:val="00000A"/>
          <w:sz w:val="24"/>
          <w:szCs w:val="24"/>
        </w:rPr>
      </w:pPr>
    </w:p>
    <w:p w:rsidR="00562D83" w:rsidRPr="00B740C0" w:rsidRDefault="00562D83" w:rsidP="00562D83">
      <w:pPr>
        <w:spacing w:after="0"/>
        <w:ind w:firstLine="708"/>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d) se a CONCESSIONÁRIA transferir a concessão, no todo ou em parte sem previa comunicação a Concedente;</w:t>
      </w:r>
    </w:p>
    <w:p w:rsidR="005527CD" w:rsidRDefault="005527CD" w:rsidP="00562D83">
      <w:pPr>
        <w:spacing w:after="0"/>
        <w:ind w:firstLine="708"/>
        <w:jc w:val="both"/>
        <w:rPr>
          <w:rFonts w:ascii="Garamond" w:eastAsia="Arial" w:hAnsi="Garamond" w:cs="Times New Roman"/>
          <w:color w:val="00000A"/>
          <w:sz w:val="24"/>
          <w:szCs w:val="24"/>
        </w:rPr>
      </w:pPr>
    </w:p>
    <w:p w:rsidR="00562D83" w:rsidRPr="00B740C0" w:rsidRDefault="00562D83" w:rsidP="00562D83">
      <w:pPr>
        <w:spacing w:after="0"/>
        <w:ind w:firstLine="708"/>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e) na ocorrência de protestos de títulos ou na emissão de cheques sem suficiente provisão de fundos, que caracterize a insolvência da CONCESSIONÁRIA.</w:t>
      </w:r>
    </w:p>
    <w:p w:rsidR="005527CD" w:rsidRDefault="005527CD" w:rsidP="00562D83">
      <w:pPr>
        <w:spacing w:after="0"/>
        <w:ind w:firstLine="708"/>
        <w:jc w:val="both"/>
        <w:rPr>
          <w:rFonts w:ascii="Garamond" w:eastAsia="Arial" w:hAnsi="Garamond" w:cs="Times New Roman"/>
          <w:color w:val="00000A"/>
          <w:sz w:val="24"/>
          <w:szCs w:val="24"/>
        </w:rPr>
      </w:pPr>
    </w:p>
    <w:p w:rsidR="00562D83" w:rsidRPr="00B740C0" w:rsidRDefault="00562D83" w:rsidP="00562D83">
      <w:pPr>
        <w:spacing w:after="0"/>
        <w:ind w:firstLine="708"/>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f) por acordo mútuo ou por razões de exclusivo interesse da Administração.</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562D83"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DÉCIMA </w:t>
      </w:r>
      <w:r w:rsidR="000F2475" w:rsidRPr="00B740C0">
        <w:rPr>
          <w:rFonts w:ascii="Garamond" w:eastAsia="Arial" w:hAnsi="Garamond" w:cs="Times New Roman"/>
          <w:b/>
          <w:color w:val="00000A"/>
          <w:sz w:val="24"/>
          <w:szCs w:val="24"/>
        </w:rPr>
        <w:t>SEXTA</w:t>
      </w:r>
      <w:r w:rsidRPr="00B740C0">
        <w:rPr>
          <w:rFonts w:ascii="Garamond" w:eastAsia="Arial" w:hAnsi="Garamond" w:cs="Times New Roman"/>
          <w:b/>
          <w:color w:val="00000A"/>
          <w:sz w:val="24"/>
          <w:szCs w:val="24"/>
        </w:rPr>
        <w:t xml:space="preserve"> - DA GARANTIA DO CONTRATO</w:t>
      </w:r>
    </w:p>
    <w:p w:rsidR="00562D83" w:rsidRPr="00B740C0" w:rsidRDefault="00562D83" w:rsidP="000F2475">
      <w:pPr>
        <w:spacing w:after="0" w:line="240" w:lineRule="auto"/>
        <w:jc w:val="both"/>
        <w:rPr>
          <w:rFonts w:ascii="Garamond" w:eastAsia="Calibri" w:hAnsi="Garamond" w:cs="Times New Roman"/>
          <w:color w:val="00000A"/>
          <w:sz w:val="24"/>
          <w:szCs w:val="24"/>
        </w:rPr>
      </w:pPr>
    </w:p>
    <w:p w:rsidR="00562D83" w:rsidRPr="00B740C0" w:rsidRDefault="000F2475"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16</w:t>
      </w:r>
      <w:r w:rsidR="00562D83" w:rsidRPr="00B740C0">
        <w:rPr>
          <w:rFonts w:ascii="Garamond" w:eastAsia="Arial" w:hAnsi="Garamond" w:cs="Times New Roman"/>
          <w:color w:val="00000A"/>
          <w:sz w:val="24"/>
          <w:szCs w:val="24"/>
        </w:rPr>
        <w:t>.1. Desnecessária a garantia prevista no art. 56, § 1º da Lei Federal 8.666/93, tendo em vista que trata-se de prestação de serviço, sem ônus para a municipalidade</w:t>
      </w:r>
    </w:p>
    <w:p w:rsidR="00562D83" w:rsidRPr="00B740C0" w:rsidRDefault="00562D83" w:rsidP="00562D83">
      <w:pPr>
        <w:spacing w:after="0"/>
        <w:jc w:val="both"/>
        <w:rPr>
          <w:rFonts w:ascii="Garamond" w:eastAsia="Calibri" w:hAnsi="Garamond" w:cs="Times New Roman"/>
          <w:color w:val="00000A"/>
          <w:sz w:val="24"/>
          <w:szCs w:val="24"/>
        </w:rPr>
      </w:pPr>
    </w:p>
    <w:p w:rsidR="00562D83" w:rsidRPr="00B740C0" w:rsidRDefault="00562D83" w:rsidP="00562D83">
      <w:pPr>
        <w:spacing w:after="0"/>
        <w:jc w:val="both"/>
        <w:rPr>
          <w:rFonts w:ascii="Garamond" w:eastAsia="Calibri" w:hAnsi="Garamond" w:cs="Times New Roman"/>
          <w:color w:val="00000A"/>
          <w:sz w:val="24"/>
          <w:szCs w:val="24"/>
        </w:rPr>
      </w:pPr>
      <w:r w:rsidRPr="00B740C0">
        <w:rPr>
          <w:rFonts w:ascii="Garamond" w:eastAsia="Arial" w:hAnsi="Garamond" w:cs="Times New Roman"/>
          <w:b/>
          <w:color w:val="00000A"/>
          <w:sz w:val="24"/>
          <w:szCs w:val="24"/>
        </w:rPr>
        <w:t xml:space="preserve">CLÁUSULA DÉCIMA </w:t>
      </w:r>
      <w:r w:rsidR="000F2475" w:rsidRPr="00B740C0">
        <w:rPr>
          <w:rFonts w:ascii="Garamond" w:eastAsia="Arial" w:hAnsi="Garamond" w:cs="Times New Roman"/>
          <w:b/>
          <w:color w:val="00000A"/>
          <w:sz w:val="24"/>
          <w:szCs w:val="24"/>
        </w:rPr>
        <w:t>SÉTIMA</w:t>
      </w:r>
      <w:r w:rsidRPr="00B740C0">
        <w:rPr>
          <w:rFonts w:ascii="Garamond" w:eastAsia="Arial" w:hAnsi="Garamond" w:cs="Times New Roman"/>
          <w:b/>
          <w:color w:val="00000A"/>
          <w:sz w:val="24"/>
          <w:szCs w:val="24"/>
        </w:rPr>
        <w:t xml:space="preserve"> - DISPOSIÇÕES FINAIS</w:t>
      </w:r>
    </w:p>
    <w:p w:rsidR="00562D83" w:rsidRPr="00B740C0" w:rsidRDefault="00562D83" w:rsidP="000F2475">
      <w:pPr>
        <w:tabs>
          <w:tab w:val="left" w:pos="709"/>
          <w:tab w:val="left" w:pos="851"/>
        </w:tabs>
        <w:spacing w:after="0" w:line="240" w:lineRule="auto"/>
        <w:jc w:val="both"/>
        <w:rPr>
          <w:rFonts w:ascii="Garamond" w:eastAsia="Calibri" w:hAnsi="Garamond" w:cs="Times New Roman"/>
          <w:color w:val="00000A"/>
          <w:sz w:val="24"/>
          <w:szCs w:val="24"/>
        </w:rPr>
      </w:pPr>
    </w:p>
    <w:p w:rsidR="00562D83" w:rsidRPr="00B740C0" w:rsidRDefault="000F2475" w:rsidP="00562D83">
      <w:pPr>
        <w:tabs>
          <w:tab w:val="left" w:pos="709"/>
          <w:tab w:val="left" w:pos="851"/>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17</w:t>
      </w:r>
      <w:r w:rsidR="00562D83" w:rsidRPr="00B740C0">
        <w:rPr>
          <w:rFonts w:ascii="Garamond" w:eastAsia="Arial" w:hAnsi="Garamond" w:cs="Times New Roman"/>
          <w:color w:val="00000A"/>
          <w:sz w:val="24"/>
          <w:szCs w:val="24"/>
        </w:rPr>
        <w:t>.1. Desnecessária o registro deste contrato em Conselhos Regionais, haja vista seu caráter de Administração de Estacionamento.</w:t>
      </w:r>
    </w:p>
    <w:p w:rsidR="005527CD" w:rsidRDefault="005527CD" w:rsidP="00562D83">
      <w:pPr>
        <w:tabs>
          <w:tab w:val="left" w:pos="851"/>
          <w:tab w:val="left" w:pos="8789"/>
        </w:tabs>
        <w:spacing w:after="0"/>
        <w:jc w:val="both"/>
        <w:rPr>
          <w:rFonts w:ascii="Garamond" w:eastAsia="Arial" w:hAnsi="Garamond" w:cs="Times New Roman"/>
          <w:color w:val="00000A"/>
          <w:sz w:val="24"/>
          <w:szCs w:val="24"/>
        </w:rPr>
      </w:pPr>
    </w:p>
    <w:p w:rsidR="00562D83" w:rsidRPr="00B740C0" w:rsidRDefault="000F2475" w:rsidP="00562D83">
      <w:pPr>
        <w:tabs>
          <w:tab w:val="left" w:pos="851"/>
          <w:tab w:val="left" w:pos="8789"/>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17</w:t>
      </w:r>
      <w:r w:rsidR="00562D83" w:rsidRPr="00B740C0">
        <w:rPr>
          <w:rFonts w:ascii="Garamond" w:eastAsia="Arial" w:hAnsi="Garamond" w:cs="Times New Roman"/>
          <w:color w:val="00000A"/>
          <w:sz w:val="24"/>
          <w:szCs w:val="24"/>
        </w:rPr>
        <w:t xml:space="preserve">.2. A "CONCESSIONÁRIA” obriga-se a manter, durante toda a execução contratual, em compatibilidade com as obrigações por ela assumidas, as condições exigidas, nos aspectos </w:t>
      </w:r>
      <w:r w:rsidR="00562D83" w:rsidRPr="00B740C0">
        <w:rPr>
          <w:rFonts w:ascii="Garamond" w:eastAsia="Arial" w:hAnsi="Garamond" w:cs="Times New Roman"/>
          <w:color w:val="00000A"/>
          <w:sz w:val="24"/>
          <w:szCs w:val="24"/>
        </w:rPr>
        <w:lastRenderedPageBreak/>
        <w:t>jurídicos e de qualificação técnica, econômica e financeira, bem como de regularidade perante o Fisco, quando das respectivas habilitações, sob pena das sanções cabíveis.</w:t>
      </w:r>
    </w:p>
    <w:p w:rsidR="005527CD" w:rsidRDefault="005527CD" w:rsidP="00562D83">
      <w:pPr>
        <w:tabs>
          <w:tab w:val="left" w:pos="851"/>
          <w:tab w:val="left" w:pos="8789"/>
        </w:tabs>
        <w:spacing w:after="0"/>
        <w:jc w:val="both"/>
        <w:rPr>
          <w:rFonts w:ascii="Garamond" w:eastAsia="Arial" w:hAnsi="Garamond" w:cs="Times New Roman"/>
          <w:color w:val="00000A"/>
          <w:sz w:val="24"/>
          <w:szCs w:val="24"/>
        </w:rPr>
      </w:pPr>
    </w:p>
    <w:p w:rsidR="00562D83" w:rsidRPr="00B740C0" w:rsidRDefault="000F2475" w:rsidP="00562D83">
      <w:pPr>
        <w:tabs>
          <w:tab w:val="left" w:pos="851"/>
          <w:tab w:val="left" w:pos="8789"/>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17</w:t>
      </w:r>
      <w:r w:rsidR="00562D83" w:rsidRPr="00B740C0">
        <w:rPr>
          <w:rFonts w:ascii="Garamond" w:eastAsia="Arial" w:hAnsi="Garamond" w:cs="Times New Roman"/>
          <w:color w:val="00000A"/>
          <w:sz w:val="24"/>
          <w:szCs w:val="24"/>
        </w:rPr>
        <w:t>.3. Este contrato não poderá ser transferido no todo ou em parte, sem autorização prévia e expressa da “PODER CONCEDENTE”, sob pena de ser o mesmo rescindido automaticamente.</w:t>
      </w:r>
    </w:p>
    <w:p w:rsidR="005527CD" w:rsidRDefault="005527CD" w:rsidP="00562D83">
      <w:pPr>
        <w:tabs>
          <w:tab w:val="left" w:pos="851"/>
          <w:tab w:val="left" w:pos="8789"/>
        </w:tabs>
        <w:spacing w:after="0"/>
        <w:jc w:val="both"/>
        <w:rPr>
          <w:rFonts w:ascii="Garamond" w:eastAsia="Arial" w:hAnsi="Garamond" w:cs="Times New Roman"/>
          <w:color w:val="00000A"/>
          <w:sz w:val="24"/>
          <w:szCs w:val="24"/>
        </w:rPr>
      </w:pPr>
    </w:p>
    <w:p w:rsidR="00562D83" w:rsidRPr="00B740C0" w:rsidRDefault="000F2475" w:rsidP="00562D83">
      <w:pPr>
        <w:tabs>
          <w:tab w:val="left" w:pos="851"/>
          <w:tab w:val="left" w:pos="8789"/>
        </w:tabs>
        <w:spacing w:after="0"/>
        <w:jc w:val="both"/>
        <w:rPr>
          <w:rFonts w:ascii="Garamond" w:eastAsia="Arial" w:hAnsi="Garamond" w:cs="Times New Roman"/>
          <w:color w:val="00000A"/>
          <w:sz w:val="24"/>
          <w:szCs w:val="24"/>
        </w:rPr>
      </w:pPr>
      <w:r w:rsidRPr="00B740C0">
        <w:rPr>
          <w:rFonts w:ascii="Garamond" w:eastAsia="Arial" w:hAnsi="Garamond" w:cs="Times New Roman"/>
          <w:color w:val="00000A"/>
          <w:sz w:val="24"/>
          <w:szCs w:val="24"/>
        </w:rPr>
        <w:t>17</w:t>
      </w:r>
      <w:r w:rsidR="00562D83" w:rsidRPr="00B740C0">
        <w:rPr>
          <w:rFonts w:ascii="Garamond" w:eastAsia="Arial" w:hAnsi="Garamond" w:cs="Times New Roman"/>
          <w:color w:val="00000A"/>
          <w:sz w:val="24"/>
          <w:szCs w:val="24"/>
        </w:rPr>
        <w:t>.4. A extinção da concessão se dará somente nos termos dos artigos 35 e seguintes da Lei Federal n° 8.987/95.</w:t>
      </w:r>
    </w:p>
    <w:p w:rsidR="000F2475" w:rsidRPr="00B740C0" w:rsidRDefault="000F2475" w:rsidP="000F2475">
      <w:pPr>
        <w:spacing w:after="0"/>
        <w:jc w:val="both"/>
        <w:rPr>
          <w:rFonts w:ascii="Garamond" w:eastAsia="Arial" w:hAnsi="Garamond" w:cs="Times New Roman"/>
          <w:b/>
          <w:color w:val="00000A"/>
          <w:sz w:val="24"/>
          <w:szCs w:val="24"/>
        </w:rPr>
      </w:pPr>
    </w:p>
    <w:p w:rsidR="000F2475" w:rsidRPr="00B740C0" w:rsidRDefault="000F2475" w:rsidP="000F2475">
      <w:pPr>
        <w:spacing w:after="0"/>
        <w:jc w:val="both"/>
        <w:rPr>
          <w:rFonts w:ascii="Garamond" w:eastAsia="Arial" w:hAnsi="Garamond" w:cs="Times New Roman"/>
          <w:b/>
          <w:color w:val="00000A"/>
          <w:sz w:val="24"/>
          <w:szCs w:val="24"/>
        </w:rPr>
      </w:pPr>
      <w:r w:rsidRPr="00B740C0">
        <w:rPr>
          <w:rFonts w:ascii="Garamond" w:eastAsia="Arial" w:hAnsi="Garamond" w:cs="Times New Roman"/>
          <w:b/>
          <w:color w:val="00000A"/>
          <w:sz w:val="24"/>
          <w:szCs w:val="24"/>
        </w:rPr>
        <w:t>CLÁUSULA DÉCIMA OITAVA – DO FORO</w:t>
      </w:r>
    </w:p>
    <w:p w:rsidR="000F2475" w:rsidRPr="00B740C0" w:rsidRDefault="000F2475" w:rsidP="000F2475">
      <w:pPr>
        <w:tabs>
          <w:tab w:val="left" w:pos="851"/>
          <w:tab w:val="left" w:pos="8789"/>
        </w:tabs>
        <w:spacing w:after="0" w:line="240" w:lineRule="auto"/>
        <w:jc w:val="both"/>
        <w:rPr>
          <w:rFonts w:ascii="Garamond" w:eastAsia="Arial" w:hAnsi="Garamond" w:cs="Times New Roman"/>
          <w:color w:val="00000A"/>
          <w:sz w:val="24"/>
          <w:szCs w:val="24"/>
        </w:rPr>
      </w:pPr>
    </w:p>
    <w:p w:rsidR="00562D83" w:rsidRPr="00B740C0" w:rsidRDefault="000F2475" w:rsidP="00562D83">
      <w:pPr>
        <w:tabs>
          <w:tab w:val="left" w:pos="851"/>
          <w:tab w:val="left" w:pos="8789"/>
        </w:tabs>
        <w:spacing w:after="0"/>
        <w:jc w:val="both"/>
        <w:rPr>
          <w:rFonts w:ascii="Garamond" w:eastAsia="Calibri" w:hAnsi="Garamond" w:cs="Times New Roman"/>
          <w:color w:val="00000A"/>
          <w:sz w:val="24"/>
          <w:szCs w:val="24"/>
        </w:rPr>
      </w:pPr>
      <w:r w:rsidRPr="00B740C0">
        <w:rPr>
          <w:rFonts w:ascii="Garamond" w:eastAsia="Arial" w:hAnsi="Garamond" w:cs="Times New Roman"/>
          <w:color w:val="00000A"/>
          <w:sz w:val="24"/>
          <w:szCs w:val="24"/>
        </w:rPr>
        <w:t>18.1</w:t>
      </w:r>
      <w:r w:rsidR="00562D83" w:rsidRPr="00B740C0">
        <w:rPr>
          <w:rFonts w:ascii="Garamond" w:eastAsia="Arial" w:hAnsi="Garamond" w:cs="Times New Roman"/>
          <w:color w:val="00000A"/>
          <w:sz w:val="24"/>
          <w:szCs w:val="24"/>
        </w:rPr>
        <w:t xml:space="preserve">. As partes elegem o Foro da </w:t>
      </w:r>
      <w:r w:rsidR="001F06A4" w:rsidRPr="00B740C0">
        <w:rPr>
          <w:rFonts w:ascii="Garamond" w:eastAsia="Arial" w:hAnsi="Garamond" w:cs="Times New Roman"/>
          <w:color w:val="00000A"/>
          <w:sz w:val="24"/>
          <w:szCs w:val="24"/>
        </w:rPr>
        <w:t>Comarca de Mococa</w:t>
      </w:r>
      <w:r w:rsidR="00562D83" w:rsidRPr="00B740C0">
        <w:rPr>
          <w:rFonts w:ascii="Garamond" w:eastAsia="Arial" w:hAnsi="Garamond" w:cs="Times New Roman"/>
          <w:color w:val="00000A"/>
          <w:sz w:val="24"/>
          <w:szCs w:val="24"/>
        </w:rPr>
        <w:t>, que prevalecerá sobre qualquer outro, por mais privilegiado que seja para dirimir quaisquer dúvidas oriundas do presente Contrato.</w:t>
      </w:r>
    </w:p>
    <w:p w:rsidR="001F06A4" w:rsidRPr="00B740C0" w:rsidRDefault="001F06A4" w:rsidP="00562D83">
      <w:pPr>
        <w:spacing w:after="0"/>
        <w:jc w:val="both"/>
        <w:rPr>
          <w:rFonts w:ascii="Garamond" w:eastAsia="Arial" w:hAnsi="Garamond" w:cs="Times New Roman"/>
          <w:color w:val="00000A"/>
          <w:sz w:val="24"/>
          <w:szCs w:val="24"/>
        </w:rPr>
      </w:pPr>
    </w:p>
    <w:p w:rsidR="0091751D" w:rsidRPr="00B740C0" w:rsidRDefault="000F2475" w:rsidP="00562D83">
      <w:pPr>
        <w:spacing w:after="0"/>
        <w:jc w:val="both"/>
        <w:rPr>
          <w:rFonts w:ascii="Garamond" w:hAnsi="Garamond" w:cs="Times New Roman"/>
          <w:sz w:val="24"/>
          <w:szCs w:val="24"/>
        </w:rPr>
      </w:pPr>
      <w:r w:rsidRPr="00B740C0">
        <w:rPr>
          <w:rFonts w:ascii="Garamond" w:eastAsia="Arial" w:hAnsi="Garamond" w:cs="Times New Roman"/>
          <w:color w:val="00000A"/>
          <w:sz w:val="24"/>
          <w:szCs w:val="24"/>
        </w:rPr>
        <w:t>E</w:t>
      </w:r>
      <w:r w:rsidR="00562D83" w:rsidRPr="00B740C0">
        <w:rPr>
          <w:rFonts w:ascii="Garamond" w:eastAsia="Arial" w:hAnsi="Garamond" w:cs="Times New Roman"/>
          <w:color w:val="00000A"/>
          <w:sz w:val="24"/>
          <w:szCs w:val="24"/>
        </w:rPr>
        <w:t xml:space="preserve"> por estarem assim justos e contratados, </w:t>
      </w:r>
      <w:r w:rsidR="009322CB" w:rsidRPr="00B740C0">
        <w:rPr>
          <w:rFonts w:ascii="Garamond" w:eastAsia="Arial" w:hAnsi="Garamond" w:cs="Times New Roman"/>
          <w:color w:val="00000A"/>
          <w:sz w:val="24"/>
          <w:szCs w:val="24"/>
        </w:rPr>
        <w:t>firmam o presente contrato em 03</w:t>
      </w:r>
      <w:r w:rsidR="00562D83" w:rsidRPr="00B740C0">
        <w:rPr>
          <w:rFonts w:ascii="Garamond" w:eastAsia="Arial" w:hAnsi="Garamond" w:cs="Times New Roman"/>
          <w:color w:val="00000A"/>
          <w:sz w:val="24"/>
          <w:szCs w:val="24"/>
        </w:rPr>
        <w:t xml:space="preserve"> (</w:t>
      </w:r>
      <w:r w:rsidR="009322CB" w:rsidRPr="00B740C0">
        <w:rPr>
          <w:rFonts w:ascii="Garamond" w:eastAsia="Arial" w:hAnsi="Garamond" w:cs="Times New Roman"/>
          <w:color w:val="00000A"/>
          <w:sz w:val="24"/>
          <w:szCs w:val="24"/>
        </w:rPr>
        <w:t>três</w:t>
      </w:r>
      <w:r w:rsidR="00562D83" w:rsidRPr="00B740C0">
        <w:rPr>
          <w:rFonts w:ascii="Garamond" w:eastAsia="Arial" w:hAnsi="Garamond" w:cs="Times New Roman"/>
          <w:color w:val="00000A"/>
          <w:sz w:val="24"/>
          <w:szCs w:val="24"/>
        </w:rPr>
        <w:t>) vias de igual teor e forma na presença das testemunhas, que subscrevem depois de lido e achado conforme.</w:t>
      </w:r>
    </w:p>
    <w:p w:rsidR="000F2475" w:rsidRPr="00B740C0" w:rsidRDefault="000F2475" w:rsidP="00562D83">
      <w:pPr>
        <w:spacing w:after="0"/>
        <w:jc w:val="center"/>
        <w:rPr>
          <w:rFonts w:ascii="Garamond" w:hAnsi="Garamond" w:cs="Times New Roman"/>
          <w:sz w:val="24"/>
          <w:szCs w:val="24"/>
        </w:rPr>
      </w:pPr>
    </w:p>
    <w:p w:rsidR="005527CD" w:rsidRDefault="005527CD" w:rsidP="00562D83">
      <w:pPr>
        <w:spacing w:after="0"/>
        <w:jc w:val="center"/>
        <w:rPr>
          <w:rFonts w:ascii="Garamond" w:hAnsi="Garamond" w:cs="Times New Roman"/>
          <w:sz w:val="24"/>
          <w:szCs w:val="24"/>
        </w:rPr>
      </w:pPr>
    </w:p>
    <w:p w:rsidR="00B219F4" w:rsidRPr="00B740C0" w:rsidRDefault="00B219F4" w:rsidP="00562D83">
      <w:pPr>
        <w:spacing w:after="0"/>
        <w:jc w:val="center"/>
        <w:rPr>
          <w:rFonts w:ascii="Garamond" w:hAnsi="Garamond" w:cs="Times New Roman"/>
          <w:sz w:val="24"/>
          <w:szCs w:val="24"/>
        </w:rPr>
      </w:pPr>
      <w:r w:rsidRPr="00B740C0">
        <w:rPr>
          <w:rFonts w:ascii="Garamond" w:hAnsi="Garamond" w:cs="Times New Roman"/>
          <w:sz w:val="24"/>
          <w:szCs w:val="24"/>
        </w:rPr>
        <w:t>Mococa,  ..</w:t>
      </w:r>
      <w:r w:rsidR="005527CD">
        <w:rPr>
          <w:rFonts w:ascii="Garamond" w:hAnsi="Garamond" w:cs="Times New Roman"/>
          <w:sz w:val="24"/>
          <w:szCs w:val="24"/>
        </w:rPr>
        <w:t>... de ................ .de 2019</w:t>
      </w:r>
    </w:p>
    <w:p w:rsidR="00A23B14" w:rsidRPr="00B740C0" w:rsidRDefault="00A23B14" w:rsidP="00562D83">
      <w:pPr>
        <w:spacing w:after="0"/>
        <w:rPr>
          <w:rFonts w:ascii="Garamond" w:hAnsi="Garamond" w:cs="Times New Roman"/>
          <w:sz w:val="24"/>
          <w:szCs w:val="24"/>
        </w:rPr>
      </w:pPr>
    </w:p>
    <w:p w:rsidR="00B219F4" w:rsidRPr="00B740C0" w:rsidRDefault="006A4174" w:rsidP="00562D83">
      <w:pPr>
        <w:spacing w:after="0"/>
        <w:jc w:val="center"/>
        <w:rPr>
          <w:rFonts w:ascii="Garamond" w:hAnsi="Garamond" w:cs="Times New Roman"/>
          <w:sz w:val="24"/>
          <w:szCs w:val="24"/>
        </w:rPr>
      </w:pPr>
      <w:r w:rsidRPr="00B740C0">
        <w:rPr>
          <w:rFonts w:ascii="Garamond" w:hAnsi="Garamond" w:cs="Times New Roman"/>
          <w:sz w:val="24"/>
          <w:szCs w:val="24"/>
        </w:rPr>
        <w:t>___________</w:t>
      </w:r>
      <w:r w:rsidR="00B219F4" w:rsidRPr="00B740C0">
        <w:rPr>
          <w:rFonts w:ascii="Garamond" w:hAnsi="Garamond" w:cs="Times New Roman"/>
          <w:sz w:val="24"/>
          <w:szCs w:val="24"/>
        </w:rPr>
        <w:t>_________________________________</w:t>
      </w:r>
    </w:p>
    <w:p w:rsidR="00B219F4" w:rsidRPr="00B740C0" w:rsidRDefault="00B740C0" w:rsidP="00562D83">
      <w:pPr>
        <w:spacing w:after="0"/>
        <w:jc w:val="center"/>
        <w:rPr>
          <w:rFonts w:ascii="Garamond" w:hAnsi="Garamond" w:cs="Times New Roman"/>
          <w:sz w:val="24"/>
          <w:szCs w:val="24"/>
        </w:rPr>
      </w:pPr>
      <w:r>
        <w:rPr>
          <w:rFonts w:ascii="Garamond" w:hAnsi="Garamond" w:cs="Times New Roman"/>
          <w:sz w:val="24"/>
          <w:szCs w:val="24"/>
        </w:rPr>
        <w:t>FELIPE NIERO NAUFEL</w:t>
      </w:r>
    </w:p>
    <w:p w:rsidR="00B219F4" w:rsidRPr="00B740C0" w:rsidRDefault="00B219F4" w:rsidP="00562D83">
      <w:pPr>
        <w:spacing w:after="0"/>
        <w:jc w:val="center"/>
        <w:rPr>
          <w:rFonts w:ascii="Garamond" w:hAnsi="Garamond" w:cs="Times New Roman"/>
          <w:sz w:val="24"/>
          <w:szCs w:val="24"/>
        </w:rPr>
      </w:pPr>
      <w:r w:rsidRPr="00B740C0">
        <w:rPr>
          <w:rFonts w:ascii="Garamond" w:hAnsi="Garamond" w:cs="Times New Roman"/>
          <w:sz w:val="24"/>
          <w:szCs w:val="24"/>
        </w:rPr>
        <w:t>CONCEDENTE</w:t>
      </w:r>
    </w:p>
    <w:p w:rsidR="00A23B14" w:rsidRPr="00B740C0" w:rsidRDefault="00A23B14" w:rsidP="00562D83">
      <w:pPr>
        <w:spacing w:after="0"/>
        <w:jc w:val="center"/>
        <w:rPr>
          <w:rFonts w:ascii="Garamond" w:hAnsi="Garamond" w:cs="Times New Roman"/>
          <w:sz w:val="24"/>
          <w:szCs w:val="24"/>
        </w:rPr>
      </w:pPr>
    </w:p>
    <w:p w:rsidR="00B219F4" w:rsidRPr="00B740C0" w:rsidRDefault="00B219F4" w:rsidP="00562D83">
      <w:pPr>
        <w:spacing w:after="0"/>
        <w:jc w:val="center"/>
        <w:rPr>
          <w:rFonts w:ascii="Garamond" w:hAnsi="Garamond" w:cs="Times New Roman"/>
          <w:sz w:val="24"/>
          <w:szCs w:val="24"/>
        </w:rPr>
      </w:pPr>
      <w:r w:rsidRPr="00B740C0">
        <w:rPr>
          <w:rFonts w:ascii="Garamond" w:hAnsi="Garamond" w:cs="Times New Roman"/>
          <w:sz w:val="24"/>
          <w:szCs w:val="24"/>
        </w:rPr>
        <w:t>________________________</w:t>
      </w:r>
    </w:p>
    <w:p w:rsidR="005527CD" w:rsidRDefault="005527CD" w:rsidP="00562D83">
      <w:pPr>
        <w:spacing w:after="0"/>
        <w:jc w:val="center"/>
        <w:rPr>
          <w:rFonts w:ascii="Garamond" w:hAnsi="Garamond" w:cs="Times New Roman"/>
          <w:sz w:val="24"/>
          <w:szCs w:val="24"/>
        </w:rPr>
      </w:pPr>
    </w:p>
    <w:p w:rsidR="00B219F4" w:rsidRPr="00B740C0" w:rsidRDefault="006A4174" w:rsidP="00562D83">
      <w:pPr>
        <w:spacing w:after="0"/>
        <w:jc w:val="center"/>
        <w:rPr>
          <w:rFonts w:ascii="Garamond" w:hAnsi="Garamond" w:cs="Times New Roman"/>
          <w:sz w:val="24"/>
          <w:szCs w:val="24"/>
        </w:rPr>
      </w:pPr>
      <w:r w:rsidRPr="00B740C0">
        <w:rPr>
          <w:rFonts w:ascii="Garamond" w:hAnsi="Garamond" w:cs="Times New Roman"/>
          <w:sz w:val="24"/>
          <w:szCs w:val="24"/>
        </w:rPr>
        <w:t>CONCESSIONÁRIA</w:t>
      </w:r>
    </w:p>
    <w:p w:rsidR="00F5254B" w:rsidRPr="00B740C0" w:rsidRDefault="00F5254B" w:rsidP="00562D83">
      <w:pPr>
        <w:spacing w:after="0"/>
        <w:jc w:val="center"/>
        <w:rPr>
          <w:rFonts w:ascii="Garamond" w:hAnsi="Garamond" w:cs="Times New Roman"/>
          <w:b/>
          <w:sz w:val="24"/>
          <w:szCs w:val="24"/>
          <w:u w:val="single"/>
        </w:rPr>
      </w:pPr>
    </w:p>
    <w:p w:rsidR="00F5254B" w:rsidRPr="00B740C0" w:rsidRDefault="00277E86" w:rsidP="00562D83">
      <w:pPr>
        <w:spacing w:after="0"/>
        <w:rPr>
          <w:rFonts w:ascii="Garamond" w:hAnsi="Garamond" w:cs="Times New Roman"/>
          <w:sz w:val="24"/>
          <w:szCs w:val="24"/>
        </w:rPr>
      </w:pPr>
      <w:r w:rsidRPr="00B740C0">
        <w:rPr>
          <w:rFonts w:ascii="Garamond" w:hAnsi="Garamond" w:cs="Times New Roman"/>
          <w:sz w:val="24"/>
          <w:szCs w:val="24"/>
        </w:rPr>
        <w:t>Testemunhas:</w:t>
      </w:r>
    </w:p>
    <w:p w:rsidR="00A23B14" w:rsidRPr="00B740C0" w:rsidRDefault="00A23B14" w:rsidP="00562D83">
      <w:pPr>
        <w:spacing w:after="0"/>
        <w:rPr>
          <w:rFonts w:ascii="Garamond" w:hAnsi="Garamond" w:cs="Times New Roman"/>
          <w:sz w:val="24"/>
          <w:szCs w:val="24"/>
        </w:rPr>
      </w:pPr>
    </w:p>
    <w:p w:rsidR="00B219F4" w:rsidRPr="00B740C0" w:rsidRDefault="00B219F4" w:rsidP="00562D83">
      <w:pPr>
        <w:spacing w:after="0"/>
        <w:rPr>
          <w:rFonts w:ascii="Garamond" w:hAnsi="Garamond" w:cs="Times New Roman"/>
          <w:sz w:val="24"/>
          <w:szCs w:val="24"/>
        </w:rPr>
      </w:pPr>
      <w:r w:rsidRPr="00B740C0">
        <w:rPr>
          <w:rFonts w:ascii="Garamond" w:hAnsi="Garamond" w:cs="Times New Roman"/>
          <w:sz w:val="24"/>
          <w:szCs w:val="24"/>
        </w:rPr>
        <w:t>_______________________                                       ___________________________</w:t>
      </w:r>
    </w:p>
    <w:p w:rsidR="00B219F4" w:rsidRPr="00B740C0" w:rsidRDefault="00B219F4" w:rsidP="00562D83">
      <w:pPr>
        <w:spacing w:after="0"/>
        <w:rPr>
          <w:rFonts w:ascii="Garamond" w:hAnsi="Garamond" w:cs="Times New Roman"/>
          <w:sz w:val="24"/>
          <w:szCs w:val="24"/>
        </w:rPr>
      </w:pPr>
      <w:r w:rsidRPr="00B740C0">
        <w:rPr>
          <w:rFonts w:ascii="Garamond" w:hAnsi="Garamond" w:cs="Times New Roman"/>
          <w:sz w:val="24"/>
          <w:szCs w:val="24"/>
        </w:rPr>
        <w:t>Nome:                                                                          Nome:</w:t>
      </w:r>
    </w:p>
    <w:p w:rsidR="00B219F4" w:rsidRPr="00B740C0" w:rsidRDefault="00B219F4" w:rsidP="00562D83">
      <w:pPr>
        <w:spacing w:after="0"/>
        <w:rPr>
          <w:rFonts w:ascii="Garamond" w:hAnsi="Garamond" w:cs="Times New Roman"/>
          <w:sz w:val="24"/>
          <w:szCs w:val="24"/>
          <w:u w:val="single"/>
        </w:rPr>
      </w:pPr>
      <w:r w:rsidRPr="00B740C0">
        <w:rPr>
          <w:rFonts w:ascii="Garamond" w:hAnsi="Garamond" w:cs="Times New Roman"/>
          <w:sz w:val="24"/>
          <w:szCs w:val="24"/>
        </w:rPr>
        <w:t>RG:                                                                              RG:</w:t>
      </w:r>
    </w:p>
    <w:p w:rsidR="001444E7" w:rsidRPr="00B740C0" w:rsidRDefault="001444E7" w:rsidP="00B219F4">
      <w:pPr>
        <w:spacing w:after="0"/>
        <w:jc w:val="center"/>
        <w:rPr>
          <w:rFonts w:ascii="Garamond" w:hAnsi="Garamond" w:cs="Times New Roman"/>
          <w:b/>
          <w:sz w:val="24"/>
          <w:szCs w:val="24"/>
          <w:u w:val="single"/>
        </w:rPr>
      </w:pPr>
    </w:p>
    <w:p w:rsidR="008A633A" w:rsidRPr="00B740C0" w:rsidRDefault="008A633A" w:rsidP="00B219F4">
      <w:pPr>
        <w:spacing w:after="0"/>
        <w:jc w:val="center"/>
        <w:rPr>
          <w:rFonts w:ascii="Garamond" w:hAnsi="Garamond" w:cs="Times New Roman"/>
          <w:b/>
          <w:sz w:val="24"/>
          <w:szCs w:val="24"/>
          <w:u w:val="single"/>
        </w:rPr>
      </w:pPr>
    </w:p>
    <w:p w:rsidR="008A633A" w:rsidRPr="00B740C0" w:rsidRDefault="008A633A" w:rsidP="00B219F4">
      <w:pPr>
        <w:spacing w:after="0"/>
        <w:jc w:val="center"/>
        <w:rPr>
          <w:rFonts w:ascii="Garamond" w:hAnsi="Garamond" w:cs="Times New Roman"/>
          <w:b/>
          <w:sz w:val="24"/>
          <w:szCs w:val="24"/>
          <w:u w:val="single"/>
        </w:rPr>
      </w:pPr>
    </w:p>
    <w:p w:rsidR="008A633A" w:rsidRPr="00B740C0" w:rsidRDefault="008A633A" w:rsidP="00B219F4">
      <w:pPr>
        <w:spacing w:after="0"/>
        <w:jc w:val="center"/>
        <w:rPr>
          <w:rFonts w:ascii="Garamond" w:hAnsi="Garamond" w:cs="Times New Roman"/>
          <w:b/>
          <w:sz w:val="24"/>
          <w:szCs w:val="24"/>
          <w:u w:val="single"/>
        </w:rPr>
      </w:pPr>
    </w:p>
    <w:p w:rsidR="008A633A" w:rsidRDefault="008A633A" w:rsidP="00B219F4">
      <w:pPr>
        <w:spacing w:after="0"/>
        <w:jc w:val="center"/>
        <w:rPr>
          <w:rFonts w:ascii="Garamond" w:hAnsi="Garamond" w:cs="Times New Roman"/>
          <w:b/>
          <w:sz w:val="24"/>
          <w:szCs w:val="24"/>
          <w:u w:val="single"/>
        </w:rPr>
      </w:pPr>
    </w:p>
    <w:p w:rsidR="0031000E" w:rsidRDefault="0031000E" w:rsidP="00B219F4">
      <w:pPr>
        <w:spacing w:after="0"/>
        <w:jc w:val="center"/>
        <w:rPr>
          <w:rFonts w:ascii="Garamond" w:hAnsi="Garamond" w:cs="Times New Roman"/>
          <w:b/>
          <w:sz w:val="24"/>
          <w:szCs w:val="24"/>
          <w:u w:val="single"/>
        </w:rPr>
      </w:pPr>
    </w:p>
    <w:p w:rsidR="0031000E" w:rsidRDefault="0031000E" w:rsidP="00B219F4">
      <w:pPr>
        <w:spacing w:after="0"/>
        <w:jc w:val="center"/>
        <w:rPr>
          <w:rFonts w:ascii="Garamond" w:hAnsi="Garamond" w:cs="Times New Roman"/>
          <w:b/>
          <w:sz w:val="24"/>
          <w:szCs w:val="24"/>
          <w:u w:val="single"/>
        </w:rPr>
      </w:pPr>
    </w:p>
    <w:p w:rsidR="0031000E" w:rsidRDefault="0031000E" w:rsidP="00B219F4">
      <w:pPr>
        <w:spacing w:after="0"/>
        <w:jc w:val="center"/>
        <w:rPr>
          <w:rFonts w:ascii="Garamond" w:hAnsi="Garamond" w:cs="Times New Roman"/>
          <w:b/>
          <w:sz w:val="24"/>
          <w:szCs w:val="24"/>
          <w:u w:val="single"/>
        </w:rPr>
      </w:pPr>
    </w:p>
    <w:p w:rsidR="0031000E" w:rsidRPr="00B740C0" w:rsidRDefault="0031000E" w:rsidP="00B219F4">
      <w:pPr>
        <w:spacing w:after="0"/>
        <w:jc w:val="center"/>
        <w:rPr>
          <w:rFonts w:ascii="Garamond" w:hAnsi="Garamond" w:cs="Times New Roman"/>
          <w:b/>
          <w:sz w:val="24"/>
          <w:szCs w:val="24"/>
          <w:u w:val="single"/>
        </w:rPr>
      </w:pPr>
    </w:p>
    <w:p w:rsidR="008A633A" w:rsidRPr="00B740C0" w:rsidRDefault="008A633A" w:rsidP="00B219F4">
      <w:pPr>
        <w:spacing w:after="0"/>
        <w:jc w:val="center"/>
        <w:rPr>
          <w:rFonts w:ascii="Garamond" w:hAnsi="Garamond" w:cs="Times New Roman"/>
          <w:b/>
          <w:sz w:val="24"/>
          <w:szCs w:val="24"/>
          <w:u w:val="single"/>
        </w:rPr>
      </w:pPr>
    </w:p>
    <w:p w:rsidR="005527CD" w:rsidRPr="00873BA3" w:rsidRDefault="005527CD" w:rsidP="005527CD">
      <w:pPr>
        <w:jc w:val="center"/>
        <w:rPr>
          <w:rFonts w:ascii="Garamond" w:hAnsi="Garamond"/>
          <w:b/>
        </w:rPr>
      </w:pPr>
      <w:r w:rsidRPr="00873BA3">
        <w:rPr>
          <w:rFonts w:ascii="Garamond" w:hAnsi="Garamond"/>
          <w:b/>
        </w:rPr>
        <w:t>TERMO DE CIÊNCIA E NOTIFICAÇÃO</w:t>
      </w:r>
    </w:p>
    <w:p w:rsidR="005527CD" w:rsidRPr="00873BA3" w:rsidRDefault="005527CD" w:rsidP="005527CD">
      <w:pPr>
        <w:tabs>
          <w:tab w:val="left" w:pos="0"/>
        </w:tabs>
        <w:jc w:val="center"/>
        <w:rPr>
          <w:rFonts w:ascii="Garamond" w:hAnsi="Garamond"/>
          <w:b/>
        </w:rPr>
      </w:pPr>
      <w:r w:rsidRPr="00873BA3">
        <w:rPr>
          <w:rFonts w:ascii="Garamond" w:hAnsi="Garamond"/>
          <w:b/>
        </w:rPr>
        <w:t>CONTRATOS OU ATOS JURÍDICOS ANÁLOGOS</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rPr>
      </w:pPr>
      <w:r w:rsidRPr="00873BA3">
        <w:rPr>
          <w:rFonts w:ascii="Garamond" w:hAnsi="Garamond"/>
        </w:rPr>
        <w:t>CONTRATANTE: MUNICÍPIO DE MOCOCA</w:t>
      </w:r>
    </w:p>
    <w:p w:rsidR="005527CD" w:rsidRPr="00873BA3" w:rsidRDefault="005527CD" w:rsidP="005527CD">
      <w:pPr>
        <w:jc w:val="both"/>
        <w:rPr>
          <w:rFonts w:ascii="Garamond" w:hAnsi="Garamond"/>
        </w:rPr>
      </w:pPr>
      <w:r w:rsidRPr="00873BA3">
        <w:rPr>
          <w:rFonts w:ascii="Garamond" w:hAnsi="Garamond"/>
        </w:rPr>
        <w:t xml:space="preserve">CONTRATADO: ________________________________________________ </w:t>
      </w:r>
    </w:p>
    <w:p w:rsidR="005527CD" w:rsidRPr="00873BA3" w:rsidRDefault="005527CD" w:rsidP="005527CD">
      <w:pPr>
        <w:jc w:val="both"/>
        <w:rPr>
          <w:rFonts w:ascii="Garamond" w:hAnsi="Garamond"/>
        </w:rPr>
      </w:pPr>
      <w:r w:rsidRPr="00873BA3">
        <w:rPr>
          <w:rFonts w:ascii="Garamond" w:hAnsi="Garamond"/>
        </w:rPr>
        <w:t>CONTRATO Nº (DE ORIGEM):____________________________________</w:t>
      </w:r>
    </w:p>
    <w:p w:rsidR="005527CD" w:rsidRPr="00873BA3" w:rsidRDefault="005527CD" w:rsidP="005527CD">
      <w:pPr>
        <w:jc w:val="both"/>
        <w:rPr>
          <w:rFonts w:ascii="Garamond" w:hAnsi="Garamond"/>
        </w:rPr>
      </w:pPr>
      <w:r w:rsidRPr="00873BA3">
        <w:rPr>
          <w:rFonts w:ascii="Garamond" w:hAnsi="Garamond"/>
        </w:rPr>
        <w:t xml:space="preserve">OBJETO: _______________________________________________________ </w:t>
      </w:r>
    </w:p>
    <w:p w:rsidR="005527CD" w:rsidRPr="00873BA3" w:rsidRDefault="005527CD" w:rsidP="005527CD">
      <w:pPr>
        <w:jc w:val="both"/>
        <w:rPr>
          <w:rFonts w:ascii="Garamond" w:hAnsi="Garamond"/>
        </w:rPr>
      </w:pPr>
      <w:r w:rsidRPr="00873BA3">
        <w:rPr>
          <w:rFonts w:ascii="Garamond" w:hAnsi="Garamond"/>
        </w:rPr>
        <w:t>ADVOGADO (S)/ Nº OAB: (*)______________________________________</w:t>
      </w:r>
    </w:p>
    <w:p w:rsidR="005527CD" w:rsidRPr="00873BA3" w:rsidRDefault="005527CD" w:rsidP="005527CD">
      <w:pPr>
        <w:jc w:val="both"/>
        <w:rPr>
          <w:rFonts w:ascii="Garamond" w:hAnsi="Garamond"/>
        </w:rPr>
      </w:pPr>
      <w:r w:rsidRPr="00873BA3">
        <w:rPr>
          <w:rFonts w:ascii="Garamond" w:hAnsi="Garamond"/>
        </w:rPr>
        <w:t>(*) Facultativo. Indicar quando já constituído, informando, inclusive, o endereço eletrônico.</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rPr>
      </w:pPr>
      <w:r w:rsidRPr="00873BA3">
        <w:rPr>
          <w:rFonts w:ascii="Garamond" w:hAnsi="Garamond"/>
        </w:rPr>
        <w:t xml:space="preserve">Pelo presente TERMO, nós, abaixo identificados: </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rPr>
      </w:pPr>
      <w:r w:rsidRPr="00873BA3">
        <w:rPr>
          <w:rFonts w:ascii="Garamond" w:hAnsi="Garamond"/>
        </w:rPr>
        <w:t xml:space="preserve">1. Estamos CIENTES de que: </w:t>
      </w:r>
    </w:p>
    <w:p w:rsidR="005527CD" w:rsidRPr="00873BA3" w:rsidRDefault="005527CD" w:rsidP="005527CD">
      <w:pPr>
        <w:jc w:val="both"/>
        <w:rPr>
          <w:rFonts w:ascii="Garamond" w:hAnsi="Garamond"/>
        </w:rPr>
      </w:pPr>
      <w:r w:rsidRPr="00873BA3">
        <w:rPr>
          <w:rFonts w:ascii="Garamond" w:hAnsi="Garamond"/>
        </w:rPr>
        <w:t xml:space="preserve">a) o ajuste acima referido estará sujeito a análise e julgamento pelo Tribunal de Contas do Estado de São Paulo, cujo trâmite processual ocorrerá pelo sistema eletrônico; </w:t>
      </w:r>
    </w:p>
    <w:p w:rsidR="005527CD" w:rsidRPr="00873BA3" w:rsidRDefault="005527CD" w:rsidP="005527CD">
      <w:pPr>
        <w:jc w:val="both"/>
        <w:rPr>
          <w:rFonts w:ascii="Garamond" w:hAnsi="Garamond"/>
        </w:rPr>
      </w:pPr>
      <w:r w:rsidRPr="00873BA3">
        <w:rPr>
          <w:rFonts w:ascii="Garamond" w:hAnsi="Garamond"/>
        </w:rPr>
        <w:t xml:space="preserve">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 </w:t>
      </w:r>
    </w:p>
    <w:p w:rsidR="005527CD" w:rsidRPr="00873BA3" w:rsidRDefault="005527CD" w:rsidP="005527CD">
      <w:pPr>
        <w:jc w:val="both"/>
        <w:rPr>
          <w:rFonts w:ascii="Garamond" w:hAnsi="Garamond"/>
        </w:rPr>
      </w:pPr>
      <w:r w:rsidRPr="00873BA3">
        <w:rPr>
          <w:rFonts w:ascii="Garamond" w:hAnsi="Garamond"/>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rsidR="005527CD" w:rsidRPr="00873BA3" w:rsidRDefault="005527CD" w:rsidP="005527CD">
      <w:pPr>
        <w:jc w:val="both"/>
        <w:rPr>
          <w:rFonts w:ascii="Garamond" w:hAnsi="Garamond"/>
        </w:rPr>
      </w:pPr>
      <w:r w:rsidRPr="00873BA3">
        <w:rPr>
          <w:rFonts w:ascii="Garamond" w:hAnsi="Garamond"/>
        </w:rPr>
        <w:t xml:space="preserve">d) Qualquer alteração de endereço – residencial ou eletrônico – ou telefones de contato deverá ser comunicada pelo interessado, peticionando no processo. </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rPr>
      </w:pPr>
      <w:r w:rsidRPr="00873BA3">
        <w:rPr>
          <w:rFonts w:ascii="Garamond" w:hAnsi="Garamond"/>
        </w:rPr>
        <w:t xml:space="preserve">2. Damo-nos por NOTIFICADOS para: </w:t>
      </w:r>
    </w:p>
    <w:p w:rsidR="005527CD" w:rsidRPr="00873BA3" w:rsidRDefault="005527CD" w:rsidP="005527CD">
      <w:pPr>
        <w:jc w:val="both"/>
        <w:rPr>
          <w:rFonts w:ascii="Garamond" w:hAnsi="Garamond"/>
        </w:rPr>
      </w:pPr>
      <w:r w:rsidRPr="00873BA3">
        <w:rPr>
          <w:rFonts w:ascii="Garamond" w:hAnsi="Garamond"/>
        </w:rPr>
        <w:lastRenderedPageBreak/>
        <w:t xml:space="preserve">a) O acompanhamento dos atos do processo até seu julgamento final e consequente publicação; </w:t>
      </w:r>
    </w:p>
    <w:p w:rsidR="005527CD" w:rsidRPr="00873BA3" w:rsidRDefault="005527CD" w:rsidP="005527CD">
      <w:pPr>
        <w:jc w:val="both"/>
        <w:rPr>
          <w:rFonts w:ascii="Garamond" w:hAnsi="Garamond"/>
        </w:rPr>
      </w:pPr>
      <w:r w:rsidRPr="00873BA3">
        <w:rPr>
          <w:rFonts w:ascii="Garamond" w:hAnsi="Garamond"/>
        </w:rPr>
        <w:t>b) Se for o caso e de nosso interesse, nos prazos e nas formas legais e regimentais, exercer o direito de defesa, interpor recursos e o que mais couber.</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rPr>
      </w:pPr>
      <w:r w:rsidRPr="00873BA3">
        <w:rPr>
          <w:rFonts w:ascii="Garamond" w:hAnsi="Garamond"/>
        </w:rPr>
        <w:t>LOCAL e DATA _______________</w:t>
      </w:r>
    </w:p>
    <w:p w:rsidR="005527CD" w:rsidRPr="00873BA3" w:rsidRDefault="005527CD" w:rsidP="005527CD">
      <w:pPr>
        <w:jc w:val="both"/>
        <w:rPr>
          <w:rFonts w:ascii="Garamond" w:hAnsi="Garamond"/>
          <w:b/>
        </w:rPr>
      </w:pPr>
    </w:p>
    <w:p w:rsidR="005527CD" w:rsidRPr="00873BA3" w:rsidRDefault="005527CD" w:rsidP="005527CD">
      <w:pPr>
        <w:jc w:val="both"/>
        <w:rPr>
          <w:rFonts w:ascii="Garamond" w:hAnsi="Garamond"/>
          <w:b/>
        </w:rPr>
      </w:pPr>
      <w:r w:rsidRPr="00873BA3">
        <w:rPr>
          <w:rFonts w:ascii="Garamond" w:hAnsi="Garamond"/>
          <w:b/>
        </w:rPr>
        <w:t xml:space="preserve">GESTOR DO ÓRGÃO/ENTIDADE: </w:t>
      </w:r>
    </w:p>
    <w:p w:rsidR="005527CD" w:rsidRPr="00873BA3" w:rsidRDefault="005527CD" w:rsidP="005527CD">
      <w:pPr>
        <w:jc w:val="both"/>
        <w:rPr>
          <w:rFonts w:ascii="Garamond" w:hAnsi="Garamond"/>
        </w:rPr>
      </w:pPr>
      <w:r w:rsidRPr="00873BA3">
        <w:rPr>
          <w:rFonts w:ascii="Garamond" w:hAnsi="Garamond"/>
        </w:rPr>
        <w:t>Nome: _________________________________</w:t>
      </w:r>
    </w:p>
    <w:p w:rsidR="005527CD" w:rsidRPr="00873BA3" w:rsidRDefault="005527CD" w:rsidP="005527CD">
      <w:pPr>
        <w:jc w:val="both"/>
        <w:rPr>
          <w:rFonts w:ascii="Garamond" w:hAnsi="Garamond"/>
        </w:rPr>
      </w:pPr>
      <w:r w:rsidRPr="00873BA3">
        <w:rPr>
          <w:rFonts w:ascii="Garamond" w:hAnsi="Garamond"/>
        </w:rPr>
        <w:t xml:space="preserve">Cargo:__________________________________________________________ </w:t>
      </w:r>
    </w:p>
    <w:p w:rsidR="005527CD" w:rsidRPr="00873BA3" w:rsidRDefault="005527CD" w:rsidP="005527CD">
      <w:pPr>
        <w:jc w:val="both"/>
        <w:rPr>
          <w:rFonts w:ascii="Garamond" w:hAnsi="Garamond"/>
        </w:rPr>
      </w:pPr>
      <w:r w:rsidRPr="00873BA3">
        <w:rPr>
          <w:rFonts w:ascii="Garamond" w:hAnsi="Garamond"/>
        </w:rPr>
        <w:t xml:space="preserve">CPF: ____________________________ RG: __________________________ </w:t>
      </w:r>
    </w:p>
    <w:p w:rsidR="005527CD" w:rsidRPr="00873BA3" w:rsidRDefault="005527CD" w:rsidP="005527CD">
      <w:pPr>
        <w:jc w:val="both"/>
        <w:rPr>
          <w:rFonts w:ascii="Garamond" w:hAnsi="Garamond"/>
        </w:rPr>
      </w:pPr>
      <w:r w:rsidRPr="00873BA3">
        <w:rPr>
          <w:rFonts w:ascii="Garamond" w:hAnsi="Garamond"/>
        </w:rPr>
        <w:t xml:space="preserve">Data de Nascimento: ____/____/_____ </w:t>
      </w:r>
    </w:p>
    <w:p w:rsidR="005527CD" w:rsidRPr="00873BA3" w:rsidRDefault="005527CD" w:rsidP="005527CD">
      <w:pPr>
        <w:jc w:val="both"/>
        <w:rPr>
          <w:rFonts w:ascii="Garamond" w:hAnsi="Garamond"/>
        </w:rPr>
      </w:pPr>
      <w:r w:rsidRPr="00873BA3">
        <w:rPr>
          <w:rFonts w:ascii="Garamond" w:hAnsi="Garamond"/>
        </w:rPr>
        <w:t xml:space="preserve">Endereço residencial completo: ______________________________________ </w:t>
      </w:r>
    </w:p>
    <w:p w:rsidR="005527CD" w:rsidRPr="00873BA3" w:rsidRDefault="005527CD" w:rsidP="005527CD">
      <w:pPr>
        <w:jc w:val="both"/>
        <w:rPr>
          <w:rFonts w:ascii="Garamond" w:hAnsi="Garamond"/>
        </w:rPr>
      </w:pPr>
      <w:r w:rsidRPr="00873BA3">
        <w:rPr>
          <w:rFonts w:ascii="Garamond" w:hAnsi="Garamond"/>
        </w:rPr>
        <w:t xml:space="preserve">E-mail institucional ________________________________________________ </w:t>
      </w:r>
    </w:p>
    <w:p w:rsidR="005527CD" w:rsidRPr="00873BA3" w:rsidRDefault="005527CD" w:rsidP="005527CD">
      <w:pPr>
        <w:jc w:val="both"/>
        <w:rPr>
          <w:rFonts w:ascii="Garamond" w:hAnsi="Garamond"/>
        </w:rPr>
      </w:pPr>
      <w:r w:rsidRPr="00873BA3">
        <w:rPr>
          <w:rFonts w:ascii="Garamond" w:hAnsi="Garamond"/>
        </w:rPr>
        <w:t>E-mailpessoal:___________________________________________________ Telefone(s):______________________________________________________ Assinatura:______________________________________________________</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b/>
          <w:u w:val="single"/>
        </w:rPr>
      </w:pPr>
      <w:r w:rsidRPr="00873BA3">
        <w:rPr>
          <w:rFonts w:ascii="Garamond" w:hAnsi="Garamond"/>
          <w:b/>
          <w:u w:val="single"/>
        </w:rPr>
        <w:t xml:space="preserve">Responsáveis que assinaram o ajuste: </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b/>
        </w:rPr>
      </w:pPr>
      <w:r w:rsidRPr="00873BA3">
        <w:rPr>
          <w:rFonts w:ascii="Garamond" w:hAnsi="Garamond"/>
        </w:rPr>
        <w:t>Pelo</w:t>
      </w:r>
      <w:r w:rsidRPr="00873BA3">
        <w:rPr>
          <w:rFonts w:ascii="Garamond" w:hAnsi="Garamond"/>
          <w:b/>
        </w:rPr>
        <w:t xml:space="preserve"> CONTRATANTE: </w:t>
      </w:r>
    </w:p>
    <w:p w:rsidR="005527CD" w:rsidRPr="00873BA3" w:rsidRDefault="005527CD" w:rsidP="005527CD">
      <w:pPr>
        <w:jc w:val="both"/>
        <w:rPr>
          <w:rFonts w:ascii="Garamond" w:hAnsi="Garamond"/>
        </w:rPr>
      </w:pPr>
      <w:r w:rsidRPr="00873BA3">
        <w:rPr>
          <w:rFonts w:ascii="Garamond" w:hAnsi="Garamond"/>
        </w:rPr>
        <w:t>Nome:_________________________________________________________ Cargo:__________________________________________________________</w:t>
      </w:r>
    </w:p>
    <w:p w:rsidR="005527CD" w:rsidRPr="00873BA3" w:rsidRDefault="005527CD" w:rsidP="005527CD">
      <w:pPr>
        <w:jc w:val="both"/>
        <w:rPr>
          <w:rFonts w:ascii="Garamond" w:hAnsi="Garamond"/>
        </w:rPr>
      </w:pPr>
      <w:r w:rsidRPr="00873BA3">
        <w:rPr>
          <w:rFonts w:ascii="Garamond" w:hAnsi="Garamond"/>
        </w:rPr>
        <w:t xml:space="preserve">CPF: ____________________________ RG: __________________________ </w:t>
      </w:r>
    </w:p>
    <w:p w:rsidR="005527CD" w:rsidRPr="00873BA3" w:rsidRDefault="005527CD" w:rsidP="005527CD">
      <w:pPr>
        <w:jc w:val="both"/>
        <w:rPr>
          <w:rFonts w:ascii="Garamond" w:hAnsi="Garamond"/>
        </w:rPr>
      </w:pPr>
      <w:r w:rsidRPr="00873BA3">
        <w:rPr>
          <w:rFonts w:ascii="Garamond" w:hAnsi="Garamond"/>
        </w:rPr>
        <w:t xml:space="preserve">Data de Nascimento: ____/____/_____ </w:t>
      </w:r>
    </w:p>
    <w:p w:rsidR="005527CD" w:rsidRPr="00873BA3" w:rsidRDefault="005527CD" w:rsidP="005527CD">
      <w:pPr>
        <w:jc w:val="both"/>
        <w:rPr>
          <w:rFonts w:ascii="Garamond" w:hAnsi="Garamond"/>
        </w:rPr>
      </w:pPr>
      <w:r w:rsidRPr="00873BA3">
        <w:rPr>
          <w:rFonts w:ascii="Garamond" w:hAnsi="Garamond"/>
        </w:rPr>
        <w:t xml:space="preserve">Endereço residencial completo: ______________________________________ </w:t>
      </w:r>
    </w:p>
    <w:p w:rsidR="005527CD" w:rsidRPr="00873BA3" w:rsidRDefault="005527CD" w:rsidP="005527CD">
      <w:pPr>
        <w:jc w:val="both"/>
        <w:rPr>
          <w:rFonts w:ascii="Garamond" w:hAnsi="Garamond"/>
        </w:rPr>
      </w:pPr>
      <w:r w:rsidRPr="00873BA3">
        <w:rPr>
          <w:rFonts w:ascii="Garamond" w:hAnsi="Garamond"/>
        </w:rPr>
        <w:t xml:space="preserve">E-mail institucional ________________________________________________ </w:t>
      </w:r>
    </w:p>
    <w:p w:rsidR="005527CD" w:rsidRPr="00873BA3" w:rsidRDefault="005527CD" w:rsidP="005527CD">
      <w:pPr>
        <w:jc w:val="both"/>
        <w:rPr>
          <w:rFonts w:ascii="Garamond" w:hAnsi="Garamond"/>
        </w:rPr>
      </w:pPr>
      <w:r w:rsidRPr="00873BA3">
        <w:rPr>
          <w:rFonts w:ascii="Garamond" w:hAnsi="Garamond"/>
        </w:rPr>
        <w:t xml:space="preserve">E-mailpessoal:___________________________________________________ Telefone(s):______________________________________________________ </w:t>
      </w:r>
    </w:p>
    <w:p w:rsidR="005527CD" w:rsidRPr="00873BA3" w:rsidRDefault="005527CD" w:rsidP="005527CD">
      <w:pPr>
        <w:jc w:val="both"/>
        <w:rPr>
          <w:rFonts w:ascii="Garamond" w:hAnsi="Garamond"/>
        </w:rPr>
      </w:pPr>
      <w:r w:rsidRPr="00873BA3">
        <w:rPr>
          <w:rFonts w:ascii="Garamond" w:hAnsi="Garamond"/>
        </w:rPr>
        <w:lastRenderedPageBreak/>
        <w:t xml:space="preserve">Assinatura: ______________________________________________________ </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rPr>
      </w:pPr>
      <w:r w:rsidRPr="00873BA3">
        <w:rPr>
          <w:rFonts w:ascii="Garamond" w:hAnsi="Garamond"/>
        </w:rPr>
        <w:t xml:space="preserve">Pela </w:t>
      </w:r>
      <w:r w:rsidRPr="00873BA3">
        <w:rPr>
          <w:rFonts w:ascii="Garamond" w:hAnsi="Garamond"/>
          <w:b/>
        </w:rPr>
        <w:t>CONTRATADA</w:t>
      </w:r>
      <w:r w:rsidRPr="00873BA3">
        <w:rPr>
          <w:rFonts w:ascii="Garamond" w:hAnsi="Garamond"/>
        </w:rPr>
        <w:t xml:space="preserve">: </w:t>
      </w:r>
    </w:p>
    <w:p w:rsidR="005527CD" w:rsidRPr="00873BA3" w:rsidRDefault="005527CD" w:rsidP="005527CD">
      <w:pPr>
        <w:jc w:val="both"/>
        <w:rPr>
          <w:rFonts w:ascii="Garamond" w:hAnsi="Garamond"/>
        </w:rPr>
      </w:pPr>
      <w:r w:rsidRPr="00873BA3">
        <w:rPr>
          <w:rFonts w:ascii="Garamond" w:hAnsi="Garamond"/>
        </w:rPr>
        <w:t>Nome:_________________________________________________________ Cargo:__________________________________________________________</w:t>
      </w:r>
    </w:p>
    <w:p w:rsidR="005527CD" w:rsidRPr="00873BA3" w:rsidRDefault="005527CD" w:rsidP="005527CD">
      <w:pPr>
        <w:jc w:val="both"/>
        <w:rPr>
          <w:rFonts w:ascii="Garamond" w:hAnsi="Garamond"/>
        </w:rPr>
      </w:pPr>
      <w:r w:rsidRPr="00873BA3">
        <w:rPr>
          <w:rFonts w:ascii="Garamond" w:hAnsi="Garamond"/>
        </w:rPr>
        <w:t xml:space="preserve">CPF: ____________________________ RG: __________________________ </w:t>
      </w:r>
    </w:p>
    <w:p w:rsidR="005527CD" w:rsidRPr="00873BA3" w:rsidRDefault="005527CD" w:rsidP="005527CD">
      <w:pPr>
        <w:jc w:val="both"/>
        <w:rPr>
          <w:rFonts w:ascii="Garamond" w:hAnsi="Garamond"/>
        </w:rPr>
      </w:pPr>
      <w:r w:rsidRPr="00873BA3">
        <w:rPr>
          <w:rFonts w:ascii="Garamond" w:hAnsi="Garamond"/>
        </w:rPr>
        <w:t xml:space="preserve">Data de Nascimento: ____/____/_____ </w:t>
      </w:r>
    </w:p>
    <w:p w:rsidR="005527CD" w:rsidRPr="00873BA3" w:rsidRDefault="005527CD" w:rsidP="005527CD">
      <w:pPr>
        <w:jc w:val="both"/>
        <w:rPr>
          <w:rFonts w:ascii="Garamond" w:hAnsi="Garamond"/>
        </w:rPr>
      </w:pPr>
      <w:r w:rsidRPr="00873BA3">
        <w:rPr>
          <w:rFonts w:ascii="Garamond" w:hAnsi="Garamond"/>
        </w:rPr>
        <w:t xml:space="preserve">Endereço residencial completo: ______________________________________ </w:t>
      </w:r>
    </w:p>
    <w:p w:rsidR="005527CD" w:rsidRPr="00873BA3" w:rsidRDefault="005527CD" w:rsidP="005527CD">
      <w:pPr>
        <w:jc w:val="both"/>
        <w:rPr>
          <w:rFonts w:ascii="Garamond" w:hAnsi="Garamond"/>
        </w:rPr>
      </w:pPr>
      <w:r w:rsidRPr="00873BA3">
        <w:rPr>
          <w:rFonts w:ascii="Garamond" w:hAnsi="Garamond"/>
        </w:rPr>
        <w:t>E-mail institucional ________________________________________________</w:t>
      </w:r>
    </w:p>
    <w:p w:rsidR="005527CD" w:rsidRPr="00873BA3" w:rsidRDefault="005527CD" w:rsidP="005527CD">
      <w:pPr>
        <w:jc w:val="both"/>
        <w:rPr>
          <w:rFonts w:ascii="Garamond" w:hAnsi="Garamond"/>
        </w:rPr>
      </w:pPr>
      <w:r w:rsidRPr="00873BA3">
        <w:rPr>
          <w:rFonts w:ascii="Garamond" w:hAnsi="Garamond"/>
        </w:rPr>
        <w:t xml:space="preserve">E-mailpessoal:___________________________________________________ Telefone(s):______________________________________________________ </w:t>
      </w:r>
    </w:p>
    <w:p w:rsidR="005527CD" w:rsidRPr="00873BA3" w:rsidRDefault="005527CD" w:rsidP="005527CD">
      <w:pPr>
        <w:jc w:val="both"/>
        <w:rPr>
          <w:rFonts w:ascii="Garamond" w:hAnsi="Garamond"/>
        </w:rPr>
      </w:pPr>
      <w:r w:rsidRPr="00873BA3">
        <w:rPr>
          <w:rFonts w:ascii="Garamond" w:hAnsi="Garamond"/>
        </w:rPr>
        <w:t xml:space="preserve">Assinatura: ______________________________________________________ </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b/>
        </w:rPr>
      </w:pPr>
      <w:r w:rsidRPr="00873BA3">
        <w:rPr>
          <w:rFonts w:ascii="Garamond" w:hAnsi="Garamond"/>
          <w:b/>
        </w:rPr>
        <w:t>CADASTRO DO RESPONSÁVEL QUE ASSINOU CONTRATO OU ATO JURÍDICO ANÁLOGO E/OU TERMO ADITIVO, MODIFICATIVO OU COMPLEMENTAR</w:t>
      </w:r>
    </w:p>
    <w:p w:rsidR="005527CD" w:rsidRPr="00873BA3" w:rsidRDefault="005527CD" w:rsidP="005527CD">
      <w:pPr>
        <w:jc w:val="both"/>
        <w:rPr>
          <w:rFonts w:ascii="Garamond" w:hAnsi="Garamond"/>
        </w:rPr>
      </w:pPr>
    </w:p>
    <w:p w:rsidR="005527CD" w:rsidRPr="00873BA3" w:rsidRDefault="005527CD" w:rsidP="005527CD">
      <w:pPr>
        <w:jc w:val="both"/>
        <w:rPr>
          <w:rFonts w:ascii="Garamond" w:hAnsi="Garamond"/>
        </w:rPr>
      </w:pPr>
      <w:r w:rsidRPr="00873BA3">
        <w:rPr>
          <w:rFonts w:ascii="Garamond" w:hAnsi="Garamond"/>
        </w:rPr>
        <w:t>ÓRGÃO ou ENTIDADE: MUNICÍPIO DE MOCOCA</w:t>
      </w:r>
    </w:p>
    <w:p w:rsidR="005527CD" w:rsidRPr="00873BA3" w:rsidRDefault="005527CD" w:rsidP="005527CD">
      <w:pPr>
        <w:jc w:val="both"/>
        <w:rPr>
          <w:rFonts w:ascii="Garamond" w:hAnsi="Garamond"/>
        </w:rPr>
      </w:pPr>
      <w:r w:rsidRPr="00873BA3">
        <w:rPr>
          <w:rFonts w:ascii="Garamond" w:hAnsi="Garamond"/>
        </w:rPr>
        <w:t>CONTRATO N° (DE ORIGEM): ________________</w:t>
      </w:r>
    </w:p>
    <w:p w:rsidR="005527CD" w:rsidRPr="00873BA3" w:rsidRDefault="005527CD" w:rsidP="005527CD">
      <w:pPr>
        <w:jc w:val="both"/>
        <w:rPr>
          <w:rFonts w:ascii="Garamond" w:hAnsi="Garamond"/>
        </w:rPr>
      </w:pPr>
      <w:r w:rsidRPr="00873BA3">
        <w:rPr>
          <w:rFonts w:ascii="Garamond" w:hAnsi="Garamond"/>
        </w:rPr>
        <w:t>OBJETO: ________</w:t>
      </w:r>
    </w:p>
    <w:p w:rsidR="005527CD" w:rsidRPr="00873BA3" w:rsidRDefault="005527CD" w:rsidP="005527CD">
      <w:pPr>
        <w:jc w:val="both"/>
        <w:rPr>
          <w:rFonts w:ascii="Garamond" w:hAnsi="Garamond"/>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6917"/>
      </w:tblGrid>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Nome</w:t>
            </w:r>
          </w:p>
        </w:tc>
        <w:tc>
          <w:tcPr>
            <w:tcW w:w="6917" w:type="dxa"/>
          </w:tcPr>
          <w:p w:rsidR="005527CD" w:rsidRPr="00873BA3" w:rsidRDefault="005527CD" w:rsidP="005527CD">
            <w:pPr>
              <w:spacing w:after="0" w:line="240" w:lineRule="auto"/>
              <w:jc w:val="both"/>
              <w:rPr>
                <w:rFonts w:ascii="Garamond" w:hAnsi="Garamond"/>
              </w:rPr>
            </w:pPr>
          </w:p>
        </w:tc>
      </w:tr>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Cargo</w:t>
            </w:r>
          </w:p>
        </w:tc>
        <w:tc>
          <w:tcPr>
            <w:tcW w:w="6917" w:type="dxa"/>
          </w:tcPr>
          <w:p w:rsidR="005527CD" w:rsidRPr="00873BA3" w:rsidRDefault="005527CD" w:rsidP="005527CD">
            <w:pPr>
              <w:spacing w:after="0" w:line="240" w:lineRule="auto"/>
              <w:jc w:val="both"/>
              <w:rPr>
                <w:rFonts w:ascii="Garamond" w:hAnsi="Garamond"/>
              </w:rPr>
            </w:pPr>
          </w:p>
        </w:tc>
      </w:tr>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RG nº</w:t>
            </w:r>
          </w:p>
        </w:tc>
        <w:tc>
          <w:tcPr>
            <w:tcW w:w="6917" w:type="dxa"/>
          </w:tcPr>
          <w:p w:rsidR="005527CD" w:rsidRPr="00873BA3" w:rsidRDefault="005527CD" w:rsidP="005527CD">
            <w:pPr>
              <w:spacing w:after="0" w:line="240" w:lineRule="auto"/>
              <w:jc w:val="both"/>
              <w:rPr>
                <w:rFonts w:ascii="Garamond" w:hAnsi="Garamond"/>
              </w:rPr>
            </w:pPr>
          </w:p>
        </w:tc>
      </w:tr>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Data de nascimento:</w:t>
            </w:r>
          </w:p>
        </w:tc>
        <w:tc>
          <w:tcPr>
            <w:tcW w:w="6917" w:type="dxa"/>
          </w:tcPr>
          <w:p w:rsidR="005527CD" w:rsidRPr="00873BA3" w:rsidRDefault="005527CD" w:rsidP="005527CD">
            <w:pPr>
              <w:spacing w:after="0" w:line="240" w:lineRule="auto"/>
              <w:jc w:val="both"/>
              <w:rPr>
                <w:rFonts w:ascii="Garamond" w:hAnsi="Garamond"/>
              </w:rPr>
            </w:pPr>
            <w:r w:rsidRPr="00873BA3">
              <w:rPr>
                <w:rFonts w:ascii="Garamond" w:hAnsi="Garamond"/>
              </w:rPr>
              <w:t>____/____/_______</w:t>
            </w:r>
          </w:p>
        </w:tc>
      </w:tr>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Endereço residencial (*)</w:t>
            </w:r>
          </w:p>
        </w:tc>
        <w:tc>
          <w:tcPr>
            <w:tcW w:w="6917" w:type="dxa"/>
          </w:tcPr>
          <w:p w:rsidR="005527CD" w:rsidRPr="00873BA3" w:rsidRDefault="005527CD" w:rsidP="005527CD">
            <w:pPr>
              <w:spacing w:after="0" w:line="240" w:lineRule="auto"/>
              <w:jc w:val="both"/>
              <w:rPr>
                <w:rFonts w:ascii="Garamond" w:hAnsi="Garamond"/>
              </w:rPr>
            </w:pPr>
          </w:p>
        </w:tc>
      </w:tr>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E-mail institucional</w:t>
            </w:r>
          </w:p>
        </w:tc>
        <w:tc>
          <w:tcPr>
            <w:tcW w:w="6917" w:type="dxa"/>
          </w:tcPr>
          <w:p w:rsidR="005527CD" w:rsidRPr="00873BA3" w:rsidRDefault="005527CD" w:rsidP="005527CD">
            <w:pPr>
              <w:spacing w:after="0" w:line="240" w:lineRule="auto"/>
              <w:jc w:val="both"/>
              <w:rPr>
                <w:rFonts w:ascii="Garamond" w:hAnsi="Garamond"/>
              </w:rPr>
            </w:pPr>
          </w:p>
        </w:tc>
      </w:tr>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E-mail pessoal</w:t>
            </w:r>
          </w:p>
        </w:tc>
        <w:tc>
          <w:tcPr>
            <w:tcW w:w="6917" w:type="dxa"/>
          </w:tcPr>
          <w:p w:rsidR="005527CD" w:rsidRPr="00873BA3" w:rsidRDefault="005527CD" w:rsidP="005527CD">
            <w:pPr>
              <w:spacing w:after="0" w:line="240" w:lineRule="auto"/>
              <w:jc w:val="both"/>
              <w:rPr>
                <w:rFonts w:ascii="Garamond" w:hAnsi="Garamond"/>
              </w:rPr>
            </w:pPr>
          </w:p>
        </w:tc>
      </w:tr>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Telefone residencial</w:t>
            </w:r>
          </w:p>
        </w:tc>
        <w:tc>
          <w:tcPr>
            <w:tcW w:w="6917" w:type="dxa"/>
          </w:tcPr>
          <w:p w:rsidR="005527CD" w:rsidRPr="00873BA3" w:rsidRDefault="005527CD" w:rsidP="005527CD">
            <w:pPr>
              <w:spacing w:after="0" w:line="240" w:lineRule="auto"/>
              <w:jc w:val="both"/>
              <w:rPr>
                <w:rFonts w:ascii="Garamond" w:hAnsi="Garamond"/>
              </w:rPr>
            </w:pPr>
            <w:r w:rsidRPr="00873BA3">
              <w:rPr>
                <w:rFonts w:ascii="Garamond" w:hAnsi="Garamond"/>
              </w:rPr>
              <w:t>(xx) 0000-0000</w:t>
            </w:r>
          </w:p>
        </w:tc>
      </w:tr>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Telefone celular</w:t>
            </w:r>
          </w:p>
        </w:tc>
        <w:tc>
          <w:tcPr>
            <w:tcW w:w="6917" w:type="dxa"/>
          </w:tcPr>
          <w:p w:rsidR="005527CD" w:rsidRPr="00873BA3" w:rsidRDefault="005527CD" w:rsidP="005527CD">
            <w:pPr>
              <w:spacing w:after="0" w:line="240" w:lineRule="auto"/>
              <w:jc w:val="both"/>
              <w:rPr>
                <w:rFonts w:ascii="Garamond" w:hAnsi="Garamond"/>
              </w:rPr>
            </w:pPr>
            <w:r w:rsidRPr="00873BA3">
              <w:rPr>
                <w:rFonts w:ascii="Garamond" w:hAnsi="Garamond"/>
              </w:rPr>
              <w:t>(xx) 0000-0000</w:t>
            </w:r>
          </w:p>
        </w:tc>
      </w:tr>
      <w:tr w:rsidR="005527CD" w:rsidRPr="00873BA3" w:rsidTr="005527CD">
        <w:tc>
          <w:tcPr>
            <w:tcW w:w="2405" w:type="dxa"/>
          </w:tcPr>
          <w:p w:rsidR="005527CD" w:rsidRPr="00873BA3" w:rsidRDefault="005527CD" w:rsidP="005527CD">
            <w:pPr>
              <w:spacing w:after="0" w:line="240" w:lineRule="auto"/>
              <w:jc w:val="both"/>
              <w:rPr>
                <w:rFonts w:ascii="Garamond" w:hAnsi="Garamond"/>
                <w:b/>
              </w:rPr>
            </w:pPr>
            <w:r w:rsidRPr="00873BA3">
              <w:rPr>
                <w:rFonts w:ascii="Garamond" w:hAnsi="Garamond"/>
                <w:b/>
              </w:rPr>
              <w:t>Período de gestão</w:t>
            </w:r>
          </w:p>
        </w:tc>
        <w:tc>
          <w:tcPr>
            <w:tcW w:w="6917" w:type="dxa"/>
          </w:tcPr>
          <w:p w:rsidR="005527CD" w:rsidRPr="00873BA3" w:rsidRDefault="005527CD" w:rsidP="005527CD">
            <w:pPr>
              <w:spacing w:after="0" w:line="240" w:lineRule="auto"/>
              <w:jc w:val="both"/>
              <w:rPr>
                <w:rFonts w:ascii="Garamond" w:hAnsi="Garamond"/>
              </w:rPr>
            </w:pPr>
          </w:p>
        </w:tc>
      </w:tr>
    </w:tbl>
    <w:p w:rsidR="005527CD" w:rsidRPr="00873BA3" w:rsidRDefault="005527CD" w:rsidP="005527CD">
      <w:pPr>
        <w:jc w:val="both"/>
        <w:rPr>
          <w:rFonts w:ascii="Garamond" w:hAnsi="Garamond"/>
          <w:b/>
          <w:u w:val="single"/>
        </w:rPr>
      </w:pPr>
    </w:p>
    <w:p w:rsidR="00B219F4" w:rsidRPr="00B740C0" w:rsidRDefault="001444E7" w:rsidP="00624D73">
      <w:pPr>
        <w:jc w:val="center"/>
        <w:rPr>
          <w:rFonts w:ascii="Garamond" w:hAnsi="Garamond" w:cs="Times New Roman"/>
          <w:b/>
          <w:sz w:val="24"/>
          <w:szCs w:val="24"/>
          <w:u w:val="single"/>
        </w:rPr>
      </w:pPr>
      <w:r w:rsidRPr="00B740C0">
        <w:rPr>
          <w:rFonts w:ascii="Garamond" w:hAnsi="Garamond" w:cs="Times New Roman"/>
          <w:b/>
          <w:sz w:val="24"/>
          <w:szCs w:val="24"/>
          <w:u w:val="single"/>
        </w:rPr>
        <w:lastRenderedPageBreak/>
        <w:t>ANEXO V</w:t>
      </w:r>
    </w:p>
    <w:p w:rsidR="00B219F4" w:rsidRPr="00B740C0" w:rsidRDefault="00B219F4" w:rsidP="00953518">
      <w:pPr>
        <w:spacing w:after="0"/>
        <w:jc w:val="both"/>
        <w:rPr>
          <w:rFonts w:ascii="Garamond" w:hAnsi="Garamond" w:cs="Times New Roman"/>
          <w:sz w:val="24"/>
          <w:szCs w:val="24"/>
        </w:rPr>
      </w:pPr>
    </w:p>
    <w:p w:rsidR="00AF18D2" w:rsidRPr="00B740C0" w:rsidRDefault="00AF18D2" w:rsidP="00953518">
      <w:pPr>
        <w:spacing w:after="0"/>
        <w:jc w:val="both"/>
        <w:rPr>
          <w:rFonts w:ascii="Garamond" w:hAnsi="Garamond" w:cs="Times New Roman"/>
          <w:sz w:val="24"/>
          <w:szCs w:val="24"/>
        </w:rPr>
      </w:pPr>
    </w:p>
    <w:p w:rsidR="00CB580B" w:rsidRPr="00B740C0" w:rsidRDefault="00303071" w:rsidP="00B219F4">
      <w:pPr>
        <w:spacing w:after="0"/>
        <w:jc w:val="center"/>
        <w:rPr>
          <w:rFonts w:ascii="Garamond" w:hAnsi="Garamond" w:cs="Times New Roman"/>
          <w:b/>
          <w:sz w:val="24"/>
          <w:szCs w:val="24"/>
        </w:rPr>
      </w:pPr>
      <w:r w:rsidRPr="00B740C0">
        <w:rPr>
          <w:rFonts w:ascii="Garamond" w:hAnsi="Garamond" w:cs="Times New Roman"/>
          <w:b/>
          <w:sz w:val="24"/>
          <w:szCs w:val="24"/>
        </w:rPr>
        <w:t xml:space="preserve">MODELO DE </w:t>
      </w:r>
      <w:r w:rsidR="00C22621" w:rsidRPr="00B740C0">
        <w:rPr>
          <w:rFonts w:ascii="Garamond" w:hAnsi="Garamond" w:cs="Times New Roman"/>
          <w:b/>
          <w:sz w:val="24"/>
          <w:szCs w:val="24"/>
        </w:rPr>
        <w:t>AT</w:t>
      </w:r>
      <w:r w:rsidR="006D72F4" w:rsidRPr="00B740C0">
        <w:rPr>
          <w:rFonts w:ascii="Garamond" w:hAnsi="Garamond" w:cs="Times New Roman"/>
          <w:b/>
          <w:sz w:val="24"/>
          <w:szCs w:val="24"/>
        </w:rPr>
        <w:t>ESTADO DE VISITA/VISTORIA TÉCNI</w:t>
      </w:r>
      <w:r w:rsidR="00C22621" w:rsidRPr="00B740C0">
        <w:rPr>
          <w:rFonts w:ascii="Garamond" w:hAnsi="Garamond" w:cs="Times New Roman"/>
          <w:b/>
          <w:sz w:val="24"/>
          <w:szCs w:val="24"/>
        </w:rPr>
        <w:t>CA</w:t>
      </w:r>
    </w:p>
    <w:p w:rsidR="00B219F4" w:rsidRPr="00B740C0" w:rsidRDefault="00B219F4" w:rsidP="00AF18D2">
      <w:pPr>
        <w:spacing w:after="0" w:line="360" w:lineRule="auto"/>
        <w:jc w:val="both"/>
        <w:rPr>
          <w:rFonts w:ascii="Garamond" w:hAnsi="Garamond" w:cs="Times New Roman"/>
          <w:sz w:val="24"/>
          <w:szCs w:val="24"/>
        </w:rPr>
      </w:pPr>
    </w:p>
    <w:p w:rsidR="00F5254B" w:rsidRPr="00B740C0" w:rsidRDefault="00F5254B" w:rsidP="00AF18D2">
      <w:pPr>
        <w:spacing w:after="0" w:line="360" w:lineRule="auto"/>
        <w:jc w:val="both"/>
        <w:rPr>
          <w:rFonts w:ascii="Garamond" w:hAnsi="Garamond" w:cs="Times New Roman"/>
          <w:sz w:val="24"/>
          <w:szCs w:val="24"/>
        </w:rPr>
      </w:pPr>
    </w:p>
    <w:p w:rsidR="00CB580B" w:rsidRPr="00B740C0" w:rsidRDefault="00CB580B" w:rsidP="00AF18D2">
      <w:pPr>
        <w:spacing w:after="0" w:line="360" w:lineRule="auto"/>
        <w:jc w:val="both"/>
        <w:rPr>
          <w:rFonts w:ascii="Garamond" w:hAnsi="Garamond" w:cs="Times New Roman"/>
          <w:sz w:val="24"/>
          <w:szCs w:val="24"/>
        </w:rPr>
      </w:pPr>
      <w:r w:rsidRPr="00B740C0">
        <w:rPr>
          <w:rFonts w:ascii="Garamond" w:hAnsi="Garamond" w:cs="Times New Roman"/>
          <w:sz w:val="24"/>
          <w:szCs w:val="24"/>
        </w:rPr>
        <w:t xml:space="preserve">Declaramos, em atendimento ao previsto no Edital </w:t>
      </w:r>
      <w:r w:rsidR="00B219F4" w:rsidRPr="00B740C0">
        <w:rPr>
          <w:rFonts w:ascii="Garamond" w:hAnsi="Garamond" w:cs="Times New Roman"/>
          <w:sz w:val="24"/>
          <w:szCs w:val="24"/>
        </w:rPr>
        <w:t xml:space="preserve">de Concorrência Pública nº </w:t>
      </w:r>
      <w:r w:rsidR="00C52EDF" w:rsidRPr="00B740C0">
        <w:rPr>
          <w:rFonts w:ascii="Garamond" w:hAnsi="Garamond" w:cs="Times New Roman"/>
          <w:sz w:val="24"/>
          <w:szCs w:val="24"/>
        </w:rPr>
        <w:t>00</w:t>
      </w:r>
      <w:r w:rsidR="00C24EE2">
        <w:rPr>
          <w:rFonts w:ascii="Garamond" w:hAnsi="Garamond" w:cs="Times New Roman"/>
          <w:sz w:val="24"/>
          <w:szCs w:val="24"/>
        </w:rPr>
        <w:t>0</w:t>
      </w:r>
      <w:r w:rsidR="00B219F4" w:rsidRPr="00B740C0">
        <w:rPr>
          <w:rFonts w:ascii="Garamond" w:hAnsi="Garamond" w:cs="Times New Roman"/>
          <w:sz w:val="24"/>
          <w:szCs w:val="24"/>
        </w:rPr>
        <w:t xml:space="preserve"> </w:t>
      </w:r>
      <w:r w:rsidRPr="00B740C0">
        <w:rPr>
          <w:rFonts w:ascii="Garamond" w:hAnsi="Garamond" w:cs="Times New Roman"/>
          <w:sz w:val="24"/>
          <w:szCs w:val="24"/>
        </w:rPr>
        <w:t>/201</w:t>
      </w:r>
      <w:r w:rsidR="00C24EE2">
        <w:rPr>
          <w:rFonts w:ascii="Garamond" w:hAnsi="Garamond" w:cs="Times New Roman"/>
          <w:sz w:val="24"/>
          <w:szCs w:val="24"/>
        </w:rPr>
        <w:t>9</w:t>
      </w:r>
      <w:r w:rsidRPr="00B740C0">
        <w:rPr>
          <w:rFonts w:ascii="Garamond" w:hAnsi="Garamond" w:cs="Times New Roman"/>
          <w:sz w:val="24"/>
          <w:szCs w:val="24"/>
        </w:rPr>
        <w:t xml:space="preserve">, que </w:t>
      </w:r>
      <w:r w:rsidR="00B219F4" w:rsidRPr="00B740C0">
        <w:rPr>
          <w:rFonts w:ascii="Garamond" w:hAnsi="Garamond" w:cs="Times New Roman"/>
          <w:sz w:val="24"/>
          <w:szCs w:val="24"/>
        </w:rPr>
        <w:t>o Sr.__________</w:t>
      </w:r>
      <w:r w:rsidRPr="00B740C0">
        <w:rPr>
          <w:rFonts w:ascii="Garamond" w:hAnsi="Garamond" w:cs="Times New Roman"/>
          <w:sz w:val="24"/>
          <w:szCs w:val="24"/>
        </w:rPr>
        <w:t xml:space="preserve">____ </w:t>
      </w:r>
      <w:r w:rsidR="00B219F4" w:rsidRPr="00B740C0">
        <w:rPr>
          <w:rFonts w:ascii="Garamond" w:hAnsi="Garamond" w:cs="Times New Roman"/>
          <w:sz w:val="24"/>
          <w:szCs w:val="24"/>
        </w:rPr>
        <w:t xml:space="preserve">, portadordo </w:t>
      </w:r>
      <w:r w:rsidR="00303071" w:rsidRPr="00B740C0">
        <w:rPr>
          <w:rFonts w:ascii="Garamond" w:hAnsi="Garamond" w:cs="Times New Roman"/>
          <w:sz w:val="24"/>
          <w:szCs w:val="24"/>
        </w:rPr>
        <w:t>RG</w:t>
      </w:r>
      <w:r w:rsidR="00B219F4" w:rsidRPr="00B740C0">
        <w:rPr>
          <w:rFonts w:ascii="Garamond" w:hAnsi="Garamond" w:cs="Times New Roman"/>
          <w:sz w:val="24"/>
          <w:szCs w:val="24"/>
        </w:rPr>
        <w:t xml:space="preserve"> n </w:t>
      </w:r>
      <w:r w:rsidRPr="00B740C0">
        <w:rPr>
          <w:rFonts w:ascii="Garamond" w:hAnsi="Garamond" w:cs="Times New Roman"/>
          <w:sz w:val="24"/>
          <w:szCs w:val="24"/>
        </w:rPr>
        <w:t>___________</w:t>
      </w:r>
      <w:r w:rsidR="00AF18D2" w:rsidRPr="00B740C0">
        <w:rPr>
          <w:rFonts w:ascii="Garamond" w:hAnsi="Garamond" w:cs="Times New Roman"/>
          <w:sz w:val="24"/>
          <w:szCs w:val="24"/>
        </w:rPr>
        <w:t xml:space="preserve">, devidamente credenciado  pela empresa </w:t>
      </w:r>
      <w:r w:rsidRPr="00B740C0">
        <w:rPr>
          <w:rFonts w:ascii="Garamond" w:hAnsi="Garamond" w:cs="Times New Roman"/>
          <w:sz w:val="24"/>
          <w:szCs w:val="24"/>
        </w:rPr>
        <w:t>______________________</w:t>
      </w:r>
      <w:r w:rsidR="00B219F4" w:rsidRPr="00B740C0">
        <w:rPr>
          <w:rFonts w:ascii="Garamond" w:hAnsi="Garamond" w:cs="Times New Roman"/>
          <w:sz w:val="24"/>
          <w:szCs w:val="24"/>
        </w:rPr>
        <w:t xml:space="preserve">, </w:t>
      </w:r>
      <w:r w:rsidR="00AF18D2" w:rsidRPr="00B740C0">
        <w:rPr>
          <w:rFonts w:ascii="Garamond" w:hAnsi="Garamond" w:cs="Times New Roman"/>
          <w:sz w:val="24"/>
          <w:szCs w:val="24"/>
        </w:rPr>
        <w:t>estabelecida na rua /av.</w:t>
      </w:r>
      <w:r w:rsidRPr="00B740C0">
        <w:rPr>
          <w:rFonts w:ascii="Garamond" w:hAnsi="Garamond" w:cs="Times New Roman"/>
          <w:sz w:val="24"/>
          <w:szCs w:val="24"/>
        </w:rPr>
        <w:t xml:space="preserve"> ________</w:t>
      </w:r>
      <w:r w:rsidR="00AF18D2" w:rsidRPr="00B740C0">
        <w:rPr>
          <w:rFonts w:ascii="Garamond" w:hAnsi="Garamond" w:cs="Times New Roman"/>
          <w:sz w:val="24"/>
          <w:szCs w:val="24"/>
        </w:rPr>
        <w:t>____, n ____, bairro _____,</w:t>
      </w:r>
      <w:r w:rsidRPr="00B740C0">
        <w:rPr>
          <w:rFonts w:ascii="Garamond" w:hAnsi="Garamond" w:cs="Times New Roman"/>
          <w:sz w:val="24"/>
          <w:szCs w:val="24"/>
        </w:rPr>
        <w:t xml:space="preserve"> na cidade de </w:t>
      </w:r>
      <w:r w:rsidR="00B219F4" w:rsidRPr="00B740C0">
        <w:rPr>
          <w:rFonts w:ascii="Garamond" w:hAnsi="Garamond" w:cs="Times New Roman"/>
          <w:sz w:val="24"/>
          <w:szCs w:val="24"/>
        </w:rPr>
        <w:t xml:space="preserve">___________, </w:t>
      </w:r>
      <w:r w:rsidRPr="00B740C0">
        <w:rPr>
          <w:rFonts w:ascii="Garamond" w:hAnsi="Garamond" w:cs="Times New Roman"/>
          <w:sz w:val="24"/>
          <w:szCs w:val="24"/>
        </w:rPr>
        <w:t xml:space="preserve">estado de ________ como seu(ua) representante legal para os fins da presente declaração, compareceu perante a </w:t>
      </w:r>
      <w:r w:rsidR="00AF18D2" w:rsidRPr="00B740C0">
        <w:rPr>
          <w:rFonts w:ascii="Garamond" w:hAnsi="Garamond" w:cs="Times New Roman"/>
          <w:sz w:val="24"/>
          <w:szCs w:val="24"/>
        </w:rPr>
        <w:t>Diretoriad</w:t>
      </w:r>
      <w:r w:rsidRPr="00B740C0">
        <w:rPr>
          <w:rFonts w:ascii="Garamond" w:hAnsi="Garamond" w:cs="Times New Roman"/>
          <w:sz w:val="24"/>
          <w:szCs w:val="24"/>
        </w:rPr>
        <w:t xml:space="preserve">e Trânsito e vistoriou os locais onde serão executados os serviços, objeto da licitação em apreço, tomando plena ciência das condições e grau de dificuldade existentes. </w:t>
      </w:r>
    </w:p>
    <w:p w:rsidR="00AF18D2" w:rsidRPr="00B740C0" w:rsidRDefault="00AF18D2" w:rsidP="00953518">
      <w:pPr>
        <w:spacing w:after="0"/>
        <w:jc w:val="both"/>
        <w:rPr>
          <w:rFonts w:ascii="Garamond" w:hAnsi="Garamond" w:cs="Times New Roman"/>
          <w:sz w:val="24"/>
          <w:szCs w:val="24"/>
        </w:rPr>
      </w:pPr>
    </w:p>
    <w:p w:rsidR="00AF18D2" w:rsidRPr="00B740C0" w:rsidRDefault="00AF18D2" w:rsidP="00953518">
      <w:pPr>
        <w:spacing w:after="0"/>
        <w:jc w:val="both"/>
        <w:rPr>
          <w:rFonts w:ascii="Garamond" w:hAnsi="Garamond" w:cs="Times New Roman"/>
          <w:sz w:val="24"/>
          <w:szCs w:val="24"/>
        </w:rPr>
      </w:pPr>
    </w:p>
    <w:p w:rsidR="00AF18D2" w:rsidRPr="00B740C0" w:rsidRDefault="00AF18D2" w:rsidP="00953518">
      <w:pPr>
        <w:spacing w:after="0"/>
        <w:jc w:val="both"/>
        <w:rPr>
          <w:rFonts w:ascii="Garamond" w:hAnsi="Garamond" w:cs="Times New Roman"/>
          <w:sz w:val="24"/>
          <w:szCs w:val="24"/>
        </w:rPr>
      </w:pPr>
    </w:p>
    <w:p w:rsidR="00CB580B" w:rsidRPr="00B740C0" w:rsidRDefault="00AF18D2" w:rsidP="00AF18D2">
      <w:pPr>
        <w:spacing w:after="0"/>
        <w:jc w:val="center"/>
        <w:rPr>
          <w:rFonts w:ascii="Garamond" w:hAnsi="Garamond" w:cs="Times New Roman"/>
          <w:sz w:val="24"/>
          <w:szCs w:val="24"/>
        </w:rPr>
      </w:pPr>
      <w:r w:rsidRPr="00B740C0">
        <w:rPr>
          <w:rFonts w:ascii="Garamond" w:hAnsi="Garamond" w:cs="Times New Roman"/>
          <w:sz w:val="24"/>
          <w:szCs w:val="24"/>
        </w:rPr>
        <w:t>Mococa-SP</w:t>
      </w:r>
      <w:r w:rsidR="00CB580B" w:rsidRPr="00B740C0">
        <w:rPr>
          <w:rFonts w:ascii="Garamond" w:hAnsi="Garamond" w:cs="Times New Roman"/>
          <w:sz w:val="24"/>
          <w:szCs w:val="24"/>
        </w:rPr>
        <w:t>, __ de ______</w:t>
      </w:r>
      <w:r w:rsidRPr="00B740C0">
        <w:rPr>
          <w:rFonts w:ascii="Garamond" w:hAnsi="Garamond" w:cs="Times New Roman"/>
          <w:sz w:val="24"/>
          <w:szCs w:val="24"/>
        </w:rPr>
        <w:t>__</w:t>
      </w:r>
      <w:r w:rsidR="000E436D" w:rsidRPr="00B740C0">
        <w:rPr>
          <w:rFonts w:ascii="Garamond" w:hAnsi="Garamond" w:cs="Times New Roman"/>
          <w:sz w:val="24"/>
          <w:szCs w:val="24"/>
        </w:rPr>
        <w:t>de 2017</w:t>
      </w:r>
    </w:p>
    <w:p w:rsidR="00AF18D2" w:rsidRPr="00B740C0" w:rsidRDefault="00AF18D2" w:rsidP="00AF18D2">
      <w:pPr>
        <w:spacing w:after="0"/>
        <w:jc w:val="center"/>
        <w:rPr>
          <w:rFonts w:ascii="Garamond" w:hAnsi="Garamond" w:cs="Times New Roman"/>
          <w:sz w:val="24"/>
          <w:szCs w:val="24"/>
        </w:rPr>
      </w:pPr>
    </w:p>
    <w:p w:rsidR="001F06A4" w:rsidRPr="00B740C0" w:rsidRDefault="001F06A4" w:rsidP="00AF18D2">
      <w:pPr>
        <w:spacing w:after="0"/>
        <w:jc w:val="center"/>
        <w:rPr>
          <w:rFonts w:ascii="Garamond" w:hAnsi="Garamond" w:cs="Times New Roman"/>
          <w:sz w:val="24"/>
          <w:szCs w:val="24"/>
        </w:rPr>
      </w:pPr>
    </w:p>
    <w:p w:rsidR="00AF18D2" w:rsidRPr="00B740C0" w:rsidRDefault="00AF18D2" w:rsidP="00AF18D2">
      <w:pPr>
        <w:spacing w:after="0"/>
        <w:jc w:val="center"/>
        <w:rPr>
          <w:rFonts w:ascii="Garamond" w:hAnsi="Garamond" w:cs="Times New Roman"/>
          <w:sz w:val="24"/>
          <w:szCs w:val="24"/>
        </w:rPr>
      </w:pPr>
    </w:p>
    <w:p w:rsidR="00AF18D2" w:rsidRPr="00B740C0" w:rsidRDefault="00AF18D2" w:rsidP="00AF18D2">
      <w:pPr>
        <w:spacing w:after="0"/>
        <w:jc w:val="center"/>
        <w:rPr>
          <w:rFonts w:ascii="Garamond" w:hAnsi="Garamond" w:cs="Times New Roman"/>
          <w:sz w:val="24"/>
          <w:szCs w:val="24"/>
        </w:rPr>
      </w:pPr>
    </w:p>
    <w:p w:rsidR="00AF18D2" w:rsidRPr="00B740C0" w:rsidRDefault="00AF18D2" w:rsidP="00AF18D2">
      <w:pPr>
        <w:spacing w:after="0"/>
        <w:jc w:val="center"/>
        <w:rPr>
          <w:rFonts w:ascii="Garamond" w:hAnsi="Garamond" w:cs="Times New Roman"/>
          <w:sz w:val="24"/>
          <w:szCs w:val="24"/>
        </w:rPr>
      </w:pPr>
      <w:r w:rsidRPr="00B740C0">
        <w:rPr>
          <w:rFonts w:ascii="Garamond" w:hAnsi="Garamond" w:cs="Times New Roman"/>
          <w:sz w:val="24"/>
          <w:szCs w:val="24"/>
        </w:rPr>
        <w:t>_____________________________</w:t>
      </w:r>
    </w:p>
    <w:p w:rsidR="00CB580B" w:rsidRPr="00B740C0" w:rsidRDefault="00CB580B" w:rsidP="00AF18D2">
      <w:pPr>
        <w:spacing w:after="0"/>
        <w:jc w:val="center"/>
        <w:rPr>
          <w:rFonts w:ascii="Garamond" w:hAnsi="Garamond" w:cs="Times New Roman"/>
          <w:sz w:val="24"/>
          <w:szCs w:val="24"/>
        </w:rPr>
      </w:pPr>
      <w:r w:rsidRPr="00B740C0">
        <w:rPr>
          <w:rFonts w:ascii="Garamond" w:hAnsi="Garamond" w:cs="Times New Roman"/>
          <w:sz w:val="24"/>
          <w:szCs w:val="24"/>
        </w:rPr>
        <w:t>Nome e cargo do responsável</w:t>
      </w:r>
    </w:p>
    <w:p w:rsidR="00CB580B" w:rsidRPr="00B740C0" w:rsidRDefault="00AF18D2" w:rsidP="00AF18D2">
      <w:pPr>
        <w:spacing w:after="0"/>
        <w:jc w:val="center"/>
        <w:rPr>
          <w:rFonts w:ascii="Garamond" w:hAnsi="Garamond" w:cs="Times New Roman"/>
          <w:sz w:val="24"/>
          <w:szCs w:val="24"/>
        </w:rPr>
      </w:pPr>
      <w:r w:rsidRPr="00B740C0">
        <w:rPr>
          <w:rFonts w:ascii="Garamond" w:hAnsi="Garamond" w:cs="Times New Roman"/>
          <w:sz w:val="24"/>
          <w:szCs w:val="24"/>
        </w:rPr>
        <w:t>Diretor</w:t>
      </w:r>
      <w:r w:rsidR="001D61F1" w:rsidRPr="00B740C0">
        <w:rPr>
          <w:rFonts w:ascii="Garamond" w:hAnsi="Garamond" w:cs="Times New Roman"/>
          <w:sz w:val="24"/>
          <w:szCs w:val="24"/>
        </w:rPr>
        <w:t xml:space="preserve"> </w:t>
      </w:r>
      <w:r w:rsidRPr="00B740C0">
        <w:rPr>
          <w:rFonts w:ascii="Garamond" w:hAnsi="Garamond" w:cs="Times New Roman"/>
          <w:sz w:val="24"/>
          <w:szCs w:val="24"/>
        </w:rPr>
        <w:t>d</w:t>
      </w:r>
      <w:r w:rsidR="00CB580B" w:rsidRPr="00B740C0">
        <w:rPr>
          <w:rFonts w:ascii="Garamond" w:hAnsi="Garamond" w:cs="Times New Roman"/>
          <w:sz w:val="24"/>
          <w:szCs w:val="24"/>
        </w:rPr>
        <w:t>e Trânsito</w:t>
      </w:r>
    </w:p>
    <w:p w:rsidR="00CB580B" w:rsidRPr="00B740C0" w:rsidRDefault="00CB580B" w:rsidP="00953518">
      <w:pPr>
        <w:spacing w:after="0"/>
        <w:jc w:val="both"/>
        <w:rPr>
          <w:rFonts w:ascii="Garamond" w:hAnsi="Garamond" w:cs="Times New Roman"/>
          <w:sz w:val="24"/>
          <w:szCs w:val="24"/>
        </w:rPr>
      </w:pPr>
    </w:p>
    <w:p w:rsidR="00AF18D2" w:rsidRPr="00B740C0" w:rsidRDefault="00AF18D2" w:rsidP="00953518">
      <w:pPr>
        <w:spacing w:after="0"/>
        <w:jc w:val="both"/>
        <w:rPr>
          <w:rFonts w:ascii="Garamond" w:hAnsi="Garamond" w:cs="Times New Roman"/>
          <w:sz w:val="24"/>
          <w:szCs w:val="24"/>
        </w:rPr>
      </w:pPr>
    </w:p>
    <w:p w:rsidR="00AF18D2" w:rsidRPr="00B740C0" w:rsidRDefault="00AF18D2" w:rsidP="00953518">
      <w:pPr>
        <w:spacing w:after="0"/>
        <w:jc w:val="both"/>
        <w:rPr>
          <w:rFonts w:ascii="Garamond" w:hAnsi="Garamond" w:cs="Times New Roman"/>
          <w:sz w:val="24"/>
          <w:szCs w:val="24"/>
        </w:rPr>
      </w:pPr>
    </w:p>
    <w:p w:rsidR="00AF18D2" w:rsidRPr="00B740C0" w:rsidRDefault="00AF18D2" w:rsidP="00953518">
      <w:pPr>
        <w:spacing w:after="0"/>
        <w:jc w:val="both"/>
        <w:rPr>
          <w:rFonts w:ascii="Garamond" w:hAnsi="Garamond" w:cs="Times New Roman"/>
          <w:sz w:val="24"/>
          <w:szCs w:val="24"/>
        </w:rPr>
      </w:pPr>
    </w:p>
    <w:p w:rsidR="00AF18D2" w:rsidRPr="00B740C0" w:rsidRDefault="00AF18D2" w:rsidP="00953518">
      <w:pPr>
        <w:spacing w:after="0"/>
        <w:jc w:val="both"/>
        <w:rPr>
          <w:rFonts w:ascii="Garamond" w:hAnsi="Garamond" w:cs="Times New Roman"/>
          <w:sz w:val="24"/>
          <w:szCs w:val="24"/>
        </w:rPr>
      </w:pPr>
    </w:p>
    <w:p w:rsidR="00AF18D2" w:rsidRPr="00B740C0" w:rsidRDefault="00AF18D2" w:rsidP="00953518">
      <w:pPr>
        <w:spacing w:after="0"/>
        <w:jc w:val="both"/>
        <w:rPr>
          <w:rFonts w:ascii="Garamond" w:hAnsi="Garamond" w:cs="Times New Roman"/>
          <w:sz w:val="24"/>
          <w:szCs w:val="24"/>
        </w:rPr>
      </w:pPr>
    </w:p>
    <w:p w:rsidR="00AF18D2" w:rsidRPr="00B740C0" w:rsidRDefault="00AF18D2" w:rsidP="00953518">
      <w:pPr>
        <w:spacing w:after="0"/>
        <w:jc w:val="both"/>
        <w:rPr>
          <w:rFonts w:ascii="Garamond" w:hAnsi="Garamond" w:cs="Times New Roman"/>
          <w:sz w:val="24"/>
          <w:szCs w:val="24"/>
        </w:rPr>
      </w:pPr>
    </w:p>
    <w:p w:rsidR="00AC4FF2" w:rsidRDefault="00AC4FF2" w:rsidP="00953518">
      <w:pPr>
        <w:spacing w:after="0"/>
        <w:jc w:val="both"/>
        <w:rPr>
          <w:rFonts w:ascii="Garamond" w:hAnsi="Garamond" w:cs="Times New Roman"/>
          <w:sz w:val="24"/>
          <w:szCs w:val="24"/>
        </w:rPr>
      </w:pPr>
    </w:p>
    <w:p w:rsidR="0031000E" w:rsidRDefault="0031000E" w:rsidP="00953518">
      <w:pPr>
        <w:spacing w:after="0"/>
        <w:jc w:val="both"/>
        <w:rPr>
          <w:rFonts w:ascii="Garamond" w:hAnsi="Garamond" w:cs="Times New Roman"/>
          <w:sz w:val="24"/>
          <w:szCs w:val="24"/>
        </w:rPr>
      </w:pPr>
    </w:p>
    <w:p w:rsidR="0031000E" w:rsidRDefault="0031000E" w:rsidP="00953518">
      <w:pPr>
        <w:spacing w:after="0"/>
        <w:jc w:val="both"/>
        <w:rPr>
          <w:rFonts w:ascii="Garamond" w:hAnsi="Garamond" w:cs="Times New Roman"/>
          <w:sz w:val="24"/>
          <w:szCs w:val="24"/>
        </w:rPr>
      </w:pPr>
    </w:p>
    <w:p w:rsidR="0031000E" w:rsidRDefault="0031000E" w:rsidP="00953518">
      <w:pPr>
        <w:spacing w:after="0"/>
        <w:jc w:val="both"/>
        <w:rPr>
          <w:rFonts w:ascii="Garamond" w:hAnsi="Garamond" w:cs="Times New Roman"/>
          <w:sz w:val="24"/>
          <w:szCs w:val="24"/>
        </w:rPr>
      </w:pPr>
    </w:p>
    <w:p w:rsidR="0031000E" w:rsidRPr="00B740C0" w:rsidRDefault="0031000E" w:rsidP="00953518">
      <w:pPr>
        <w:spacing w:after="0"/>
        <w:jc w:val="both"/>
        <w:rPr>
          <w:rFonts w:ascii="Garamond" w:hAnsi="Garamond" w:cs="Times New Roman"/>
          <w:sz w:val="24"/>
          <w:szCs w:val="24"/>
        </w:rPr>
      </w:pPr>
    </w:p>
    <w:p w:rsidR="00AC4FF2" w:rsidRPr="00B740C0" w:rsidRDefault="00AC4FF2" w:rsidP="00953518">
      <w:pPr>
        <w:spacing w:after="0"/>
        <w:jc w:val="both"/>
        <w:rPr>
          <w:rFonts w:ascii="Garamond" w:hAnsi="Garamond" w:cs="Times New Roman"/>
          <w:sz w:val="24"/>
          <w:szCs w:val="24"/>
        </w:rPr>
      </w:pPr>
    </w:p>
    <w:p w:rsidR="00303071" w:rsidRPr="00B740C0" w:rsidRDefault="00303071" w:rsidP="00953518">
      <w:pPr>
        <w:spacing w:after="0"/>
        <w:jc w:val="both"/>
        <w:rPr>
          <w:rFonts w:ascii="Garamond" w:hAnsi="Garamond" w:cs="Times New Roman"/>
          <w:sz w:val="24"/>
          <w:szCs w:val="24"/>
        </w:rPr>
      </w:pPr>
    </w:p>
    <w:p w:rsidR="00CB580B" w:rsidRPr="00B740C0" w:rsidRDefault="00CB580B" w:rsidP="00AF18D2">
      <w:pPr>
        <w:spacing w:after="0"/>
        <w:jc w:val="center"/>
        <w:rPr>
          <w:rFonts w:ascii="Garamond" w:hAnsi="Garamond" w:cs="Times New Roman"/>
          <w:b/>
          <w:sz w:val="24"/>
          <w:szCs w:val="24"/>
          <w:u w:val="single"/>
        </w:rPr>
      </w:pPr>
      <w:r w:rsidRPr="00B740C0">
        <w:rPr>
          <w:rFonts w:ascii="Garamond" w:hAnsi="Garamond" w:cs="Times New Roman"/>
          <w:b/>
          <w:sz w:val="24"/>
          <w:szCs w:val="24"/>
          <w:u w:val="single"/>
        </w:rPr>
        <w:t>ANEXO</w:t>
      </w:r>
      <w:r w:rsidR="001444E7" w:rsidRPr="00B740C0">
        <w:rPr>
          <w:rFonts w:ascii="Garamond" w:hAnsi="Garamond" w:cs="Times New Roman"/>
          <w:b/>
          <w:sz w:val="24"/>
          <w:szCs w:val="24"/>
          <w:u w:val="single"/>
        </w:rPr>
        <w:t>VI</w:t>
      </w:r>
    </w:p>
    <w:p w:rsidR="00AF18D2" w:rsidRPr="00B740C0" w:rsidRDefault="00AF18D2" w:rsidP="00953518">
      <w:pPr>
        <w:spacing w:after="0"/>
        <w:jc w:val="both"/>
        <w:rPr>
          <w:rFonts w:ascii="Garamond" w:hAnsi="Garamond" w:cs="Times New Roman"/>
          <w:sz w:val="24"/>
          <w:szCs w:val="24"/>
        </w:rPr>
      </w:pPr>
    </w:p>
    <w:p w:rsidR="00AF18D2" w:rsidRPr="00B740C0" w:rsidRDefault="00AF18D2" w:rsidP="001F06A4">
      <w:pPr>
        <w:spacing w:after="0"/>
        <w:jc w:val="center"/>
        <w:rPr>
          <w:rFonts w:ascii="Garamond" w:hAnsi="Garamond" w:cs="Times New Roman"/>
          <w:b/>
          <w:sz w:val="24"/>
          <w:szCs w:val="24"/>
        </w:rPr>
      </w:pPr>
      <w:r w:rsidRPr="00B740C0">
        <w:rPr>
          <w:rFonts w:ascii="Garamond" w:hAnsi="Garamond" w:cs="Times New Roman"/>
          <w:b/>
          <w:sz w:val="24"/>
          <w:szCs w:val="24"/>
        </w:rPr>
        <w:t>MODELO DE DECLARAÇÃO DE INEXISTÊNCIA DE FATO IMPEDITIVA E DE SITUAÇÃO REGULAR PERANTE O MINISTÉRIO DO TRABALHO</w:t>
      </w:r>
    </w:p>
    <w:p w:rsidR="00AF18D2" w:rsidRPr="00B740C0" w:rsidRDefault="00AF18D2" w:rsidP="00AF18D2">
      <w:pPr>
        <w:spacing w:after="0"/>
        <w:jc w:val="both"/>
        <w:rPr>
          <w:rFonts w:ascii="Garamond" w:hAnsi="Garamond" w:cs="Times New Roman"/>
          <w:sz w:val="24"/>
          <w:szCs w:val="24"/>
        </w:rPr>
      </w:pPr>
    </w:p>
    <w:p w:rsidR="001F06A4" w:rsidRPr="00B740C0" w:rsidRDefault="001F06A4" w:rsidP="00AF18D2">
      <w:pPr>
        <w:spacing w:after="0"/>
        <w:jc w:val="both"/>
        <w:rPr>
          <w:rFonts w:ascii="Garamond" w:hAnsi="Garamond" w:cs="Times New Roman"/>
          <w:i/>
          <w:sz w:val="24"/>
          <w:szCs w:val="24"/>
        </w:rPr>
      </w:pPr>
    </w:p>
    <w:p w:rsidR="005464CE" w:rsidRPr="00B740C0" w:rsidRDefault="00403E5A" w:rsidP="005464CE">
      <w:pPr>
        <w:spacing w:after="0" w:line="240" w:lineRule="auto"/>
        <w:jc w:val="both"/>
        <w:rPr>
          <w:rFonts w:ascii="Garamond" w:hAnsi="Garamond" w:cs="Times New Roman"/>
          <w:i/>
          <w:sz w:val="24"/>
          <w:szCs w:val="24"/>
        </w:rPr>
      </w:pPr>
      <w:r w:rsidRPr="00B740C0">
        <w:rPr>
          <w:rFonts w:ascii="Garamond" w:hAnsi="Garamond" w:cs="Times New Roman"/>
          <w:b/>
          <w:i/>
          <w:sz w:val="24"/>
          <w:szCs w:val="24"/>
        </w:rPr>
        <w:t>Ref.</w:t>
      </w:r>
      <w:r w:rsidRPr="00B740C0">
        <w:rPr>
          <w:rFonts w:ascii="Garamond" w:hAnsi="Garamond" w:cs="Times New Roman"/>
          <w:i/>
          <w:sz w:val="24"/>
          <w:szCs w:val="24"/>
        </w:rPr>
        <w:t xml:space="preserve">: </w:t>
      </w:r>
      <w:r w:rsidR="005464CE" w:rsidRPr="00B740C0">
        <w:rPr>
          <w:rFonts w:ascii="Garamond" w:hAnsi="Garamond" w:cs="Times New Roman"/>
          <w:i/>
          <w:sz w:val="24"/>
          <w:szCs w:val="24"/>
        </w:rPr>
        <w:t xml:space="preserve">Processo N° </w:t>
      </w:r>
      <w:r w:rsidR="005464CE">
        <w:rPr>
          <w:rFonts w:ascii="Garamond" w:hAnsi="Garamond" w:cs="Times New Roman"/>
          <w:i/>
          <w:sz w:val="24"/>
          <w:szCs w:val="24"/>
        </w:rPr>
        <w:t>000</w:t>
      </w:r>
      <w:r w:rsidR="005464CE" w:rsidRPr="00B740C0">
        <w:rPr>
          <w:rFonts w:ascii="Garamond" w:hAnsi="Garamond" w:cs="Times New Roman"/>
          <w:i/>
          <w:sz w:val="24"/>
          <w:szCs w:val="24"/>
        </w:rPr>
        <w:t xml:space="preserve"> /201</w:t>
      </w:r>
      <w:r w:rsidR="005464CE">
        <w:rPr>
          <w:rFonts w:ascii="Garamond" w:hAnsi="Garamond" w:cs="Times New Roman"/>
          <w:i/>
          <w:sz w:val="24"/>
          <w:szCs w:val="24"/>
        </w:rPr>
        <w:t>9</w:t>
      </w:r>
    </w:p>
    <w:p w:rsidR="005464CE" w:rsidRPr="00B740C0" w:rsidRDefault="005464CE" w:rsidP="005464CE">
      <w:pPr>
        <w:spacing w:after="0" w:line="240" w:lineRule="auto"/>
        <w:jc w:val="both"/>
        <w:rPr>
          <w:rFonts w:ascii="Garamond" w:hAnsi="Garamond" w:cs="Times New Roman"/>
          <w:i/>
          <w:sz w:val="24"/>
          <w:szCs w:val="24"/>
        </w:rPr>
      </w:pPr>
      <w:r w:rsidRPr="00B740C0">
        <w:rPr>
          <w:rFonts w:ascii="Garamond" w:hAnsi="Garamond" w:cs="Times New Roman"/>
          <w:i/>
          <w:sz w:val="24"/>
          <w:szCs w:val="24"/>
        </w:rPr>
        <w:t xml:space="preserve">        Concorrência Pública N° 00</w:t>
      </w:r>
      <w:r>
        <w:rPr>
          <w:rFonts w:ascii="Garamond" w:hAnsi="Garamond" w:cs="Times New Roman"/>
          <w:i/>
          <w:sz w:val="24"/>
          <w:szCs w:val="24"/>
        </w:rPr>
        <w:t>0</w:t>
      </w:r>
      <w:r w:rsidRPr="00B740C0">
        <w:rPr>
          <w:rFonts w:ascii="Garamond" w:hAnsi="Garamond" w:cs="Times New Roman"/>
          <w:i/>
          <w:sz w:val="24"/>
          <w:szCs w:val="24"/>
        </w:rPr>
        <w:t xml:space="preserve"> /201</w:t>
      </w:r>
      <w:r>
        <w:rPr>
          <w:rFonts w:ascii="Garamond" w:hAnsi="Garamond" w:cs="Times New Roman"/>
          <w:i/>
          <w:sz w:val="24"/>
          <w:szCs w:val="24"/>
        </w:rPr>
        <w:t>9</w:t>
      </w:r>
    </w:p>
    <w:p w:rsidR="00AF18D2" w:rsidRPr="00B740C0" w:rsidRDefault="00AF18D2" w:rsidP="005464CE">
      <w:pPr>
        <w:spacing w:after="0" w:line="240" w:lineRule="auto"/>
        <w:jc w:val="both"/>
        <w:rPr>
          <w:rFonts w:ascii="Garamond" w:hAnsi="Garamond" w:cs="Times New Roman"/>
          <w:sz w:val="24"/>
          <w:szCs w:val="24"/>
        </w:rPr>
      </w:pPr>
    </w:p>
    <w:p w:rsidR="00313896" w:rsidRPr="00B740C0" w:rsidRDefault="00313896" w:rsidP="00AF18D2">
      <w:pPr>
        <w:jc w:val="both"/>
        <w:rPr>
          <w:rFonts w:ascii="Garamond" w:hAnsi="Garamond" w:cs="Times New Roman"/>
          <w:sz w:val="24"/>
          <w:szCs w:val="24"/>
        </w:rPr>
      </w:pPr>
    </w:p>
    <w:p w:rsidR="00AF18D2" w:rsidRPr="00B740C0" w:rsidRDefault="00AF18D2" w:rsidP="001F06A4">
      <w:pPr>
        <w:jc w:val="both"/>
        <w:rPr>
          <w:rFonts w:ascii="Garamond" w:hAnsi="Garamond" w:cs="Times New Roman"/>
          <w:sz w:val="24"/>
          <w:szCs w:val="24"/>
        </w:rPr>
      </w:pPr>
      <w:r w:rsidRPr="00B740C0">
        <w:rPr>
          <w:rFonts w:ascii="Garamond" w:hAnsi="Garamond" w:cs="Times New Roman"/>
          <w:sz w:val="24"/>
          <w:szCs w:val="24"/>
        </w:rPr>
        <w:t>A empresa _______________________, sediada à Rua (Av.) _______________, nº _______, complemento _____, Bairro _______, na Cidade de ____________, Estado de _________, CEP nº ____________, inscrita no CNPJ sob o nº ____________, por meio de seu representante legal infra assinado, interessada em participar da licitação em epígrafe, DECLARA, sob as penas da Lei, que:</w:t>
      </w:r>
    </w:p>
    <w:p w:rsidR="00AF18D2" w:rsidRPr="00B740C0" w:rsidRDefault="00AF18D2" w:rsidP="00AF18D2">
      <w:pPr>
        <w:jc w:val="both"/>
        <w:rPr>
          <w:rFonts w:ascii="Garamond" w:hAnsi="Garamond" w:cs="Times New Roman"/>
          <w:sz w:val="24"/>
          <w:szCs w:val="24"/>
        </w:rPr>
      </w:pPr>
      <w:r w:rsidRPr="00B740C0">
        <w:rPr>
          <w:rFonts w:ascii="Garamond" w:hAnsi="Garamond" w:cs="Times New Roman"/>
          <w:sz w:val="24"/>
          <w:szCs w:val="24"/>
        </w:rPr>
        <w:t>a) Até a presente data inexistem fatos impeditivos para sua habilitação no presente processo licitatório, assim como que está ciente de sua obrigatoriedade de declarar ocorrências posteriores;</w:t>
      </w:r>
    </w:p>
    <w:p w:rsidR="00692E3E" w:rsidRDefault="00AF18D2" w:rsidP="00AF18D2">
      <w:pPr>
        <w:jc w:val="both"/>
        <w:rPr>
          <w:rFonts w:ascii="Garamond" w:hAnsi="Garamond" w:cs="Times New Roman"/>
          <w:sz w:val="24"/>
          <w:szCs w:val="24"/>
        </w:rPr>
      </w:pPr>
      <w:r w:rsidRPr="00B740C0">
        <w:rPr>
          <w:rFonts w:ascii="Garamond" w:hAnsi="Garamond" w:cs="Times New Roman"/>
          <w:sz w:val="24"/>
          <w:szCs w:val="24"/>
        </w:rPr>
        <w:t>b) Encontra-se em situação regular perante o Ministério do Trabalho no que se refere à observância do disposto no inciso XXXIII do artigo 7º da Constituição Federal, não mantendo em seu quadro de pessoal menores de 18 (dezoito) anos</w:t>
      </w:r>
    </w:p>
    <w:p w:rsidR="00AF18D2" w:rsidRPr="00B740C0" w:rsidRDefault="00AF18D2" w:rsidP="00AF18D2">
      <w:pPr>
        <w:jc w:val="both"/>
        <w:rPr>
          <w:rFonts w:ascii="Garamond" w:hAnsi="Garamond" w:cs="Times New Roman"/>
          <w:sz w:val="24"/>
          <w:szCs w:val="24"/>
        </w:rPr>
      </w:pPr>
      <w:r w:rsidRPr="00B740C0">
        <w:rPr>
          <w:rFonts w:ascii="Garamond" w:hAnsi="Garamond" w:cs="Times New Roman"/>
          <w:sz w:val="24"/>
          <w:szCs w:val="24"/>
        </w:rPr>
        <w:t xml:space="preserve"> em horário noturno de trabalho ou em serviços perigosos ou insalubres, não possuindo ainda, qualquer trabalho de menores de 16 (dezesseis) anos, salvo na condição de aprendiz, a partir de 14 (quatorze) anos.</w:t>
      </w:r>
    </w:p>
    <w:p w:rsidR="00303071" w:rsidRPr="00B740C0" w:rsidRDefault="00303071" w:rsidP="00AF18D2">
      <w:pPr>
        <w:jc w:val="center"/>
        <w:rPr>
          <w:rFonts w:ascii="Garamond" w:hAnsi="Garamond" w:cs="Times New Roman"/>
          <w:sz w:val="24"/>
          <w:szCs w:val="24"/>
        </w:rPr>
      </w:pPr>
    </w:p>
    <w:p w:rsidR="00AF18D2" w:rsidRPr="00B740C0" w:rsidRDefault="00AF18D2" w:rsidP="00AF18D2">
      <w:pPr>
        <w:jc w:val="center"/>
        <w:rPr>
          <w:rFonts w:ascii="Garamond" w:hAnsi="Garamond" w:cs="Times New Roman"/>
          <w:sz w:val="24"/>
          <w:szCs w:val="24"/>
        </w:rPr>
      </w:pPr>
      <w:r w:rsidRPr="00B740C0">
        <w:rPr>
          <w:rFonts w:ascii="Garamond" w:hAnsi="Garamond" w:cs="Times New Roman"/>
          <w:sz w:val="24"/>
          <w:szCs w:val="24"/>
        </w:rPr>
        <w:t>Local e data.</w:t>
      </w:r>
    </w:p>
    <w:p w:rsidR="00AF18D2" w:rsidRPr="00B740C0" w:rsidRDefault="00AF18D2" w:rsidP="00AF18D2">
      <w:pPr>
        <w:rPr>
          <w:rFonts w:ascii="Garamond" w:hAnsi="Garamond" w:cs="Times New Roman"/>
          <w:sz w:val="24"/>
          <w:szCs w:val="24"/>
        </w:rPr>
      </w:pPr>
    </w:p>
    <w:p w:rsidR="00AF18D2" w:rsidRPr="00B740C0" w:rsidRDefault="00AF18D2" w:rsidP="00AF18D2">
      <w:pPr>
        <w:spacing w:after="120" w:line="240" w:lineRule="auto"/>
        <w:jc w:val="center"/>
        <w:rPr>
          <w:rFonts w:ascii="Garamond" w:hAnsi="Garamond" w:cs="Times New Roman"/>
          <w:sz w:val="24"/>
          <w:szCs w:val="24"/>
        </w:rPr>
      </w:pPr>
      <w:r w:rsidRPr="00B740C0">
        <w:rPr>
          <w:rFonts w:ascii="Garamond" w:hAnsi="Garamond" w:cs="Times New Roman"/>
          <w:sz w:val="24"/>
          <w:szCs w:val="24"/>
        </w:rPr>
        <w:t>_____________________________________________</w:t>
      </w:r>
    </w:p>
    <w:p w:rsidR="00AF18D2" w:rsidRPr="00B740C0" w:rsidRDefault="00AF18D2" w:rsidP="00AF18D2">
      <w:pPr>
        <w:spacing w:after="120" w:line="240" w:lineRule="auto"/>
        <w:jc w:val="center"/>
        <w:rPr>
          <w:rFonts w:ascii="Garamond" w:hAnsi="Garamond" w:cs="Times New Roman"/>
          <w:sz w:val="24"/>
          <w:szCs w:val="24"/>
        </w:rPr>
      </w:pPr>
      <w:r w:rsidRPr="00B740C0">
        <w:rPr>
          <w:rFonts w:ascii="Garamond" w:hAnsi="Garamond" w:cs="Times New Roman"/>
          <w:sz w:val="24"/>
          <w:szCs w:val="24"/>
        </w:rPr>
        <w:t xml:space="preserve">(Nome e assinatura do Sócio (s) ou representante legal) </w:t>
      </w:r>
    </w:p>
    <w:p w:rsidR="00AF18D2" w:rsidRPr="00B740C0" w:rsidRDefault="00AF18D2" w:rsidP="00AF18D2">
      <w:pPr>
        <w:spacing w:after="120" w:line="240" w:lineRule="auto"/>
        <w:jc w:val="center"/>
        <w:rPr>
          <w:rFonts w:ascii="Garamond" w:hAnsi="Garamond" w:cs="Times New Roman"/>
          <w:sz w:val="24"/>
          <w:szCs w:val="24"/>
        </w:rPr>
      </w:pPr>
      <w:r w:rsidRPr="00B740C0">
        <w:rPr>
          <w:rFonts w:ascii="Garamond" w:hAnsi="Garamond" w:cs="Times New Roman"/>
          <w:sz w:val="24"/>
          <w:szCs w:val="24"/>
        </w:rPr>
        <w:t>CPF:.................................</w:t>
      </w:r>
    </w:p>
    <w:p w:rsidR="00277E86" w:rsidRDefault="00277E86" w:rsidP="00D30153">
      <w:pPr>
        <w:jc w:val="center"/>
        <w:rPr>
          <w:rFonts w:ascii="Garamond" w:hAnsi="Garamond" w:cs="Times New Roman"/>
          <w:b/>
          <w:sz w:val="24"/>
          <w:szCs w:val="24"/>
          <w:u w:val="single"/>
        </w:rPr>
      </w:pPr>
    </w:p>
    <w:p w:rsidR="00CA5F27" w:rsidRDefault="00CA5F27" w:rsidP="00D30153">
      <w:pPr>
        <w:jc w:val="center"/>
        <w:rPr>
          <w:rFonts w:ascii="Garamond" w:hAnsi="Garamond" w:cs="Times New Roman"/>
          <w:b/>
          <w:sz w:val="24"/>
          <w:szCs w:val="24"/>
          <w:u w:val="single"/>
        </w:rPr>
      </w:pPr>
    </w:p>
    <w:p w:rsidR="0031000E" w:rsidRDefault="0031000E" w:rsidP="00D30153">
      <w:pPr>
        <w:jc w:val="center"/>
        <w:rPr>
          <w:rFonts w:ascii="Garamond" w:hAnsi="Garamond" w:cs="Times New Roman"/>
          <w:b/>
          <w:sz w:val="24"/>
          <w:szCs w:val="24"/>
          <w:u w:val="single"/>
        </w:rPr>
      </w:pPr>
    </w:p>
    <w:p w:rsidR="0031000E" w:rsidRPr="00B740C0" w:rsidRDefault="0031000E" w:rsidP="00D30153">
      <w:pPr>
        <w:jc w:val="center"/>
        <w:rPr>
          <w:rFonts w:ascii="Garamond" w:hAnsi="Garamond" w:cs="Times New Roman"/>
          <w:b/>
          <w:sz w:val="24"/>
          <w:szCs w:val="24"/>
          <w:u w:val="single"/>
        </w:rPr>
      </w:pPr>
    </w:p>
    <w:p w:rsidR="00D30153" w:rsidRPr="00B740C0" w:rsidRDefault="00D30153" w:rsidP="00D30153">
      <w:pPr>
        <w:jc w:val="center"/>
        <w:rPr>
          <w:rFonts w:ascii="Garamond" w:hAnsi="Garamond" w:cs="Times New Roman"/>
          <w:b/>
          <w:sz w:val="24"/>
          <w:szCs w:val="24"/>
          <w:u w:val="single"/>
        </w:rPr>
      </w:pPr>
      <w:r w:rsidRPr="00B740C0">
        <w:rPr>
          <w:rFonts w:ascii="Garamond" w:hAnsi="Garamond" w:cs="Times New Roman"/>
          <w:b/>
          <w:sz w:val="24"/>
          <w:szCs w:val="24"/>
          <w:u w:val="single"/>
        </w:rPr>
        <w:t>ANEXO</w:t>
      </w:r>
      <w:r w:rsidR="001444E7" w:rsidRPr="00B740C0">
        <w:rPr>
          <w:rFonts w:ascii="Garamond" w:hAnsi="Garamond" w:cs="Times New Roman"/>
          <w:b/>
          <w:sz w:val="24"/>
          <w:szCs w:val="24"/>
          <w:u w:val="single"/>
        </w:rPr>
        <w:t>VII</w:t>
      </w:r>
    </w:p>
    <w:p w:rsidR="00D30153" w:rsidRPr="00B740C0" w:rsidRDefault="00D30153" w:rsidP="00D30153">
      <w:pPr>
        <w:spacing w:after="0"/>
        <w:jc w:val="center"/>
        <w:rPr>
          <w:rFonts w:ascii="Garamond" w:hAnsi="Garamond" w:cs="Times New Roman"/>
          <w:b/>
          <w:sz w:val="24"/>
          <w:szCs w:val="24"/>
        </w:rPr>
      </w:pPr>
      <w:r w:rsidRPr="00B740C0">
        <w:rPr>
          <w:rFonts w:ascii="Garamond" w:hAnsi="Garamond" w:cs="Times New Roman"/>
          <w:b/>
          <w:sz w:val="24"/>
          <w:szCs w:val="24"/>
        </w:rPr>
        <w:t>MODELO REFERENCIAL D</w:t>
      </w:r>
      <w:r w:rsidR="00303071" w:rsidRPr="00B740C0">
        <w:rPr>
          <w:rFonts w:ascii="Garamond" w:hAnsi="Garamond" w:cs="Times New Roman"/>
          <w:b/>
          <w:sz w:val="24"/>
          <w:szCs w:val="24"/>
        </w:rPr>
        <w:t>E INSTRUMENTO DE CREDENCIAMENTO</w:t>
      </w:r>
    </w:p>
    <w:p w:rsidR="00D30153" w:rsidRPr="00B740C0" w:rsidRDefault="00D30153" w:rsidP="00D30153">
      <w:pPr>
        <w:spacing w:line="100" w:lineRule="atLeast"/>
        <w:jc w:val="both"/>
        <w:rPr>
          <w:rFonts w:ascii="Garamond" w:hAnsi="Garamond" w:cs="Times New Roman"/>
          <w:sz w:val="24"/>
          <w:szCs w:val="24"/>
        </w:rPr>
      </w:pPr>
    </w:p>
    <w:p w:rsidR="00303071" w:rsidRPr="00B740C0" w:rsidRDefault="00303071" w:rsidP="00D30153">
      <w:pPr>
        <w:spacing w:line="100" w:lineRule="atLeast"/>
        <w:jc w:val="both"/>
        <w:rPr>
          <w:rFonts w:ascii="Garamond" w:hAnsi="Garamond" w:cs="Times New Roman"/>
          <w:sz w:val="24"/>
          <w:szCs w:val="24"/>
        </w:rPr>
      </w:pPr>
    </w:p>
    <w:p w:rsidR="00D30153" w:rsidRPr="00B740C0" w:rsidRDefault="00D30153" w:rsidP="00D30153">
      <w:pPr>
        <w:spacing w:line="100" w:lineRule="atLeast"/>
        <w:jc w:val="both"/>
        <w:rPr>
          <w:rFonts w:ascii="Garamond" w:hAnsi="Garamond" w:cs="Times New Roman"/>
          <w:sz w:val="24"/>
          <w:szCs w:val="24"/>
        </w:rPr>
      </w:pPr>
      <w:r w:rsidRPr="00B740C0">
        <w:rPr>
          <w:rFonts w:ascii="Garamond" w:hAnsi="Garamond" w:cs="Times New Roman"/>
          <w:sz w:val="24"/>
          <w:szCs w:val="24"/>
        </w:rPr>
        <w:t>À Comissão Permanente de Licitação da Prefeitura Municipal de Mococa:</w:t>
      </w:r>
    </w:p>
    <w:p w:rsidR="00D30153" w:rsidRPr="00B740C0" w:rsidRDefault="00D30153" w:rsidP="00D30153">
      <w:pPr>
        <w:spacing w:line="100" w:lineRule="atLeast"/>
        <w:jc w:val="both"/>
        <w:rPr>
          <w:rFonts w:ascii="Garamond" w:hAnsi="Garamond" w:cs="Times New Roman"/>
          <w:sz w:val="24"/>
          <w:szCs w:val="24"/>
        </w:rPr>
      </w:pPr>
    </w:p>
    <w:p w:rsidR="005464CE" w:rsidRPr="00B740C0" w:rsidRDefault="00403E5A" w:rsidP="005464CE">
      <w:pPr>
        <w:spacing w:after="0" w:line="240" w:lineRule="auto"/>
        <w:jc w:val="both"/>
        <w:rPr>
          <w:rFonts w:ascii="Garamond" w:hAnsi="Garamond" w:cs="Times New Roman"/>
          <w:i/>
          <w:sz w:val="24"/>
          <w:szCs w:val="24"/>
        </w:rPr>
      </w:pPr>
      <w:r w:rsidRPr="00B740C0">
        <w:rPr>
          <w:rFonts w:ascii="Garamond" w:hAnsi="Garamond" w:cs="Times New Roman"/>
          <w:b/>
          <w:i/>
          <w:sz w:val="24"/>
          <w:szCs w:val="24"/>
        </w:rPr>
        <w:t>Ref.</w:t>
      </w:r>
      <w:r w:rsidRPr="00B740C0">
        <w:rPr>
          <w:rFonts w:ascii="Garamond" w:hAnsi="Garamond" w:cs="Times New Roman"/>
          <w:i/>
          <w:sz w:val="24"/>
          <w:szCs w:val="24"/>
        </w:rPr>
        <w:t xml:space="preserve">: </w:t>
      </w:r>
      <w:r w:rsidR="005464CE" w:rsidRPr="00B740C0">
        <w:rPr>
          <w:rFonts w:ascii="Garamond" w:hAnsi="Garamond" w:cs="Times New Roman"/>
          <w:i/>
          <w:sz w:val="24"/>
          <w:szCs w:val="24"/>
        </w:rPr>
        <w:t xml:space="preserve">Processo N° </w:t>
      </w:r>
      <w:r w:rsidR="005464CE">
        <w:rPr>
          <w:rFonts w:ascii="Garamond" w:hAnsi="Garamond" w:cs="Times New Roman"/>
          <w:i/>
          <w:sz w:val="24"/>
          <w:szCs w:val="24"/>
        </w:rPr>
        <w:t>000</w:t>
      </w:r>
      <w:r w:rsidR="005464CE" w:rsidRPr="00B740C0">
        <w:rPr>
          <w:rFonts w:ascii="Garamond" w:hAnsi="Garamond" w:cs="Times New Roman"/>
          <w:i/>
          <w:sz w:val="24"/>
          <w:szCs w:val="24"/>
        </w:rPr>
        <w:t xml:space="preserve"> /201</w:t>
      </w:r>
      <w:r w:rsidR="005464CE">
        <w:rPr>
          <w:rFonts w:ascii="Garamond" w:hAnsi="Garamond" w:cs="Times New Roman"/>
          <w:i/>
          <w:sz w:val="24"/>
          <w:szCs w:val="24"/>
        </w:rPr>
        <w:t>9</w:t>
      </w:r>
    </w:p>
    <w:p w:rsidR="005464CE" w:rsidRPr="00B740C0" w:rsidRDefault="005464CE" w:rsidP="005464CE">
      <w:pPr>
        <w:spacing w:after="0" w:line="240" w:lineRule="auto"/>
        <w:jc w:val="both"/>
        <w:rPr>
          <w:rFonts w:ascii="Garamond" w:hAnsi="Garamond" w:cs="Times New Roman"/>
          <w:i/>
          <w:sz w:val="24"/>
          <w:szCs w:val="24"/>
        </w:rPr>
      </w:pPr>
      <w:r w:rsidRPr="00B740C0">
        <w:rPr>
          <w:rFonts w:ascii="Garamond" w:hAnsi="Garamond" w:cs="Times New Roman"/>
          <w:i/>
          <w:sz w:val="24"/>
          <w:szCs w:val="24"/>
        </w:rPr>
        <w:t xml:space="preserve">        Concorrência Pública N° 00</w:t>
      </w:r>
      <w:r>
        <w:rPr>
          <w:rFonts w:ascii="Garamond" w:hAnsi="Garamond" w:cs="Times New Roman"/>
          <w:i/>
          <w:sz w:val="24"/>
          <w:szCs w:val="24"/>
        </w:rPr>
        <w:t>0</w:t>
      </w:r>
      <w:r w:rsidRPr="00B740C0">
        <w:rPr>
          <w:rFonts w:ascii="Garamond" w:hAnsi="Garamond" w:cs="Times New Roman"/>
          <w:i/>
          <w:sz w:val="24"/>
          <w:szCs w:val="24"/>
        </w:rPr>
        <w:t xml:space="preserve"> /201</w:t>
      </w:r>
      <w:r>
        <w:rPr>
          <w:rFonts w:ascii="Garamond" w:hAnsi="Garamond" w:cs="Times New Roman"/>
          <w:i/>
          <w:sz w:val="24"/>
          <w:szCs w:val="24"/>
        </w:rPr>
        <w:t>9</w:t>
      </w:r>
    </w:p>
    <w:p w:rsidR="00D30153" w:rsidRPr="00B740C0" w:rsidRDefault="00D30153" w:rsidP="005464CE">
      <w:pPr>
        <w:spacing w:after="0" w:line="240" w:lineRule="auto"/>
        <w:jc w:val="both"/>
        <w:rPr>
          <w:rFonts w:ascii="Garamond" w:hAnsi="Garamond" w:cs="Times New Roman"/>
          <w:b/>
          <w:sz w:val="24"/>
          <w:szCs w:val="24"/>
        </w:rPr>
      </w:pPr>
      <w:r w:rsidRPr="00B740C0">
        <w:rPr>
          <w:rFonts w:ascii="Garamond" w:hAnsi="Garamond" w:cs="Times New Roman"/>
          <w:sz w:val="24"/>
          <w:szCs w:val="24"/>
        </w:rPr>
        <w:tab/>
      </w:r>
    </w:p>
    <w:p w:rsidR="00D30153" w:rsidRPr="00B740C0" w:rsidRDefault="00D30153" w:rsidP="00D30153">
      <w:pPr>
        <w:spacing w:line="100" w:lineRule="atLeast"/>
        <w:jc w:val="both"/>
        <w:rPr>
          <w:rFonts w:ascii="Garamond" w:hAnsi="Garamond" w:cs="Times New Roman"/>
          <w:sz w:val="24"/>
          <w:szCs w:val="24"/>
        </w:rPr>
      </w:pPr>
    </w:p>
    <w:p w:rsidR="00D30153" w:rsidRPr="00B740C0" w:rsidRDefault="00D30153" w:rsidP="00D30153">
      <w:pPr>
        <w:spacing w:line="100" w:lineRule="atLeast"/>
        <w:jc w:val="both"/>
        <w:rPr>
          <w:rFonts w:ascii="Garamond" w:hAnsi="Garamond" w:cs="Times New Roman"/>
          <w:sz w:val="24"/>
          <w:szCs w:val="24"/>
        </w:rPr>
      </w:pPr>
      <w:r w:rsidRPr="00B740C0">
        <w:rPr>
          <w:rFonts w:ascii="Garamond" w:hAnsi="Garamond" w:cs="Times New Roman"/>
          <w:sz w:val="24"/>
          <w:szCs w:val="24"/>
        </w:rPr>
        <w:t>Prezados Senhores:</w:t>
      </w:r>
    </w:p>
    <w:p w:rsidR="00D30153" w:rsidRPr="00B740C0" w:rsidRDefault="00D30153" w:rsidP="00D30153">
      <w:pPr>
        <w:spacing w:line="100" w:lineRule="atLeast"/>
        <w:jc w:val="both"/>
        <w:rPr>
          <w:rFonts w:ascii="Garamond" w:hAnsi="Garamond" w:cs="Times New Roman"/>
          <w:sz w:val="24"/>
          <w:szCs w:val="24"/>
        </w:rPr>
      </w:pPr>
    </w:p>
    <w:p w:rsidR="00D30153" w:rsidRPr="00B740C0" w:rsidRDefault="00D30153" w:rsidP="00D30153">
      <w:pPr>
        <w:spacing w:line="100" w:lineRule="atLeast"/>
        <w:ind w:firstLine="1701"/>
        <w:jc w:val="both"/>
        <w:rPr>
          <w:rFonts w:ascii="Garamond" w:hAnsi="Garamond" w:cs="Times New Roman"/>
          <w:sz w:val="24"/>
          <w:szCs w:val="24"/>
        </w:rPr>
      </w:pPr>
      <w:r w:rsidRPr="00B740C0">
        <w:rPr>
          <w:rFonts w:ascii="Garamond" w:hAnsi="Garamond" w:cs="Times New Roman"/>
          <w:sz w:val="24"/>
          <w:szCs w:val="24"/>
        </w:rPr>
        <w:t>Na qualidade de responsável legal por nossa Empresa, credenciamos o senhor ...................., portador da carteira de identidade RG. n.º .................... e do CPF. n.º ...................., para nos representar na licitação em referência, conferindo ao mesmo, ilimitados poderes para assinar quaisquer documentos relacionados com a licitação, inclusive termos de desistência de recursos.</w:t>
      </w:r>
    </w:p>
    <w:p w:rsidR="00303071" w:rsidRPr="00B740C0" w:rsidRDefault="00303071" w:rsidP="00303071">
      <w:pPr>
        <w:spacing w:after="0" w:line="240" w:lineRule="auto"/>
        <w:ind w:left="17" w:hanging="6"/>
        <w:rPr>
          <w:rFonts w:ascii="Garamond" w:hAnsi="Garamond" w:cs="Times New Roman"/>
          <w:b/>
          <w:i/>
          <w:sz w:val="24"/>
          <w:szCs w:val="24"/>
        </w:rPr>
      </w:pPr>
    </w:p>
    <w:p w:rsidR="00D30153" w:rsidRPr="00B740C0" w:rsidRDefault="00DF6E49" w:rsidP="00D30153">
      <w:pPr>
        <w:spacing w:line="100" w:lineRule="atLeast"/>
        <w:jc w:val="center"/>
        <w:rPr>
          <w:rFonts w:ascii="Garamond" w:hAnsi="Garamond" w:cs="Times New Roman"/>
          <w:sz w:val="24"/>
          <w:szCs w:val="24"/>
        </w:rPr>
      </w:pPr>
      <w:r w:rsidRPr="00B740C0">
        <w:rPr>
          <w:rFonts w:ascii="Garamond" w:hAnsi="Garamond" w:cs="Times New Roman"/>
          <w:sz w:val="24"/>
          <w:szCs w:val="24"/>
        </w:rPr>
        <w:t>L</w:t>
      </w:r>
      <w:r w:rsidR="00D30153" w:rsidRPr="00B740C0">
        <w:rPr>
          <w:rFonts w:ascii="Garamond" w:hAnsi="Garamond" w:cs="Times New Roman"/>
          <w:sz w:val="24"/>
          <w:szCs w:val="24"/>
        </w:rPr>
        <w:t>ocal e data</w:t>
      </w:r>
    </w:p>
    <w:p w:rsidR="00D30153" w:rsidRPr="00B740C0" w:rsidRDefault="00D30153" w:rsidP="00D30153">
      <w:pPr>
        <w:jc w:val="both"/>
        <w:rPr>
          <w:rFonts w:ascii="Garamond" w:hAnsi="Garamond" w:cs="Times New Roman"/>
          <w:sz w:val="24"/>
          <w:szCs w:val="24"/>
        </w:rPr>
      </w:pPr>
    </w:p>
    <w:p w:rsidR="00303071" w:rsidRPr="00B740C0" w:rsidRDefault="00303071" w:rsidP="00303071">
      <w:pPr>
        <w:spacing w:after="120" w:line="240" w:lineRule="auto"/>
        <w:jc w:val="center"/>
        <w:rPr>
          <w:rFonts w:ascii="Garamond" w:hAnsi="Garamond" w:cs="Times New Roman"/>
          <w:sz w:val="24"/>
          <w:szCs w:val="24"/>
        </w:rPr>
      </w:pPr>
      <w:r w:rsidRPr="00B740C0">
        <w:rPr>
          <w:rFonts w:ascii="Garamond" w:hAnsi="Garamond" w:cs="Times New Roman"/>
          <w:sz w:val="24"/>
          <w:szCs w:val="24"/>
        </w:rPr>
        <w:t>_____________________________________________</w:t>
      </w:r>
    </w:p>
    <w:p w:rsidR="00303071" w:rsidRPr="00B740C0" w:rsidRDefault="00303071" w:rsidP="00303071">
      <w:pPr>
        <w:spacing w:after="120" w:line="240" w:lineRule="auto"/>
        <w:jc w:val="center"/>
        <w:rPr>
          <w:rFonts w:ascii="Garamond" w:hAnsi="Garamond" w:cs="Times New Roman"/>
          <w:sz w:val="24"/>
          <w:szCs w:val="24"/>
        </w:rPr>
      </w:pPr>
      <w:r w:rsidRPr="00B740C0">
        <w:rPr>
          <w:rFonts w:ascii="Garamond" w:hAnsi="Garamond" w:cs="Times New Roman"/>
          <w:sz w:val="24"/>
          <w:szCs w:val="24"/>
        </w:rPr>
        <w:t xml:space="preserve">(Nome e assinatura do Sócio (s) ou representante legal) </w:t>
      </w:r>
    </w:p>
    <w:p w:rsidR="00303071" w:rsidRPr="00B740C0" w:rsidRDefault="00303071" w:rsidP="00303071">
      <w:pPr>
        <w:spacing w:after="120" w:line="240" w:lineRule="auto"/>
        <w:jc w:val="center"/>
        <w:rPr>
          <w:rFonts w:ascii="Garamond" w:hAnsi="Garamond" w:cs="Times New Roman"/>
          <w:sz w:val="24"/>
          <w:szCs w:val="24"/>
        </w:rPr>
      </w:pPr>
      <w:r w:rsidRPr="00B740C0">
        <w:rPr>
          <w:rFonts w:ascii="Garamond" w:hAnsi="Garamond" w:cs="Times New Roman"/>
          <w:sz w:val="24"/>
          <w:szCs w:val="24"/>
        </w:rPr>
        <w:t>CPF:.................................</w:t>
      </w:r>
    </w:p>
    <w:p w:rsidR="00D30153" w:rsidRPr="00B740C0" w:rsidRDefault="00D30153" w:rsidP="00D30153">
      <w:pPr>
        <w:autoSpaceDE w:val="0"/>
        <w:autoSpaceDN w:val="0"/>
        <w:adjustRightInd w:val="0"/>
        <w:jc w:val="both"/>
        <w:rPr>
          <w:rFonts w:ascii="Garamond" w:hAnsi="Garamond" w:cs="Times New Roman"/>
          <w:sz w:val="24"/>
          <w:szCs w:val="24"/>
        </w:rPr>
      </w:pPr>
    </w:p>
    <w:p w:rsidR="00303071" w:rsidRPr="00B740C0" w:rsidRDefault="00303071" w:rsidP="00D30153">
      <w:pPr>
        <w:autoSpaceDE w:val="0"/>
        <w:autoSpaceDN w:val="0"/>
        <w:adjustRightInd w:val="0"/>
        <w:jc w:val="both"/>
        <w:rPr>
          <w:rFonts w:ascii="Garamond" w:hAnsi="Garamond" w:cs="Times New Roman"/>
          <w:sz w:val="24"/>
          <w:szCs w:val="24"/>
        </w:rPr>
      </w:pPr>
    </w:p>
    <w:p w:rsidR="001444E7" w:rsidRDefault="00303071" w:rsidP="008A633A">
      <w:pPr>
        <w:spacing w:after="261"/>
        <w:ind w:left="7" w:hanging="10"/>
        <w:jc w:val="both"/>
        <w:rPr>
          <w:rFonts w:ascii="Garamond" w:hAnsi="Garamond" w:cs="Times New Roman"/>
          <w:i/>
          <w:sz w:val="24"/>
          <w:szCs w:val="24"/>
        </w:rPr>
      </w:pPr>
      <w:r w:rsidRPr="00B740C0">
        <w:rPr>
          <w:rFonts w:ascii="Garamond" w:hAnsi="Garamond" w:cs="Times New Roman"/>
          <w:b/>
          <w:i/>
          <w:sz w:val="24"/>
          <w:szCs w:val="24"/>
        </w:rPr>
        <w:t xml:space="preserve">Observação: </w:t>
      </w:r>
      <w:r w:rsidRPr="00B740C0">
        <w:rPr>
          <w:rFonts w:ascii="Garamond" w:hAnsi="Garamond" w:cs="Times New Roman"/>
          <w:i/>
          <w:sz w:val="24"/>
          <w:szCs w:val="24"/>
        </w:rPr>
        <w:t>Está carta deverá ser entregue à Comissão Permanente de Licitação, pessoalmente pelo representante credenciado, até impreterivelmente, a hora marcada para início da licitação, prevista no presente Edital.</w:t>
      </w:r>
    </w:p>
    <w:p w:rsidR="00F32576" w:rsidRDefault="00F32576" w:rsidP="008A633A">
      <w:pPr>
        <w:spacing w:after="261"/>
        <w:ind w:left="7" w:hanging="10"/>
        <w:jc w:val="both"/>
        <w:rPr>
          <w:rFonts w:ascii="Garamond" w:hAnsi="Garamond" w:cs="Times New Roman"/>
          <w:i/>
          <w:sz w:val="24"/>
          <w:szCs w:val="24"/>
        </w:rPr>
      </w:pPr>
    </w:p>
    <w:p w:rsidR="0031000E" w:rsidRDefault="0031000E" w:rsidP="008A633A">
      <w:pPr>
        <w:spacing w:after="261"/>
        <w:ind w:left="7" w:hanging="10"/>
        <w:jc w:val="both"/>
        <w:rPr>
          <w:rFonts w:ascii="Garamond" w:hAnsi="Garamond" w:cs="Times New Roman"/>
          <w:i/>
          <w:sz w:val="24"/>
          <w:szCs w:val="24"/>
        </w:rPr>
      </w:pPr>
    </w:p>
    <w:p w:rsidR="0031000E" w:rsidRDefault="0031000E" w:rsidP="008A633A">
      <w:pPr>
        <w:spacing w:after="261"/>
        <w:ind w:left="7" w:hanging="10"/>
        <w:jc w:val="both"/>
        <w:rPr>
          <w:rFonts w:ascii="Garamond" w:hAnsi="Garamond" w:cs="Times New Roman"/>
          <w:i/>
          <w:sz w:val="24"/>
          <w:szCs w:val="24"/>
        </w:rPr>
      </w:pPr>
    </w:p>
    <w:p w:rsidR="009F5F0E" w:rsidRPr="00B740C0" w:rsidRDefault="001444E7" w:rsidP="009F5F0E">
      <w:pPr>
        <w:jc w:val="center"/>
        <w:rPr>
          <w:rFonts w:ascii="Garamond" w:hAnsi="Garamond" w:cs="Times New Roman"/>
          <w:b/>
          <w:sz w:val="24"/>
          <w:szCs w:val="24"/>
          <w:u w:val="single"/>
        </w:rPr>
      </w:pPr>
      <w:r w:rsidRPr="00B740C0">
        <w:rPr>
          <w:rFonts w:ascii="Garamond" w:hAnsi="Garamond" w:cs="Times New Roman"/>
          <w:b/>
          <w:sz w:val="24"/>
          <w:szCs w:val="24"/>
          <w:u w:val="single"/>
        </w:rPr>
        <w:t>ANEXO VIII</w:t>
      </w:r>
    </w:p>
    <w:p w:rsidR="009F5F0E" w:rsidRPr="00B740C0" w:rsidRDefault="009F5F0E" w:rsidP="009F5F0E">
      <w:pPr>
        <w:jc w:val="center"/>
        <w:rPr>
          <w:rFonts w:ascii="Garamond" w:hAnsi="Garamond" w:cs="Times New Roman"/>
          <w:b/>
          <w:sz w:val="24"/>
          <w:szCs w:val="24"/>
        </w:rPr>
      </w:pPr>
      <w:r w:rsidRPr="00B740C0">
        <w:rPr>
          <w:rFonts w:ascii="Garamond" w:hAnsi="Garamond" w:cs="Times New Roman"/>
          <w:b/>
          <w:sz w:val="24"/>
          <w:szCs w:val="24"/>
        </w:rPr>
        <w:t>DECLARAÇÃO DE DESISTÊNCIA EXPRESSA AO DIREITO DE RECURSO</w:t>
      </w:r>
    </w:p>
    <w:p w:rsidR="009F5F0E" w:rsidRPr="00B740C0" w:rsidRDefault="009F5F0E" w:rsidP="009F5F0E">
      <w:pPr>
        <w:jc w:val="both"/>
        <w:rPr>
          <w:rFonts w:ascii="Garamond" w:hAnsi="Garamond" w:cs="Times New Roman"/>
          <w:sz w:val="24"/>
          <w:szCs w:val="24"/>
        </w:rPr>
      </w:pPr>
    </w:p>
    <w:p w:rsidR="00403E5A" w:rsidRPr="00B740C0" w:rsidRDefault="00403E5A" w:rsidP="00403E5A">
      <w:pPr>
        <w:spacing w:after="0" w:line="240" w:lineRule="auto"/>
        <w:jc w:val="both"/>
        <w:rPr>
          <w:rFonts w:ascii="Garamond" w:hAnsi="Garamond" w:cs="Times New Roman"/>
          <w:i/>
          <w:sz w:val="24"/>
          <w:szCs w:val="24"/>
        </w:rPr>
      </w:pPr>
      <w:r w:rsidRPr="00B740C0">
        <w:rPr>
          <w:rFonts w:ascii="Garamond" w:hAnsi="Garamond" w:cs="Times New Roman"/>
          <w:b/>
          <w:i/>
          <w:sz w:val="24"/>
          <w:szCs w:val="24"/>
        </w:rPr>
        <w:t>Ref.</w:t>
      </w:r>
      <w:r w:rsidRPr="00B740C0">
        <w:rPr>
          <w:rFonts w:ascii="Garamond" w:hAnsi="Garamond" w:cs="Times New Roman"/>
          <w:i/>
          <w:sz w:val="24"/>
          <w:szCs w:val="24"/>
        </w:rPr>
        <w:t xml:space="preserve">: Processo N° </w:t>
      </w:r>
      <w:r w:rsidR="005464CE">
        <w:rPr>
          <w:rFonts w:ascii="Garamond" w:hAnsi="Garamond" w:cs="Times New Roman"/>
          <w:i/>
          <w:sz w:val="24"/>
          <w:szCs w:val="24"/>
        </w:rPr>
        <w:t>000</w:t>
      </w:r>
      <w:r w:rsidRPr="00B740C0">
        <w:rPr>
          <w:rFonts w:ascii="Garamond" w:hAnsi="Garamond" w:cs="Times New Roman"/>
          <w:i/>
          <w:sz w:val="24"/>
          <w:szCs w:val="24"/>
        </w:rPr>
        <w:t xml:space="preserve"> /201</w:t>
      </w:r>
      <w:r w:rsidR="005464CE">
        <w:rPr>
          <w:rFonts w:ascii="Garamond" w:hAnsi="Garamond" w:cs="Times New Roman"/>
          <w:i/>
          <w:sz w:val="24"/>
          <w:szCs w:val="24"/>
        </w:rPr>
        <w:t>9</w:t>
      </w:r>
    </w:p>
    <w:p w:rsidR="00403E5A" w:rsidRPr="00B740C0" w:rsidRDefault="00403E5A" w:rsidP="00403E5A">
      <w:pPr>
        <w:spacing w:after="0" w:line="240" w:lineRule="auto"/>
        <w:jc w:val="both"/>
        <w:rPr>
          <w:rFonts w:ascii="Garamond" w:hAnsi="Garamond" w:cs="Times New Roman"/>
          <w:i/>
          <w:sz w:val="24"/>
          <w:szCs w:val="24"/>
        </w:rPr>
      </w:pPr>
      <w:r w:rsidRPr="00B740C0">
        <w:rPr>
          <w:rFonts w:ascii="Garamond" w:hAnsi="Garamond" w:cs="Times New Roman"/>
          <w:i/>
          <w:sz w:val="24"/>
          <w:szCs w:val="24"/>
        </w:rPr>
        <w:t xml:space="preserve">    </w:t>
      </w:r>
      <w:r w:rsidR="001D61F1" w:rsidRPr="00B740C0">
        <w:rPr>
          <w:rFonts w:ascii="Garamond" w:hAnsi="Garamond" w:cs="Times New Roman"/>
          <w:i/>
          <w:sz w:val="24"/>
          <w:szCs w:val="24"/>
        </w:rPr>
        <w:t xml:space="preserve">    </w:t>
      </w:r>
      <w:r w:rsidRPr="00B740C0">
        <w:rPr>
          <w:rFonts w:ascii="Garamond" w:hAnsi="Garamond" w:cs="Times New Roman"/>
          <w:i/>
          <w:sz w:val="24"/>
          <w:szCs w:val="24"/>
        </w:rPr>
        <w:t>Concorrência Pública N° 00</w:t>
      </w:r>
      <w:r w:rsidR="005464CE">
        <w:rPr>
          <w:rFonts w:ascii="Garamond" w:hAnsi="Garamond" w:cs="Times New Roman"/>
          <w:i/>
          <w:sz w:val="24"/>
          <w:szCs w:val="24"/>
        </w:rPr>
        <w:t>0</w:t>
      </w:r>
      <w:r w:rsidRPr="00B740C0">
        <w:rPr>
          <w:rFonts w:ascii="Garamond" w:hAnsi="Garamond" w:cs="Times New Roman"/>
          <w:i/>
          <w:sz w:val="24"/>
          <w:szCs w:val="24"/>
        </w:rPr>
        <w:t xml:space="preserve"> /201</w:t>
      </w:r>
      <w:r w:rsidR="005464CE">
        <w:rPr>
          <w:rFonts w:ascii="Garamond" w:hAnsi="Garamond" w:cs="Times New Roman"/>
          <w:i/>
          <w:sz w:val="24"/>
          <w:szCs w:val="24"/>
        </w:rPr>
        <w:t>9</w:t>
      </w:r>
    </w:p>
    <w:p w:rsidR="009F5F0E" w:rsidRPr="00B740C0" w:rsidRDefault="009F5F0E" w:rsidP="009F5F0E">
      <w:pPr>
        <w:jc w:val="both"/>
        <w:rPr>
          <w:rFonts w:ascii="Garamond" w:hAnsi="Garamond" w:cs="Times New Roman"/>
          <w:sz w:val="24"/>
          <w:szCs w:val="24"/>
        </w:rPr>
      </w:pPr>
    </w:p>
    <w:p w:rsidR="009F5F0E" w:rsidRPr="00B740C0" w:rsidRDefault="009F5F0E" w:rsidP="009F5F0E">
      <w:pPr>
        <w:jc w:val="both"/>
        <w:rPr>
          <w:rFonts w:ascii="Garamond" w:hAnsi="Garamond" w:cs="Times New Roman"/>
          <w:sz w:val="24"/>
          <w:szCs w:val="24"/>
        </w:rPr>
      </w:pPr>
      <w:r w:rsidRPr="00B740C0">
        <w:rPr>
          <w:rFonts w:ascii="Garamond" w:hAnsi="Garamond" w:cs="Times New Roman"/>
          <w:sz w:val="24"/>
          <w:szCs w:val="24"/>
        </w:rPr>
        <w:t>Empresa: __________________________________</w:t>
      </w:r>
    </w:p>
    <w:p w:rsidR="009F5F0E" w:rsidRPr="00B740C0" w:rsidRDefault="009F5F0E" w:rsidP="009F5F0E">
      <w:pPr>
        <w:jc w:val="both"/>
        <w:rPr>
          <w:rFonts w:ascii="Garamond" w:hAnsi="Garamond" w:cs="Times New Roman"/>
          <w:sz w:val="24"/>
          <w:szCs w:val="24"/>
        </w:rPr>
      </w:pPr>
      <w:r w:rsidRPr="00B740C0">
        <w:rPr>
          <w:rFonts w:ascii="Garamond" w:hAnsi="Garamond" w:cs="Times New Roman"/>
          <w:sz w:val="24"/>
          <w:szCs w:val="24"/>
        </w:rPr>
        <w:t>CNPJ: ____</w:t>
      </w:r>
      <w:r w:rsidR="00303071" w:rsidRPr="00B740C0">
        <w:rPr>
          <w:rFonts w:ascii="Garamond" w:hAnsi="Garamond" w:cs="Times New Roman"/>
          <w:sz w:val="24"/>
          <w:szCs w:val="24"/>
        </w:rPr>
        <w:t>__________________</w:t>
      </w:r>
    </w:p>
    <w:p w:rsidR="009F5F0E" w:rsidRPr="00B740C0" w:rsidRDefault="009F5F0E" w:rsidP="009F5F0E">
      <w:pPr>
        <w:jc w:val="both"/>
        <w:rPr>
          <w:rFonts w:ascii="Garamond" w:hAnsi="Garamond" w:cs="Times New Roman"/>
          <w:sz w:val="24"/>
          <w:szCs w:val="24"/>
        </w:rPr>
      </w:pPr>
      <w:r w:rsidRPr="00B740C0">
        <w:rPr>
          <w:rFonts w:ascii="Garamond" w:hAnsi="Garamond" w:cs="Times New Roman"/>
          <w:sz w:val="24"/>
          <w:szCs w:val="24"/>
        </w:rPr>
        <w:t>A Empresa licitante acima identificada, neste ato representada na forma de seu estatuto ou ato constitutivo, declara que não enviou qualquer pessoa para representá-la na licitação em epígrafe e que, diante deste fato e de seu desinteresse em apresentar recurso administrativo contra a habilitação ou inabilitação sua ou de outras licitantes, renuncia expressamente ao eventual direito de interpor recurso, na forma prevista no art. 109 da Lei 8.666/93, ressalvado o seu direito de oferecer apelo na fase de julgamento das propostas comerciais.</w:t>
      </w:r>
    </w:p>
    <w:p w:rsidR="009F5F0E" w:rsidRPr="00B740C0" w:rsidRDefault="009F5F0E" w:rsidP="009F5F0E">
      <w:pPr>
        <w:jc w:val="both"/>
        <w:rPr>
          <w:rFonts w:ascii="Garamond" w:hAnsi="Garamond" w:cs="Times New Roman"/>
          <w:sz w:val="24"/>
          <w:szCs w:val="24"/>
        </w:rPr>
      </w:pPr>
      <w:r w:rsidRPr="00B740C0">
        <w:rPr>
          <w:rFonts w:ascii="Garamond" w:hAnsi="Garamond" w:cs="Times New Roman"/>
          <w:sz w:val="24"/>
          <w:szCs w:val="24"/>
        </w:rPr>
        <w:t>Por ser a expressão fiel da verdade, firma a presente declaração.</w:t>
      </w:r>
    </w:p>
    <w:p w:rsidR="009F5F0E" w:rsidRPr="00B740C0" w:rsidRDefault="009F5F0E" w:rsidP="009F5F0E">
      <w:pPr>
        <w:jc w:val="both"/>
        <w:rPr>
          <w:rFonts w:ascii="Garamond" w:hAnsi="Garamond" w:cs="Times New Roman"/>
          <w:sz w:val="24"/>
          <w:szCs w:val="24"/>
        </w:rPr>
      </w:pPr>
    </w:p>
    <w:p w:rsidR="009F5F0E" w:rsidRPr="00B740C0" w:rsidRDefault="009F5F0E" w:rsidP="009F5F0E">
      <w:pPr>
        <w:jc w:val="center"/>
        <w:rPr>
          <w:rFonts w:ascii="Garamond" w:hAnsi="Garamond" w:cs="Times New Roman"/>
          <w:sz w:val="24"/>
          <w:szCs w:val="24"/>
        </w:rPr>
      </w:pPr>
      <w:r w:rsidRPr="00B740C0">
        <w:rPr>
          <w:rFonts w:ascii="Garamond" w:hAnsi="Garamond" w:cs="Times New Roman"/>
          <w:sz w:val="24"/>
          <w:szCs w:val="24"/>
        </w:rPr>
        <w:t>Local e data.</w:t>
      </w:r>
    </w:p>
    <w:p w:rsidR="009F5F0E" w:rsidRPr="00B740C0" w:rsidRDefault="009F5F0E" w:rsidP="009F5F0E">
      <w:pPr>
        <w:jc w:val="center"/>
        <w:rPr>
          <w:rFonts w:ascii="Garamond" w:hAnsi="Garamond" w:cs="Times New Roman"/>
          <w:sz w:val="24"/>
          <w:szCs w:val="24"/>
        </w:rPr>
      </w:pPr>
    </w:p>
    <w:p w:rsidR="009F5F0E" w:rsidRPr="00B740C0" w:rsidRDefault="009F5F0E" w:rsidP="009F5F0E">
      <w:pPr>
        <w:spacing w:after="120" w:line="240" w:lineRule="auto"/>
        <w:jc w:val="center"/>
        <w:rPr>
          <w:rFonts w:ascii="Garamond" w:hAnsi="Garamond" w:cs="Times New Roman"/>
          <w:sz w:val="24"/>
          <w:szCs w:val="24"/>
        </w:rPr>
      </w:pPr>
      <w:r w:rsidRPr="00B740C0">
        <w:rPr>
          <w:rFonts w:ascii="Garamond" w:hAnsi="Garamond" w:cs="Times New Roman"/>
          <w:sz w:val="24"/>
          <w:szCs w:val="24"/>
        </w:rPr>
        <w:t>_____________________________________________</w:t>
      </w:r>
    </w:p>
    <w:p w:rsidR="009F5F0E" w:rsidRPr="00B740C0" w:rsidRDefault="009F5F0E" w:rsidP="009F5F0E">
      <w:pPr>
        <w:spacing w:after="120" w:line="240" w:lineRule="auto"/>
        <w:jc w:val="center"/>
        <w:rPr>
          <w:rFonts w:ascii="Garamond" w:hAnsi="Garamond" w:cs="Times New Roman"/>
          <w:sz w:val="24"/>
          <w:szCs w:val="24"/>
        </w:rPr>
      </w:pPr>
      <w:r w:rsidRPr="00B740C0">
        <w:rPr>
          <w:rFonts w:ascii="Garamond" w:hAnsi="Garamond" w:cs="Times New Roman"/>
          <w:sz w:val="24"/>
          <w:szCs w:val="24"/>
        </w:rPr>
        <w:t xml:space="preserve">(Nome e assinatura do Sócio (s) ou representante legal) </w:t>
      </w:r>
    </w:p>
    <w:p w:rsidR="009F5F0E" w:rsidRPr="00B740C0" w:rsidRDefault="009F5F0E" w:rsidP="009F5F0E">
      <w:pPr>
        <w:spacing w:after="120" w:line="240" w:lineRule="auto"/>
        <w:jc w:val="center"/>
        <w:rPr>
          <w:rFonts w:ascii="Garamond" w:hAnsi="Garamond" w:cs="Times New Roman"/>
          <w:sz w:val="24"/>
          <w:szCs w:val="24"/>
        </w:rPr>
      </w:pPr>
      <w:r w:rsidRPr="00B740C0">
        <w:rPr>
          <w:rFonts w:ascii="Garamond" w:hAnsi="Garamond" w:cs="Times New Roman"/>
          <w:sz w:val="24"/>
          <w:szCs w:val="24"/>
        </w:rPr>
        <w:t>CPF:.................................</w:t>
      </w:r>
    </w:p>
    <w:p w:rsidR="00980B80" w:rsidRPr="00B740C0" w:rsidRDefault="00980B80" w:rsidP="009F5F0E">
      <w:pPr>
        <w:spacing w:after="120" w:line="240" w:lineRule="auto"/>
        <w:jc w:val="center"/>
        <w:rPr>
          <w:rFonts w:ascii="Garamond" w:hAnsi="Garamond" w:cs="Times New Roman"/>
          <w:sz w:val="24"/>
          <w:szCs w:val="24"/>
        </w:rPr>
      </w:pPr>
    </w:p>
    <w:p w:rsidR="00980B80" w:rsidRPr="00B740C0" w:rsidRDefault="00980B80" w:rsidP="009F5F0E">
      <w:pPr>
        <w:spacing w:after="120" w:line="240" w:lineRule="auto"/>
        <w:jc w:val="center"/>
        <w:rPr>
          <w:rFonts w:ascii="Garamond" w:hAnsi="Garamond" w:cs="Times New Roman"/>
          <w:color w:val="FF0000"/>
          <w:sz w:val="24"/>
          <w:szCs w:val="24"/>
        </w:rPr>
      </w:pPr>
    </w:p>
    <w:p w:rsidR="00980B80" w:rsidRPr="00B740C0" w:rsidRDefault="00980B80" w:rsidP="009F5F0E">
      <w:pPr>
        <w:spacing w:after="120" w:line="240" w:lineRule="auto"/>
        <w:jc w:val="center"/>
        <w:rPr>
          <w:rFonts w:ascii="Garamond" w:hAnsi="Garamond" w:cs="Times New Roman"/>
          <w:color w:val="FF0000"/>
          <w:sz w:val="24"/>
          <w:szCs w:val="24"/>
        </w:rPr>
      </w:pPr>
    </w:p>
    <w:p w:rsidR="00980B80" w:rsidRPr="00B740C0" w:rsidRDefault="00980B80" w:rsidP="009F5F0E">
      <w:pPr>
        <w:spacing w:after="120" w:line="240" w:lineRule="auto"/>
        <w:jc w:val="center"/>
        <w:rPr>
          <w:rFonts w:ascii="Garamond" w:hAnsi="Garamond" w:cs="Times New Roman"/>
          <w:color w:val="FF0000"/>
          <w:sz w:val="24"/>
          <w:szCs w:val="24"/>
        </w:rPr>
      </w:pPr>
    </w:p>
    <w:p w:rsidR="008A633A" w:rsidRPr="00B740C0" w:rsidRDefault="008A633A" w:rsidP="009F5F0E">
      <w:pPr>
        <w:spacing w:after="120" w:line="240" w:lineRule="auto"/>
        <w:jc w:val="center"/>
        <w:rPr>
          <w:rFonts w:ascii="Garamond" w:hAnsi="Garamond" w:cs="Times New Roman"/>
          <w:color w:val="FF0000"/>
          <w:sz w:val="24"/>
          <w:szCs w:val="24"/>
        </w:rPr>
      </w:pPr>
    </w:p>
    <w:p w:rsidR="008A633A" w:rsidRDefault="008A633A" w:rsidP="009F5F0E">
      <w:pPr>
        <w:spacing w:after="120" w:line="240" w:lineRule="auto"/>
        <w:jc w:val="center"/>
        <w:rPr>
          <w:rFonts w:ascii="Garamond" w:hAnsi="Garamond" w:cs="Times New Roman"/>
          <w:color w:val="FF0000"/>
          <w:sz w:val="24"/>
          <w:szCs w:val="24"/>
        </w:rPr>
      </w:pPr>
    </w:p>
    <w:p w:rsidR="0031000E" w:rsidRDefault="0031000E" w:rsidP="009F5F0E">
      <w:pPr>
        <w:spacing w:after="120" w:line="240" w:lineRule="auto"/>
        <w:jc w:val="center"/>
        <w:rPr>
          <w:rFonts w:ascii="Garamond" w:hAnsi="Garamond" w:cs="Times New Roman"/>
          <w:color w:val="FF0000"/>
          <w:sz w:val="24"/>
          <w:szCs w:val="24"/>
        </w:rPr>
      </w:pPr>
    </w:p>
    <w:p w:rsidR="0031000E" w:rsidRDefault="0031000E" w:rsidP="009F5F0E">
      <w:pPr>
        <w:spacing w:after="120" w:line="240" w:lineRule="auto"/>
        <w:jc w:val="center"/>
        <w:rPr>
          <w:rFonts w:ascii="Garamond" w:hAnsi="Garamond" w:cs="Times New Roman"/>
          <w:color w:val="FF0000"/>
          <w:sz w:val="24"/>
          <w:szCs w:val="24"/>
        </w:rPr>
      </w:pPr>
    </w:p>
    <w:p w:rsidR="0031000E" w:rsidRPr="00B740C0" w:rsidRDefault="0031000E" w:rsidP="009F5F0E">
      <w:pPr>
        <w:spacing w:after="120" w:line="240" w:lineRule="auto"/>
        <w:jc w:val="center"/>
        <w:rPr>
          <w:rFonts w:ascii="Garamond" w:hAnsi="Garamond" w:cs="Times New Roman"/>
          <w:color w:val="FF0000"/>
          <w:sz w:val="24"/>
          <w:szCs w:val="24"/>
        </w:rPr>
      </w:pPr>
    </w:p>
    <w:p w:rsidR="008A633A" w:rsidRPr="00B740C0" w:rsidRDefault="008A633A" w:rsidP="009F5F0E">
      <w:pPr>
        <w:spacing w:after="120" w:line="240" w:lineRule="auto"/>
        <w:jc w:val="center"/>
        <w:rPr>
          <w:rFonts w:ascii="Garamond" w:hAnsi="Garamond" w:cs="Times New Roman"/>
          <w:sz w:val="24"/>
          <w:szCs w:val="24"/>
        </w:rPr>
      </w:pPr>
    </w:p>
    <w:p w:rsidR="00980B80" w:rsidRPr="00B740C0" w:rsidRDefault="00AC4FF2" w:rsidP="00980B80">
      <w:pPr>
        <w:spacing w:after="246" w:line="265" w:lineRule="auto"/>
        <w:ind w:left="19" w:right="11" w:hanging="10"/>
        <w:jc w:val="center"/>
        <w:rPr>
          <w:rFonts w:ascii="Garamond" w:hAnsi="Garamond" w:cs="Times New Roman"/>
          <w:sz w:val="24"/>
          <w:szCs w:val="24"/>
          <w:u w:val="single"/>
        </w:rPr>
      </w:pPr>
      <w:r w:rsidRPr="00B740C0">
        <w:rPr>
          <w:rFonts w:ascii="Garamond" w:hAnsi="Garamond" w:cs="Times New Roman"/>
          <w:b/>
          <w:sz w:val="24"/>
          <w:szCs w:val="24"/>
          <w:u w:val="single"/>
        </w:rPr>
        <w:t>ANEXO</w:t>
      </w:r>
      <w:r w:rsidR="00771945">
        <w:rPr>
          <w:rFonts w:ascii="Garamond" w:hAnsi="Garamond" w:cs="Times New Roman"/>
          <w:b/>
          <w:sz w:val="24"/>
          <w:szCs w:val="24"/>
          <w:u w:val="single"/>
        </w:rPr>
        <w:t xml:space="preserve"> </w:t>
      </w:r>
      <w:r w:rsidR="001444E7" w:rsidRPr="00B740C0">
        <w:rPr>
          <w:rFonts w:ascii="Garamond" w:hAnsi="Garamond" w:cs="Times New Roman"/>
          <w:b/>
          <w:sz w:val="24"/>
          <w:szCs w:val="24"/>
          <w:u w:val="single"/>
        </w:rPr>
        <w:t>I</w:t>
      </w:r>
      <w:r w:rsidR="00303071" w:rsidRPr="00B740C0">
        <w:rPr>
          <w:rFonts w:ascii="Garamond" w:hAnsi="Garamond" w:cs="Times New Roman"/>
          <w:b/>
          <w:sz w:val="24"/>
          <w:szCs w:val="24"/>
          <w:u w:val="single"/>
        </w:rPr>
        <w:t>X</w:t>
      </w:r>
    </w:p>
    <w:p w:rsidR="00980B80" w:rsidRPr="00B740C0" w:rsidRDefault="00303071" w:rsidP="00980B80">
      <w:pPr>
        <w:spacing w:after="3" w:line="265" w:lineRule="auto"/>
        <w:ind w:left="19" w:right="18" w:hanging="10"/>
        <w:jc w:val="center"/>
        <w:rPr>
          <w:rFonts w:ascii="Garamond" w:hAnsi="Garamond" w:cs="Times New Roman"/>
          <w:sz w:val="24"/>
          <w:szCs w:val="24"/>
        </w:rPr>
      </w:pPr>
      <w:r w:rsidRPr="00B740C0">
        <w:rPr>
          <w:rFonts w:ascii="Garamond" w:hAnsi="Garamond" w:cs="Times New Roman"/>
          <w:b/>
          <w:sz w:val="24"/>
          <w:szCs w:val="24"/>
        </w:rPr>
        <w:t xml:space="preserve">MODELO DE </w:t>
      </w:r>
      <w:r w:rsidR="00980B80" w:rsidRPr="00B740C0">
        <w:rPr>
          <w:rFonts w:ascii="Garamond" w:hAnsi="Garamond" w:cs="Times New Roman"/>
          <w:b/>
          <w:sz w:val="24"/>
          <w:szCs w:val="24"/>
        </w:rPr>
        <w:t>DECLARAÇÃO DE MICROEMPRESA OU EMPRESA DE PEQUENO PORTE</w:t>
      </w:r>
    </w:p>
    <w:p w:rsidR="00303071" w:rsidRPr="00B740C0" w:rsidRDefault="00303071" w:rsidP="00980B80">
      <w:pPr>
        <w:spacing w:after="0" w:line="265" w:lineRule="auto"/>
        <w:ind w:left="19" w:right="12" w:hanging="10"/>
        <w:jc w:val="center"/>
        <w:rPr>
          <w:rFonts w:ascii="Garamond" w:hAnsi="Garamond" w:cs="Times New Roman"/>
          <w:b/>
          <w:sz w:val="24"/>
          <w:szCs w:val="24"/>
        </w:rPr>
      </w:pPr>
    </w:p>
    <w:p w:rsidR="00303071" w:rsidRPr="00B740C0" w:rsidRDefault="00303071" w:rsidP="00980B80">
      <w:pPr>
        <w:spacing w:after="0" w:line="265" w:lineRule="auto"/>
        <w:ind w:left="19" w:right="12" w:hanging="10"/>
        <w:jc w:val="center"/>
        <w:rPr>
          <w:rFonts w:ascii="Garamond" w:hAnsi="Garamond" w:cs="Times New Roman"/>
          <w:b/>
          <w:sz w:val="24"/>
          <w:szCs w:val="24"/>
        </w:rPr>
      </w:pPr>
    </w:p>
    <w:p w:rsidR="00980B80" w:rsidRPr="00B740C0" w:rsidRDefault="00980B80" w:rsidP="00980B80">
      <w:pPr>
        <w:spacing w:after="0" w:line="265" w:lineRule="auto"/>
        <w:ind w:left="19" w:right="12" w:hanging="10"/>
        <w:jc w:val="center"/>
        <w:rPr>
          <w:rFonts w:ascii="Garamond" w:hAnsi="Garamond" w:cs="Times New Roman"/>
          <w:b/>
          <w:sz w:val="24"/>
          <w:szCs w:val="24"/>
        </w:rPr>
      </w:pPr>
      <w:r w:rsidRPr="00B740C0">
        <w:rPr>
          <w:rFonts w:ascii="Garamond" w:hAnsi="Garamond" w:cs="Times New Roman"/>
          <w:b/>
          <w:sz w:val="24"/>
          <w:szCs w:val="24"/>
        </w:rPr>
        <w:t>DECLARAÇÃO</w:t>
      </w:r>
    </w:p>
    <w:p w:rsidR="00980B80" w:rsidRPr="00B740C0" w:rsidRDefault="00980B80" w:rsidP="00980B80">
      <w:pPr>
        <w:spacing w:after="0" w:line="265" w:lineRule="auto"/>
        <w:ind w:left="19" w:right="12" w:hanging="10"/>
        <w:jc w:val="center"/>
        <w:rPr>
          <w:rFonts w:ascii="Garamond" w:hAnsi="Garamond" w:cs="Times New Roman"/>
          <w:b/>
          <w:sz w:val="24"/>
          <w:szCs w:val="24"/>
        </w:rPr>
      </w:pPr>
    </w:p>
    <w:p w:rsidR="00980B80" w:rsidRPr="00B740C0" w:rsidRDefault="00980B80" w:rsidP="00980B80">
      <w:pPr>
        <w:spacing w:after="0" w:line="265" w:lineRule="auto"/>
        <w:ind w:left="19" w:right="12" w:hanging="10"/>
        <w:jc w:val="center"/>
        <w:rPr>
          <w:rFonts w:ascii="Garamond" w:hAnsi="Garamond" w:cs="Times New Roman"/>
          <w:b/>
          <w:sz w:val="24"/>
          <w:szCs w:val="24"/>
        </w:rPr>
      </w:pPr>
    </w:p>
    <w:p w:rsidR="005464CE" w:rsidRPr="00B740C0" w:rsidRDefault="00403E5A" w:rsidP="005464CE">
      <w:pPr>
        <w:spacing w:after="0" w:line="240" w:lineRule="auto"/>
        <w:jc w:val="both"/>
        <w:rPr>
          <w:rFonts w:ascii="Garamond" w:hAnsi="Garamond" w:cs="Times New Roman"/>
          <w:i/>
          <w:sz w:val="24"/>
          <w:szCs w:val="24"/>
        </w:rPr>
      </w:pPr>
      <w:r w:rsidRPr="00B740C0">
        <w:rPr>
          <w:rFonts w:ascii="Garamond" w:hAnsi="Garamond" w:cs="Times New Roman"/>
          <w:b/>
          <w:i/>
          <w:sz w:val="24"/>
          <w:szCs w:val="24"/>
        </w:rPr>
        <w:t>Ref.</w:t>
      </w:r>
      <w:r w:rsidRPr="00B740C0">
        <w:rPr>
          <w:rFonts w:ascii="Garamond" w:hAnsi="Garamond" w:cs="Times New Roman"/>
          <w:i/>
          <w:sz w:val="24"/>
          <w:szCs w:val="24"/>
        </w:rPr>
        <w:t xml:space="preserve">: </w:t>
      </w:r>
      <w:r w:rsidR="005464CE" w:rsidRPr="00B740C0">
        <w:rPr>
          <w:rFonts w:ascii="Garamond" w:hAnsi="Garamond" w:cs="Times New Roman"/>
          <w:i/>
          <w:sz w:val="24"/>
          <w:szCs w:val="24"/>
        </w:rPr>
        <w:t xml:space="preserve">Processo N° </w:t>
      </w:r>
      <w:r w:rsidR="005464CE">
        <w:rPr>
          <w:rFonts w:ascii="Garamond" w:hAnsi="Garamond" w:cs="Times New Roman"/>
          <w:i/>
          <w:sz w:val="24"/>
          <w:szCs w:val="24"/>
        </w:rPr>
        <w:t>000</w:t>
      </w:r>
      <w:r w:rsidR="005464CE" w:rsidRPr="00B740C0">
        <w:rPr>
          <w:rFonts w:ascii="Garamond" w:hAnsi="Garamond" w:cs="Times New Roman"/>
          <w:i/>
          <w:sz w:val="24"/>
          <w:szCs w:val="24"/>
        </w:rPr>
        <w:t xml:space="preserve"> /201</w:t>
      </w:r>
      <w:r w:rsidR="005464CE">
        <w:rPr>
          <w:rFonts w:ascii="Garamond" w:hAnsi="Garamond" w:cs="Times New Roman"/>
          <w:i/>
          <w:sz w:val="24"/>
          <w:szCs w:val="24"/>
        </w:rPr>
        <w:t>9</w:t>
      </w:r>
    </w:p>
    <w:p w:rsidR="005464CE" w:rsidRPr="00B740C0" w:rsidRDefault="005464CE" w:rsidP="005464CE">
      <w:pPr>
        <w:spacing w:after="0" w:line="240" w:lineRule="auto"/>
        <w:jc w:val="both"/>
        <w:rPr>
          <w:rFonts w:ascii="Garamond" w:hAnsi="Garamond" w:cs="Times New Roman"/>
          <w:i/>
          <w:sz w:val="24"/>
          <w:szCs w:val="24"/>
        </w:rPr>
      </w:pPr>
      <w:r w:rsidRPr="00B740C0">
        <w:rPr>
          <w:rFonts w:ascii="Garamond" w:hAnsi="Garamond" w:cs="Times New Roman"/>
          <w:i/>
          <w:sz w:val="24"/>
          <w:szCs w:val="24"/>
        </w:rPr>
        <w:t xml:space="preserve">        Concorrência Pública N° 00</w:t>
      </w:r>
      <w:r>
        <w:rPr>
          <w:rFonts w:ascii="Garamond" w:hAnsi="Garamond" w:cs="Times New Roman"/>
          <w:i/>
          <w:sz w:val="24"/>
          <w:szCs w:val="24"/>
        </w:rPr>
        <w:t>0</w:t>
      </w:r>
      <w:r w:rsidRPr="00B740C0">
        <w:rPr>
          <w:rFonts w:ascii="Garamond" w:hAnsi="Garamond" w:cs="Times New Roman"/>
          <w:i/>
          <w:sz w:val="24"/>
          <w:szCs w:val="24"/>
        </w:rPr>
        <w:t xml:space="preserve"> /201</w:t>
      </w:r>
      <w:r>
        <w:rPr>
          <w:rFonts w:ascii="Garamond" w:hAnsi="Garamond" w:cs="Times New Roman"/>
          <w:i/>
          <w:sz w:val="24"/>
          <w:szCs w:val="24"/>
        </w:rPr>
        <w:t>9</w:t>
      </w:r>
    </w:p>
    <w:p w:rsidR="00980B80" w:rsidRPr="00B740C0" w:rsidRDefault="00980B80" w:rsidP="005464CE">
      <w:pPr>
        <w:spacing w:after="0" w:line="240" w:lineRule="auto"/>
        <w:jc w:val="both"/>
        <w:rPr>
          <w:rFonts w:ascii="Garamond" w:hAnsi="Garamond" w:cs="Times New Roman"/>
          <w:i/>
          <w:sz w:val="24"/>
          <w:szCs w:val="24"/>
        </w:rPr>
      </w:pPr>
    </w:p>
    <w:p w:rsidR="00980B80" w:rsidRPr="00B740C0" w:rsidRDefault="00980B80" w:rsidP="00980B80">
      <w:pPr>
        <w:spacing w:after="0" w:line="265" w:lineRule="auto"/>
        <w:ind w:left="19" w:right="12" w:hanging="10"/>
        <w:jc w:val="center"/>
        <w:rPr>
          <w:rFonts w:ascii="Garamond" w:hAnsi="Garamond" w:cs="Times New Roman"/>
          <w:sz w:val="24"/>
          <w:szCs w:val="24"/>
        </w:rPr>
      </w:pPr>
    </w:p>
    <w:p w:rsidR="00980B80" w:rsidRPr="00B740C0" w:rsidRDefault="00980B80" w:rsidP="00980B80">
      <w:pPr>
        <w:tabs>
          <w:tab w:val="center" w:pos="1766"/>
          <w:tab w:val="center" w:pos="2452"/>
          <w:tab w:val="center" w:pos="3285"/>
          <w:tab w:val="center" w:pos="4627"/>
          <w:tab w:val="center" w:pos="5878"/>
          <w:tab w:val="center" w:pos="6617"/>
          <w:tab w:val="center" w:pos="7284"/>
          <w:tab w:val="center" w:pos="7998"/>
          <w:tab w:val="center" w:pos="8491"/>
          <w:tab w:val="right" w:pos="9075"/>
        </w:tabs>
        <w:spacing w:after="0"/>
        <w:ind w:left="-3"/>
        <w:rPr>
          <w:rFonts w:ascii="Garamond" w:hAnsi="Garamond" w:cs="Times New Roman"/>
          <w:sz w:val="24"/>
          <w:szCs w:val="24"/>
        </w:rPr>
      </w:pPr>
      <w:r w:rsidRPr="00B740C0">
        <w:rPr>
          <w:rFonts w:ascii="Garamond" w:hAnsi="Garamond" w:cs="Times New Roman"/>
          <w:sz w:val="24"/>
          <w:szCs w:val="24"/>
        </w:rPr>
        <w:t>....................</w:t>
      </w:r>
      <w:r w:rsidRPr="00B740C0">
        <w:rPr>
          <w:rFonts w:ascii="Garamond" w:hAnsi="Garamond" w:cs="Times New Roman"/>
          <w:sz w:val="24"/>
          <w:szCs w:val="24"/>
        </w:rPr>
        <w:tab/>
        <w:t>(</w:t>
      </w:r>
      <w:r w:rsidRPr="00B740C0">
        <w:rPr>
          <w:rFonts w:ascii="Garamond" w:hAnsi="Garamond" w:cs="Times New Roman"/>
          <w:i/>
          <w:sz w:val="24"/>
          <w:szCs w:val="24"/>
        </w:rPr>
        <w:t>nome</w:t>
      </w:r>
      <w:r w:rsidRPr="00B740C0">
        <w:rPr>
          <w:rFonts w:ascii="Garamond" w:hAnsi="Garamond" w:cs="Times New Roman"/>
          <w:i/>
          <w:sz w:val="24"/>
          <w:szCs w:val="24"/>
        </w:rPr>
        <w:tab/>
        <w:t>da</w:t>
      </w:r>
      <w:r w:rsidRPr="00B740C0">
        <w:rPr>
          <w:rFonts w:ascii="Garamond" w:hAnsi="Garamond" w:cs="Times New Roman"/>
          <w:i/>
          <w:sz w:val="24"/>
          <w:szCs w:val="24"/>
        </w:rPr>
        <w:tab/>
        <w:t>empresa</w:t>
      </w:r>
      <w:r w:rsidRPr="00B740C0">
        <w:rPr>
          <w:rFonts w:ascii="Garamond" w:hAnsi="Garamond" w:cs="Times New Roman"/>
          <w:sz w:val="24"/>
          <w:szCs w:val="24"/>
        </w:rPr>
        <w:t>)</w:t>
      </w:r>
      <w:r w:rsidRPr="00B740C0">
        <w:rPr>
          <w:rFonts w:ascii="Garamond" w:hAnsi="Garamond" w:cs="Times New Roman"/>
          <w:sz w:val="24"/>
          <w:szCs w:val="24"/>
        </w:rPr>
        <w:tab/>
        <w:t>....................,</w:t>
      </w:r>
      <w:r w:rsidRPr="00B740C0">
        <w:rPr>
          <w:rFonts w:ascii="Garamond" w:hAnsi="Garamond" w:cs="Times New Roman"/>
          <w:sz w:val="24"/>
          <w:szCs w:val="24"/>
        </w:rPr>
        <w:tab/>
        <w:t>inscrita</w:t>
      </w:r>
      <w:r w:rsidRPr="00B740C0">
        <w:rPr>
          <w:rFonts w:ascii="Garamond" w:hAnsi="Garamond" w:cs="Times New Roman"/>
          <w:sz w:val="24"/>
          <w:szCs w:val="24"/>
        </w:rPr>
        <w:tab/>
        <w:t>no</w:t>
      </w:r>
      <w:r w:rsidRPr="00B740C0">
        <w:rPr>
          <w:rFonts w:ascii="Garamond" w:hAnsi="Garamond" w:cs="Times New Roman"/>
          <w:sz w:val="24"/>
          <w:szCs w:val="24"/>
        </w:rPr>
        <w:tab/>
        <w:t>CNPJ</w:t>
      </w:r>
      <w:r w:rsidRPr="00B740C0">
        <w:rPr>
          <w:rFonts w:ascii="Garamond" w:hAnsi="Garamond" w:cs="Times New Roman"/>
          <w:sz w:val="24"/>
          <w:szCs w:val="24"/>
        </w:rPr>
        <w:tab/>
        <w:t>sob</w:t>
      </w:r>
      <w:r w:rsidRPr="00B740C0">
        <w:rPr>
          <w:rFonts w:ascii="Garamond" w:hAnsi="Garamond" w:cs="Times New Roman"/>
          <w:sz w:val="24"/>
          <w:szCs w:val="24"/>
        </w:rPr>
        <w:tab/>
        <w:t>o</w:t>
      </w:r>
      <w:r w:rsidRPr="00B740C0">
        <w:rPr>
          <w:rFonts w:ascii="Garamond" w:hAnsi="Garamond" w:cs="Times New Roman"/>
          <w:sz w:val="24"/>
          <w:szCs w:val="24"/>
        </w:rPr>
        <w:tab/>
        <w:t>n.º</w:t>
      </w:r>
    </w:p>
    <w:p w:rsidR="00980B80" w:rsidRPr="00B740C0" w:rsidRDefault="00980B80" w:rsidP="00096E3E">
      <w:pPr>
        <w:spacing w:after="817"/>
        <w:ind w:left="5"/>
        <w:jc w:val="both"/>
        <w:rPr>
          <w:rFonts w:ascii="Garamond" w:hAnsi="Garamond" w:cs="Times New Roman"/>
          <w:sz w:val="24"/>
          <w:szCs w:val="24"/>
        </w:rPr>
      </w:pPr>
      <w:r w:rsidRPr="00B740C0">
        <w:rPr>
          <w:rFonts w:ascii="Garamond" w:hAnsi="Garamond" w:cs="Times New Roman"/>
          <w:sz w:val="24"/>
          <w:szCs w:val="24"/>
        </w:rPr>
        <w:t>..........................................., sediada .............. (</w:t>
      </w:r>
      <w:r w:rsidRPr="00B740C0">
        <w:rPr>
          <w:rFonts w:ascii="Garamond" w:hAnsi="Garamond" w:cs="Times New Roman"/>
          <w:i/>
          <w:sz w:val="24"/>
          <w:szCs w:val="24"/>
        </w:rPr>
        <w:t>endereço completo</w:t>
      </w:r>
      <w:r w:rsidRPr="00B740C0">
        <w:rPr>
          <w:rFonts w:ascii="Garamond" w:hAnsi="Garamond" w:cs="Times New Roman"/>
          <w:sz w:val="24"/>
          <w:szCs w:val="24"/>
        </w:rPr>
        <w:t xml:space="preserve">) ................., por intermédio de seu representante legal o(a) Sr.(a) .........................................., portador(a) da Carteira de Identidade n.º ...................................... e do CPF n.º ................................. </w:t>
      </w:r>
      <w:r w:rsidRPr="00B740C0">
        <w:rPr>
          <w:rFonts w:ascii="Garamond" w:hAnsi="Garamond" w:cs="Times New Roman"/>
          <w:b/>
          <w:sz w:val="24"/>
          <w:szCs w:val="24"/>
        </w:rPr>
        <w:t>DECLARA</w:t>
      </w:r>
      <w:r w:rsidRPr="00B740C0">
        <w:rPr>
          <w:rFonts w:ascii="Garamond" w:hAnsi="Garamond" w:cs="Times New Roman"/>
          <w:sz w:val="24"/>
          <w:szCs w:val="24"/>
        </w:rPr>
        <w:t>, sob as penas da lei, que se enquadra como Microempresa ou Empresa de Pequeno Porte nos termos do art. 3º da Lei Complementar n.º 123 de 14 de dezembro de 2006, alterada pela LC 147/14, estando apta a fruir dos benefícios e vantagens legalmente instituídas por não se enquadrar em nenhuma das vedações legais impostas pelo § 4º do art. 3º da Lei Complementar n.º 123/06, alterada pela LC 147/14.</w:t>
      </w:r>
    </w:p>
    <w:p w:rsidR="00980B80" w:rsidRPr="00B740C0" w:rsidRDefault="00980B80" w:rsidP="00980B80">
      <w:pPr>
        <w:spacing w:after="798" w:line="265" w:lineRule="auto"/>
        <w:ind w:left="2227" w:right="2222" w:hanging="10"/>
        <w:jc w:val="center"/>
        <w:rPr>
          <w:rFonts w:ascii="Garamond" w:hAnsi="Garamond" w:cs="Times New Roman"/>
          <w:sz w:val="24"/>
          <w:szCs w:val="24"/>
        </w:rPr>
      </w:pPr>
      <w:r w:rsidRPr="00B740C0">
        <w:rPr>
          <w:rFonts w:ascii="Garamond" w:hAnsi="Garamond" w:cs="Times New Roman"/>
          <w:sz w:val="24"/>
          <w:szCs w:val="24"/>
        </w:rPr>
        <w:t>Local/Data</w:t>
      </w:r>
    </w:p>
    <w:p w:rsidR="00303071" w:rsidRPr="00B740C0" w:rsidRDefault="00303071" w:rsidP="00303071">
      <w:pPr>
        <w:spacing w:after="120" w:line="240" w:lineRule="auto"/>
        <w:jc w:val="center"/>
        <w:rPr>
          <w:rFonts w:ascii="Garamond" w:hAnsi="Garamond" w:cs="Times New Roman"/>
          <w:sz w:val="24"/>
          <w:szCs w:val="24"/>
        </w:rPr>
      </w:pPr>
      <w:r w:rsidRPr="00B740C0">
        <w:rPr>
          <w:rFonts w:ascii="Garamond" w:hAnsi="Garamond" w:cs="Times New Roman"/>
          <w:sz w:val="24"/>
          <w:szCs w:val="24"/>
        </w:rPr>
        <w:t>_____________________________________________</w:t>
      </w:r>
    </w:p>
    <w:p w:rsidR="00303071" w:rsidRPr="00B740C0" w:rsidRDefault="00303071" w:rsidP="00303071">
      <w:pPr>
        <w:spacing w:after="120" w:line="240" w:lineRule="auto"/>
        <w:jc w:val="center"/>
        <w:rPr>
          <w:rFonts w:ascii="Garamond" w:hAnsi="Garamond" w:cs="Times New Roman"/>
          <w:sz w:val="24"/>
          <w:szCs w:val="24"/>
        </w:rPr>
      </w:pPr>
      <w:r w:rsidRPr="00B740C0">
        <w:rPr>
          <w:rFonts w:ascii="Garamond" w:hAnsi="Garamond" w:cs="Times New Roman"/>
          <w:sz w:val="24"/>
          <w:szCs w:val="24"/>
        </w:rPr>
        <w:t xml:space="preserve">(Nome e assinatura do Sócio (s) ou representante legal) </w:t>
      </w:r>
    </w:p>
    <w:p w:rsidR="00303071" w:rsidRPr="00B740C0" w:rsidRDefault="00303071" w:rsidP="00303071">
      <w:pPr>
        <w:spacing w:after="120" w:line="240" w:lineRule="auto"/>
        <w:jc w:val="center"/>
        <w:rPr>
          <w:rFonts w:ascii="Garamond" w:hAnsi="Garamond" w:cs="Times New Roman"/>
          <w:sz w:val="24"/>
          <w:szCs w:val="24"/>
        </w:rPr>
      </w:pPr>
      <w:r w:rsidRPr="00B740C0">
        <w:rPr>
          <w:rFonts w:ascii="Garamond" w:hAnsi="Garamond" w:cs="Times New Roman"/>
          <w:sz w:val="24"/>
          <w:szCs w:val="24"/>
        </w:rPr>
        <w:t>CPF:.................................</w:t>
      </w:r>
    </w:p>
    <w:sectPr w:rsidR="00303071" w:rsidRPr="00B740C0" w:rsidSect="001B6C95">
      <w:headerReference w:type="default" r:id="rId25"/>
      <w:footerReference w:type="default" r:id="rId26"/>
      <w:pgSz w:w="11907" w:h="16840" w:code="9"/>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2E0" w:rsidRDefault="005522E0" w:rsidP="00387479">
      <w:pPr>
        <w:spacing w:after="0" w:line="240" w:lineRule="auto"/>
      </w:pPr>
      <w:r>
        <w:separator/>
      </w:r>
    </w:p>
  </w:endnote>
  <w:endnote w:type="continuationSeparator" w:id="0">
    <w:p w:rsidR="005522E0" w:rsidRDefault="005522E0" w:rsidP="003874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3183465"/>
      <w:docPartObj>
        <w:docPartGallery w:val="Page Numbers (Bottom of Page)"/>
        <w:docPartUnique/>
      </w:docPartObj>
    </w:sdtPr>
    <w:sdtContent>
      <w:p w:rsidR="00FE5DA6" w:rsidRDefault="00FE5DA6">
        <w:pPr>
          <w:pStyle w:val="Rodap"/>
          <w:jc w:val="right"/>
        </w:pPr>
        <w:r>
          <w:t xml:space="preserve">Página | </w:t>
        </w:r>
        <w:fldSimple w:instr="PAGE   \* MERGEFORMAT">
          <w:r w:rsidR="00E44C6B">
            <w:rPr>
              <w:noProof/>
            </w:rPr>
            <w:t>34</w:t>
          </w:r>
        </w:fldSimple>
      </w:p>
    </w:sdtContent>
  </w:sdt>
  <w:p w:rsidR="00FE5DA6" w:rsidRDefault="00FE5DA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2E0" w:rsidRDefault="005522E0" w:rsidP="00387479">
      <w:pPr>
        <w:spacing w:after="0" w:line="240" w:lineRule="auto"/>
      </w:pPr>
      <w:r>
        <w:separator/>
      </w:r>
    </w:p>
  </w:footnote>
  <w:footnote w:type="continuationSeparator" w:id="0">
    <w:p w:rsidR="005522E0" w:rsidRDefault="005522E0" w:rsidP="003874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DA6" w:rsidRPr="00A816EC" w:rsidRDefault="00FE5DA6" w:rsidP="001226DE">
    <w:pPr>
      <w:pStyle w:val="Cabealho"/>
      <w:jc w:val="center"/>
      <w:rPr>
        <w:rFonts w:ascii="Comic Sans MS" w:hAnsi="Comic Sans MS" w:cs="Arial"/>
        <w:b/>
        <w:sz w:val="30"/>
        <w:szCs w:val="30"/>
      </w:rPr>
    </w:pPr>
    <w:r>
      <w:rPr>
        <w:noProof/>
        <w:lang w:eastAsia="pt-BR"/>
      </w:rPr>
      <w:drawing>
        <wp:anchor distT="0" distB="0" distL="114300" distR="114300" simplePos="0" relativeHeight="251659264" behindDoc="0" locked="0" layoutInCell="1" allowOverlap="1">
          <wp:simplePos x="0" y="0"/>
          <wp:positionH relativeFrom="column">
            <wp:posOffset>-146685</wp:posOffset>
          </wp:positionH>
          <wp:positionV relativeFrom="paragraph">
            <wp:posOffset>-21590</wp:posOffset>
          </wp:positionV>
          <wp:extent cx="1504950" cy="1095375"/>
          <wp:effectExtent l="0" t="0" r="0" b="0"/>
          <wp:wrapSquare wrapText="bothSides"/>
          <wp:docPr id="9" name="Imagem 0" descr="brasaoRod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Rodape.png"/>
                  <pic:cNvPicPr>
                    <a:picLocks noChangeAspect="1" noChangeArrowheads="1"/>
                  </pic:cNvPicPr>
                </pic:nvPicPr>
                <pic:blipFill>
                  <a:blip r:embed="rId1"/>
                  <a:srcRect/>
                  <a:stretch>
                    <a:fillRect/>
                  </a:stretch>
                </pic:blipFill>
                <pic:spPr bwMode="auto">
                  <a:xfrm>
                    <a:off x="0" y="0"/>
                    <a:ext cx="1504950" cy="1095375"/>
                  </a:xfrm>
                  <a:prstGeom prst="rect">
                    <a:avLst/>
                  </a:prstGeom>
                  <a:noFill/>
                  <a:ln w="9525">
                    <a:noFill/>
                    <a:miter lim="800000"/>
                    <a:headEnd/>
                    <a:tailEnd/>
                  </a:ln>
                </pic:spPr>
              </pic:pic>
            </a:graphicData>
          </a:graphic>
        </wp:anchor>
      </w:drawing>
    </w:r>
    <w:r>
      <w:rPr>
        <w:rFonts w:ascii="Comic Sans MS" w:hAnsi="Comic Sans MS" w:cs="Arial"/>
        <w:b/>
        <w:sz w:val="30"/>
        <w:szCs w:val="30"/>
      </w:rPr>
      <w:t xml:space="preserve">            </w:t>
    </w:r>
    <w:r w:rsidRPr="00A816EC">
      <w:rPr>
        <w:rFonts w:ascii="Comic Sans MS" w:hAnsi="Comic Sans MS" w:cs="Arial"/>
        <w:b/>
        <w:sz w:val="30"/>
        <w:szCs w:val="30"/>
      </w:rPr>
      <w:t>PREFEITURA MUNICIPAL DE MOCOCA</w:t>
    </w:r>
  </w:p>
  <w:p w:rsidR="00FE5DA6" w:rsidRDefault="00FE5DA6" w:rsidP="001226DE">
    <w:pPr>
      <w:pStyle w:val="Cabealho"/>
      <w:ind w:left="851"/>
      <w:jc w:val="center"/>
      <w:rPr>
        <w:rFonts w:ascii="Comic Sans MS" w:hAnsi="Comic Sans MS" w:cs="Arial"/>
        <w:b/>
        <w:sz w:val="26"/>
        <w:szCs w:val="26"/>
      </w:rPr>
    </w:pPr>
    <w:r>
      <w:rPr>
        <w:rFonts w:ascii="Comic Sans MS" w:hAnsi="Comic Sans MS" w:cs="Arial"/>
        <w:b/>
        <w:sz w:val="26"/>
        <w:szCs w:val="26"/>
      </w:rPr>
      <w:t xml:space="preserve">        </w:t>
    </w:r>
    <w:r w:rsidRPr="00A816EC">
      <w:rPr>
        <w:rFonts w:ascii="Comic Sans MS" w:hAnsi="Comic Sans MS" w:cs="Arial"/>
        <w:b/>
        <w:sz w:val="26"/>
        <w:szCs w:val="26"/>
      </w:rPr>
      <w:t>ESTADO DE SÃO PAULO</w:t>
    </w:r>
  </w:p>
  <w:p w:rsidR="00FE5DA6" w:rsidRPr="00A816EC" w:rsidRDefault="00FE5DA6" w:rsidP="001226DE">
    <w:pPr>
      <w:pStyle w:val="Cabealho"/>
      <w:ind w:left="851"/>
      <w:jc w:val="center"/>
      <w:rPr>
        <w:rFonts w:ascii="Comic Sans MS" w:hAnsi="Comic Sans MS" w:cs="Arial"/>
        <w:b/>
        <w:i/>
      </w:rPr>
    </w:pPr>
    <w:r>
      <w:rPr>
        <w:rFonts w:ascii="Comic Sans MS" w:hAnsi="Comic Sans MS" w:cs="Arial"/>
        <w:b/>
        <w:i/>
      </w:rPr>
      <w:t xml:space="preserve">       </w:t>
    </w:r>
    <w:r w:rsidRPr="00A816EC">
      <w:rPr>
        <w:rFonts w:ascii="Comic Sans MS" w:hAnsi="Comic Sans MS" w:cs="Arial"/>
        <w:b/>
        <w:i/>
      </w:rPr>
      <w:t>Setor de Licitações</w:t>
    </w:r>
  </w:p>
  <w:p w:rsidR="00FE5DA6" w:rsidRPr="00A816EC" w:rsidRDefault="00FE5DA6" w:rsidP="001226DE">
    <w:pPr>
      <w:pStyle w:val="Cabealho"/>
      <w:tabs>
        <w:tab w:val="clear" w:pos="4252"/>
        <w:tab w:val="center" w:pos="4536"/>
      </w:tabs>
      <w:ind w:left="851"/>
      <w:jc w:val="center"/>
      <w:rPr>
        <w:rFonts w:ascii="Comic Sans MS" w:hAnsi="Comic Sans MS" w:cs="Arial"/>
        <w:color w:val="000000"/>
        <w:sz w:val="14"/>
        <w:szCs w:val="14"/>
      </w:rPr>
    </w:pPr>
    <w:r>
      <w:rPr>
        <w:rFonts w:ascii="Comic Sans MS" w:hAnsi="Comic Sans MS" w:cs="Arial"/>
        <w:color w:val="000000"/>
        <w:sz w:val="14"/>
        <w:szCs w:val="14"/>
      </w:rPr>
      <w:t xml:space="preserve">             </w:t>
    </w:r>
    <w:r w:rsidRPr="00A816EC">
      <w:rPr>
        <w:rFonts w:ascii="Comic Sans MS" w:hAnsi="Comic Sans MS" w:cs="Arial"/>
        <w:color w:val="000000"/>
        <w:sz w:val="14"/>
        <w:szCs w:val="14"/>
      </w:rPr>
      <w:t>Rua XV de Novembro, 360 - Centro – Mococa/SP</w:t>
    </w:r>
  </w:p>
  <w:p w:rsidR="00FE5DA6" w:rsidRPr="00A816EC" w:rsidRDefault="00FE5DA6" w:rsidP="001226DE">
    <w:pPr>
      <w:pStyle w:val="Cabealho"/>
      <w:tabs>
        <w:tab w:val="clear" w:pos="4252"/>
        <w:tab w:val="center" w:pos="4536"/>
      </w:tabs>
      <w:ind w:left="851"/>
      <w:jc w:val="center"/>
      <w:rPr>
        <w:rFonts w:ascii="Comic Sans MS" w:hAnsi="Comic Sans MS" w:cs="Arial"/>
        <w:color w:val="000000"/>
        <w:sz w:val="14"/>
        <w:szCs w:val="14"/>
      </w:rPr>
    </w:pPr>
    <w:r>
      <w:rPr>
        <w:rFonts w:ascii="Comic Sans MS" w:hAnsi="Comic Sans MS" w:cs="Arial"/>
        <w:color w:val="000000"/>
        <w:sz w:val="14"/>
        <w:szCs w:val="14"/>
      </w:rPr>
      <w:t xml:space="preserve">            </w:t>
    </w:r>
    <w:r w:rsidRPr="00A816EC">
      <w:rPr>
        <w:rFonts w:ascii="Comic Sans MS" w:hAnsi="Comic Sans MS" w:cs="Arial"/>
        <w:color w:val="000000"/>
        <w:sz w:val="14"/>
        <w:szCs w:val="14"/>
      </w:rPr>
      <w:t>Fone: (19) 3656-9800</w:t>
    </w:r>
  </w:p>
  <w:p w:rsidR="00FE5DA6" w:rsidRDefault="00FE5DA6" w:rsidP="001226DE">
    <w:pPr>
      <w:pStyle w:val="Cabealho"/>
      <w:tabs>
        <w:tab w:val="clear" w:pos="4252"/>
        <w:tab w:val="center" w:pos="4536"/>
      </w:tabs>
      <w:ind w:left="851"/>
      <w:jc w:val="center"/>
    </w:pPr>
    <w:r>
      <w:rPr>
        <w:rFonts w:ascii="Comic Sans MS" w:hAnsi="Comic Sans MS" w:cs="Arial"/>
        <w:sz w:val="14"/>
        <w:szCs w:val="14"/>
      </w:rPr>
      <w:t xml:space="preserve">        </w:t>
    </w:r>
    <w:r w:rsidRPr="00A816EC">
      <w:rPr>
        <w:rFonts w:ascii="Comic Sans MS" w:hAnsi="Comic Sans MS" w:cs="Arial"/>
        <w:sz w:val="14"/>
        <w:szCs w:val="14"/>
      </w:rPr>
      <w:t xml:space="preserve">E-mail: </w:t>
    </w:r>
    <w:hyperlink r:id="rId2" w:history="1">
      <w:r w:rsidRPr="007F286D">
        <w:rPr>
          <w:rStyle w:val="Hyperlink"/>
          <w:rFonts w:ascii="Comic Sans MS" w:hAnsi="Comic Sans MS" w:cs="Arial"/>
          <w:sz w:val="14"/>
          <w:szCs w:val="14"/>
        </w:rPr>
        <w:t>licitacao.cpl@mococa.sp.gov.br</w:t>
      </w:r>
    </w:hyperlink>
  </w:p>
  <w:p w:rsidR="00FE5DA6" w:rsidRDefault="00FE5DA6" w:rsidP="001226DE">
    <w:pPr>
      <w:pStyle w:val="Cabealho"/>
      <w:tabs>
        <w:tab w:val="clear" w:pos="4252"/>
        <w:tab w:val="center" w:pos="4536"/>
      </w:tabs>
      <w:jc w:val="center"/>
      <w:rPr>
        <w:rFonts w:ascii="Comic Sans MS" w:hAnsi="Comic Sans MS" w:cs="Arial"/>
        <w:sz w:val="14"/>
        <w:szCs w:val="14"/>
      </w:rPr>
    </w:pPr>
    <w:r>
      <w:rPr>
        <w:rFonts w:ascii="Comic Sans MS" w:hAnsi="Comic Sans MS" w:cs="Arial"/>
        <w:sz w:val="14"/>
        <w:szCs w:val="14"/>
      </w:rPr>
      <w:t>____________________________________________________________________________________________________</w:t>
    </w:r>
  </w:p>
  <w:p w:rsidR="00FE5DA6" w:rsidRDefault="00FE5DA6" w:rsidP="00387479">
    <w:pPr>
      <w:pStyle w:val="Cabealho"/>
      <w:tabs>
        <w:tab w:val="clear" w:pos="8504"/>
        <w:tab w:val="right" w:pos="9072"/>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8Num4"/>
    <w:lvl w:ilvl="0">
      <w:start w:val="1"/>
      <w:numFmt w:val="bullet"/>
      <w:lvlText w:val=""/>
      <w:lvlJc w:val="left"/>
      <w:pPr>
        <w:tabs>
          <w:tab w:val="num" w:pos="0"/>
        </w:tabs>
        <w:ind w:left="720" w:hanging="360"/>
      </w:pPr>
      <w:rPr>
        <w:rFonts w:ascii="Symbol" w:hAnsi="Symbol" w:cs="Symbol"/>
        <w:position w:val="0"/>
        <w:sz w:val="24"/>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11"/>
    <w:multiLevelType w:val="multilevel"/>
    <w:tmpl w:val="00000011"/>
    <w:name w:val="WW8Num18"/>
    <w:lvl w:ilvl="0">
      <w:start w:val="1"/>
      <w:numFmt w:val="bullet"/>
      <w:lvlText w:val=""/>
      <w:lvlJc w:val="left"/>
      <w:pPr>
        <w:tabs>
          <w:tab w:val="num" w:pos="0"/>
        </w:tabs>
        <w:ind w:left="720" w:hanging="360"/>
      </w:pPr>
      <w:rPr>
        <w:rFonts w:ascii="Symbol" w:hAnsi="Symbol" w:cs="Symbol"/>
        <w:position w:val="0"/>
        <w:sz w:val="22"/>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12"/>
    <w:multiLevelType w:val="multilevel"/>
    <w:tmpl w:val="00000012"/>
    <w:name w:val="WW8Num19"/>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13"/>
    <w:multiLevelType w:val="multilevel"/>
    <w:tmpl w:val="00000013"/>
    <w:name w:val="WW8Num20"/>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18"/>
    <w:multiLevelType w:val="multilevel"/>
    <w:tmpl w:val="00000018"/>
    <w:name w:val="WW8Num25"/>
    <w:lvl w:ilvl="0">
      <w:start w:val="1"/>
      <w:numFmt w:val="bullet"/>
      <w:lvlText w:val=""/>
      <w:lvlJc w:val="left"/>
      <w:pPr>
        <w:tabs>
          <w:tab w:val="num" w:pos="0"/>
        </w:tabs>
        <w:ind w:left="720" w:hanging="360"/>
      </w:pPr>
      <w:rPr>
        <w:rFonts w:ascii="Symbol" w:hAnsi="Symbol" w:cs="Symbol"/>
        <w:position w:val="0"/>
        <w:sz w:val="22"/>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1B"/>
    <w:multiLevelType w:val="multilevel"/>
    <w:tmpl w:val="0000001B"/>
    <w:name w:val="WW8Num28"/>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1D"/>
    <w:multiLevelType w:val="multilevel"/>
    <w:tmpl w:val="0000001D"/>
    <w:name w:val="WW8Num30"/>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1E"/>
    <w:multiLevelType w:val="multilevel"/>
    <w:tmpl w:val="0000001E"/>
    <w:name w:val="WW8Num31"/>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1F"/>
    <w:multiLevelType w:val="multilevel"/>
    <w:tmpl w:val="0000001F"/>
    <w:name w:val="WW8Num32"/>
    <w:lvl w:ilvl="0">
      <w:start w:val="1"/>
      <w:numFmt w:val="bullet"/>
      <w:lvlText w:val=""/>
      <w:lvlJc w:val="left"/>
      <w:pPr>
        <w:tabs>
          <w:tab w:val="num" w:pos="0"/>
        </w:tabs>
        <w:ind w:left="720" w:hanging="360"/>
      </w:pPr>
      <w:rPr>
        <w:rFonts w:ascii="Symbol" w:hAnsi="Symbol" w:cs="Symbol"/>
        <w:position w:val="0"/>
        <w:sz w:val="26"/>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20"/>
    <w:multiLevelType w:val="multilevel"/>
    <w:tmpl w:val="00000020"/>
    <w:name w:val="WW8Num33"/>
    <w:lvl w:ilvl="0">
      <w:start w:val="1"/>
      <w:numFmt w:val="bullet"/>
      <w:lvlText w:val=""/>
      <w:lvlJc w:val="left"/>
      <w:pPr>
        <w:tabs>
          <w:tab w:val="num" w:pos="0"/>
        </w:tabs>
        <w:ind w:left="720" w:hanging="360"/>
      </w:pPr>
      <w:rPr>
        <w:rFonts w:ascii="Symbol" w:hAnsi="Symbol" w:cs="Symbol"/>
        <w:position w:val="0"/>
        <w:sz w:val="26"/>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23"/>
    <w:multiLevelType w:val="multilevel"/>
    <w:tmpl w:val="00000023"/>
    <w:name w:val="WW8Num36"/>
    <w:lvl w:ilvl="0">
      <w:start w:val="1"/>
      <w:numFmt w:val="bullet"/>
      <w:lvlText w:val=""/>
      <w:lvlJc w:val="left"/>
      <w:pPr>
        <w:tabs>
          <w:tab w:val="num" w:pos="0"/>
        </w:tabs>
        <w:ind w:left="720" w:hanging="360"/>
      </w:pPr>
      <w:rPr>
        <w:rFonts w:ascii="Symbol" w:hAnsi="Symbol" w:cs="Symbol"/>
        <w:position w:val="0"/>
        <w:sz w:val="24"/>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1D332D3"/>
    <w:multiLevelType w:val="hybridMultilevel"/>
    <w:tmpl w:val="63368404"/>
    <w:lvl w:ilvl="0" w:tplc="97982D9E">
      <w:start w:val="1"/>
      <w:numFmt w:val="lowerLetter"/>
      <w:lvlText w:val="%1."/>
      <w:lvlJc w:val="left"/>
      <w:pPr>
        <w:ind w:left="1436" w:hanging="58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4">
    <w:nsid w:val="02BD3268"/>
    <w:multiLevelType w:val="hybridMultilevel"/>
    <w:tmpl w:val="E9867990"/>
    <w:lvl w:ilvl="0" w:tplc="F4D4FFA0">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3804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A03F4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E47E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E605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D08E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B260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D826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FE95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03200003"/>
    <w:multiLevelType w:val="hybridMultilevel"/>
    <w:tmpl w:val="4620BE74"/>
    <w:lvl w:ilvl="0" w:tplc="1AF6B46A">
      <w:start w:val="5"/>
      <w:numFmt w:val="lowerLetter"/>
      <w:lvlText w:val="%1)"/>
      <w:lvlJc w:val="left"/>
      <w:pPr>
        <w:ind w:left="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7CB2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A2545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BC74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F41A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E40C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665E0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AC989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04B15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042775F2"/>
    <w:multiLevelType w:val="multilevel"/>
    <w:tmpl w:val="4E5A57F0"/>
    <w:lvl w:ilvl="0">
      <w:start w:val="6"/>
      <w:numFmt w:val="decimal"/>
      <w:lvlText w:val="%1."/>
      <w:lvlJc w:val="left"/>
      <w:pPr>
        <w:ind w:left="360" w:hanging="360"/>
      </w:pPr>
      <w:rPr>
        <w:rFonts w:hint="default"/>
        <w:color w:val="auto"/>
      </w:rPr>
    </w:lvl>
    <w:lvl w:ilvl="1">
      <w:start w:val="4"/>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7">
    <w:nsid w:val="05F41055"/>
    <w:multiLevelType w:val="hybridMultilevel"/>
    <w:tmpl w:val="B5D652CE"/>
    <w:lvl w:ilvl="0" w:tplc="BDACE4EC">
      <w:start w:val="1"/>
      <w:numFmt w:val="decimal"/>
      <w:lvlText w:val="%1."/>
      <w:lvlJc w:val="left"/>
      <w:pPr>
        <w:ind w:left="1436" w:hanging="58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nsid w:val="08C76D39"/>
    <w:multiLevelType w:val="multilevel"/>
    <w:tmpl w:val="949A68DA"/>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0AF6423A"/>
    <w:multiLevelType w:val="multilevel"/>
    <w:tmpl w:val="A4AA9D1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lvlText w:val="%4."/>
      <w:lvlJc w:val="left"/>
      <w:pPr>
        <w:ind w:left="1440" w:hanging="1080"/>
      </w:p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0B8E05A7"/>
    <w:multiLevelType w:val="hybridMultilevel"/>
    <w:tmpl w:val="EA1CC6C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0DA51BC2"/>
    <w:multiLevelType w:val="hybridMultilevel"/>
    <w:tmpl w:val="2ED0474E"/>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2">
    <w:nsid w:val="0EF21D15"/>
    <w:multiLevelType w:val="hybridMultilevel"/>
    <w:tmpl w:val="51C4366E"/>
    <w:lvl w:ilvl="0" w:tplc="E998FB88">
      <w:start w:val="1"/>
      <w:numFmt w:val="decimal"/>
      <w:lvlText w:val="%1."/>
      <w:lvlJc w:val="left"/>
      <w:pPr>
        <w:ind w:left="1436" w:hanging="58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3">
    <w:nsid w:val="15D715E9"/>
    <w:multiLevelType w:val="hybridMultilevel"/>
    <w:tmpl w:val="F66055F4"/>
    <w:lvl w:ilvl="0" w:tplc="42563F1E">
      <w:start w:val="1"/>
      <w:numFmt w:val="lowerLetter"/>
      <w:lvlText w:val="%1."/>
      <w:lvlJc w:val="left"/>
      <w:pPr>
        <w:ind w:left="1436" w:hanging="58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nsid w:val="1AEE5527"/>
    <w:multiLevelType w:val="hybridMultilevel"/>
    <w:tmpl w:val="D7429EE0"/>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5">
    <w:nsid w:val="22D05071"/>
    <w:multiLevelType w:val="hybridMultilevel"/>
    <w:tmpl w:val="91CCBBD6"/>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6">
    <w:nsid w:val="286F7143"/>
    <w:multiLevelType w:val="hybridMultilevel"/>
    <w:tmpl w:val="A9DA9990"/>
    <w:lvl w:ilvl="0" w:tplc="FE464F2C">
      <w:start w:val="1"/>
      <w:numFmt w:val="lowerLetter"/>
      <w:lvlText w:val="%1."/>
      <w:lvlJc w:val="left"/>
      <w:pPr>
        <w:ind w:left="1436" w:hanging="58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7">
    <w:nsid w:val="28D533BF"/>
    <w:multiLevelType w:val="hybridMultilevel"/>
    <w:tmpl w:val="D0609726"/>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8">
    <w:nsid w:val="2BBB5046"/>
    <w:multiLevelType w:val="hybridMultilevel"/>
    <w:tmpl w:val="ABDCC35A"/>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9">
    <w:nsid w:val="39E13B3D"/>
    <w:multiLevelType w:val="hybridMultilevel"/>
    <w:tmpl w:val="44D04C64"/>
    <w:lvl w:ilvl="0" w:tplc="47481216">
      <w:start w:val="1"/>
      <w:numFmt w:val="lowerLetter"/>
      <w:lvlText w:val="%1."/>
      <w:lvlJc w:val="left"/>
      <w:pPr>
        <w:ind w:left="1436" w:hanging="58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0">
    <w:nsid w:val="40D97D19"/>
    <w:multiLevelType w:val="hybridMultilevel"/>
    <w:tmpl w:val="EBB626EC"/>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1">
    <w:nsid w:val="4E2C22C8"/>
    <w:multiLevelType w:val="hybridMultilevel"/>
    <w:tmpl w:val="1228D9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13A5C5B"/>
    <w:multiLevelType w:val="hybridMultilevel"/>
    <w:tmpl w:val="C66469F2"/>
    <w:lvl w:ilvl="0" w:tplc="6F80230C">
      <w:start w:val="1"/>
      <w:numFmt w:val="lowerLetter"/>
      <w:lvlText w:val="%1."/>
      <w:lvlJc w:val="left"/>
      <w:pPr>
        <w:ind w:left="1436" w:hanging="58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3">
    <w:nsid w:val="52BC3322"/>
    <w:multiLevelType w:val="hybridMultilevel"/>
    <w:tmpl w:val="A7DE8B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6B23BE9"/>
    <w:multiLevelType w:val="hybridMultilevel"/>
    <w:tmpl w:val="31980620"/>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5">
    <w:nsid w:val="5CC709B4"/>
    <w:multiLevelType w:val="hybridMultilevel"/>
    <w:tmpl w:val="D388B5E6"/>
    <w:lvl w:ilvl="0" w:tplc="7F9E63DC">
      <w:numFmt w:val="bullet"/>
      <w:lvlText w:val=""/>
      <w:lvlJc w:val="left"/>
      <w:pPr>
        <w:ind w:left="1571" w:hanging="360"/>
      </w:pPr>
      <w:rPr>
        <w:rFonts w:ascii="Wingdings" w:eastAsia="Wingdings" w:hAnsi="Wingdings" w:cs="Wingdings" w:hint="default"/>
        <w:w w:val="100"/>
        <w:sz w:val="20"/>
        <w:szCs w:val="20"/>
        <w:lang w:val="pt-PT" w:eastAsia="pt-PT" w:bidi="pt-P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6">
    <w:nsid w:val="6367283A"/>
    <w:multiLevelType w:val="hybridMultilevel"/>
    <w:tmpl w:val="0882E5CA"/>
    <w:lvl w:ilvl="0" w:tplc="06E4D30A">
      <w:start w:val="9"/>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7C847E">
      <w:start w:val="1"/>
      <w:numFmt w:val="lowerLetter"/>
      <w:lvlText w:val="%2"/>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ECD102">
      <w:start w:val="1"/>
      <w:numFmt w:val="lowerRoman"/>
      <w:lvlText w:val="%3"/>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2CB85C">
      <w:start w:val="1"/>
      <w:numFmt w:val="decimal"/>
      <w:lvlText w:val="%4"/>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2406E4">
      <w:start w:val="1"/>
      <w:numFmt w:val="lowerLetter"/>
      <w:lvlText w:val="%5"/>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682310">
      <w:start w:val="1"/>
      <w:numFmt w:val="lowerRoman"/>
      <w:lvlText w:val="%6"/>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3C82C4">
      <w:start w:val="1"/>
      <w:numFmt w:val="decimal"/>
      <w:lvlText w:val="%7"/>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5AEBAE">
      <w:start w:val="1"/>
      <w:numFmt w:val="lowerLetter"/>
      <w:lvlText w:val="%8"/>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C611CE">
      <w:start w:val="1"/>
      <w:numFmt w:val="lowerRoman"/>
      <w:lvlText w:val="%9"/>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nsid w:val="736D7217"/>
    <w:multiLevelType w:val="multilevel"/>
    <w:tmpl w:val="AD6ED1FC"/>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49703A3"/>
    <w:multiLevelType w:val="hybridMultilevel"/>
    <w:tmpl w:val="71AA0C28"/>
    <w:lvl w:ilvl="0" w:tplc="D8B6685C">
      <w:start w:val="1"/>
      <w:numFmt w:val="lowerLetter"/>
      <w:lvlText w:val="%1)"/>
      <w:lvlJc w:val="left"/>
      <w:pPr>
        <w:ind w:left="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605A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D4331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9020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3031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DACF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6FD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A0A67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C4447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nsid w:val="786A5EAB"/>
    <w:multiLevelType w:val="hybridMultilevel"/>
    <w:tmpl w:val="10D2878C"/>
    <w:lvl w:ilvl="0" w:tplc="9E74308A">
      <w:start w:val="1"/>
      <w:numFmt w:val="lowerLetter"/>
      <w:lvlText w:val="%1)"/>
      <w:lvlJc w:val="left"/>
      <w:pPr>
        <w:ind w:left="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42FB2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6810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F8AB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72E24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88C2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E8C66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782F6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9C67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nsid w:val="7B925546"/>
    <w:multiLevelType w:val="hybridMultilevel"/>
    <w:tmpl w:val="2E6AFD54"/>
    <w:lvl w:ilvl="0" w:tplc="937A1A7A">
      <w:start w:val="1"/>
      <w:numFmt w:val="lowerLetter"/>
      <w:lvlText w:val="%1."/>
      <w:lvlJc w:val="left"/>
      <w:pPr>
        <w:ind w:left="1436" w:hanging="58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1">
    <w:nsid w:val="7C9D72C7"/>
    <w:multiLevelType w:val="hybridMultilevel"/>
    <w:tmpl w:val="0D2EDFA4"/>
    <w:lvl w:ilvl="0" w:tplc="D1DA52FC">
      <w:start w:val="1"/>
      <w:numFmt w:val="lowerLetter"/>
      <w:lvlText w:val="%1."/>
      <w:lvlJc w:val="left"/>
      <w:pPr>
        <w:ind w:left="1436" w:hanging="58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0"/>
  </w:num>
  <w:num w:numId="2">
    <w:abstractNumId w:val="18"/>
  </w:num>
  <w:num w:numId="3">
    <w:abstractNumId w:val="37"/>
  </w:num>
  <w:num w:numId="4">
    <w:abstractNumId w:val="14"/>
  </w:num>
  <w:num w:numId="5">
    <w:abstractNumId w:val="38"/>
  </w:num>
  <w:num w:numId="6">
    <w:abstractNumId w:val="12"/>
  </w:num>
  <w:num w:numId="7">
    <w:abstractNumId w:val="39"/>
  </w:num>
  <w:num w:numId="8">
    <w:abstractNumId w:val="15"/>
  </w:num>
  <w:num w:numId="9">
    <w:abstractNumId w:val="36"/>
  </w:num>
  <w:num w:numId="10">
    <w:abstractNumId w:val="19"/>
  </w:num>
  <w:num w:numId="11">
    <w:abstractNumId w:val="20"/>
  </w:num>
  <w:num w:numId="12">
    <w:abstractNumId w:val="21"/>
  </w:num>
  <w:num w:numId="13">
    <w:abstractNumId w:val="24"/>
  </w:num>
  <w:num w:numId="14">
    <w:abstractNumId w:val="28"/>
  </w:num>
  <w:num w:numId="15">
    <w:abstractNumId w:val="30"/>
  </w:num>
  <w:num w:numId="16">
    <w:abstractNumId w:val="25"/>
  </w:num>
  <w:num w:numId="17">
    <w:abstractNumId w:val="34"/>
  </w:num>
  <w:num w:numId="18">
    <w:abstractNumId w:val="27"/>
  </w:num>
  <w:num w:numId="19">
    <w:abstractNumId w:val="35"/>
  </w:num>
  <w:num w:numId="20">
    <w:abstractNumId w:val="33"/>
  </w:num>
  <w:num w:numId="21">
    <w:abstractNumId w:val="31"/>
  </w:num>
  <w:num w:numId="22">
    <w:abstractNumId w:val="17"/>
  </w:num>
  <w:num w:numId="23">
    <w:abstractNumId w:val="22"/>
  </w:num>
  <w:num w:numId="24">
    <w:abstractNumId w:val="32"/>
  </w:num>
  <w:num w:numId="25">
    <w:abstractNumId w:val="13"/>
  </w:num>
  <w:num w:numId="26">
    <w:abstractNumId w:val="29"/>
  </w:num>
  <w:num w:numId="27">
    <w:abstractNumId w:val="40"/>
  </w:num>
  <w:num w:numId="28">
    <w:abstractNumId w:val="23"/>
  </w:num>
  <w:num w:numId="29">
    <w:abstractNumId w:val="26"/>
  </w:num>
  <w:num w:numId="30">
    <w:abstractNumId w:val="41"/>
  </w:num>
  <w:num w:numId="31">
    <w:abstractNumId w:val="16"/>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2770"/>
  </w:hdrShapeDefaults>
  <w:footnotePr>
    <w:footnote w:id="-1"/>
    <w:footnote w:id="0"/>
  </w:footnotePr>
  <w:endnotePr>
    <w:endnote w:id="-1"/>
    <w:endnote w:id="0"/>
  </w:endnotePr>
  <w:compat/>
  <w:rsids>
    <w:rsidRoot w:val="00B919C9"/>
    <w:rsid w:val="0000389F"/>
    <w:rsid w:val="00010C6E"/>
    <w:rsid w:val="00015005"/>
    <w:rsid w:val="00017C80"/>
    <w:rsid w:val="0002129C"/>
    <w:rsid w:val="00023B79"/>
    <w:rsid w:val="00027AD5"/>
    <w:rsid w:val="00042D4A"/>
    <w:rsid w:val="00053D79"/>
    <w:rsid w:val="00060B5C"/>
    <w:rsid w:val="00064FD7"/>
    <w:rsid w:val="00071785"/>
    <w:rsid w:val="00075F58"/>
    <w:rsid w:val="000770CE"/>
    <w:rsid w:val="0008308B"/>
    <w:rsid w:val="00085711"/>
    <w:rsid w:val="00086D94"/>
    <w:rsid w:val="00087632"/>
    <w:rsid w:val="000876F9"/>
    <w:rsid w:val="0009150D"/>
    <w:rsid w:val="00096E3E"/>
    <w:rsid w:val="000A45C0"/>
    <w:rsid w:val="000A4A11"/>
    <w:rsid w:val="000A5A0A"/>
    <w:rsid w:val="000B1C8B"/>
    <w:rsid w:val="000B2705"/>
    <w:rsid w:val="000B4232"/>
    <w:rsid w:val="000B6671"/>
    <w:rsid w:val="000C38D2"/>
    <w:rsid w:val="000D06F3"/>
    <w:rsid w:val="000D6221"/>
    <w:rsid w:val="000D7B97"/>
    <w:rsid w:val="000E09BE"/>
    <w:rsid w:val="000E11D6"/>
    <w:rsid w:val="000E436D"/>
    <w:rsid w:val="000E4B1D"/>
    <w:rsid w:val="000E5A75"/>
    <w:rsid w:val="000F2475"/>
    <w:rsid w:val="000F3048"/>
    <w:rsid w:val="000F4A56"/>
    <w:rsid w:val="00106251"/>
    <w:rsid w:val="0010685E"/>
    <w:rsid w:val="00107679"/>
    <w:rsid w:val="00110D3B"/>
    <w:rsid w:val="00111F56"/>
    <w:rsid w:val="00112729"/>
    <w:rsid w:val="00113048"/>
    <w:rsid w:val="001226DE"/>
    <w:rsid w:val="00125E85"/>
    <w:rsid w:val="0013046E"/>
    <w:rsid w:val="00132730"/>
    <w:rsid w:val="00133BAB"/>
    <w:rsid w:val="00135F7E"/>
    <w:rsid w:val="00141F19"/>
    <w:rsid w:val="00143F04"/>
    <w:rsid w:val="001444E7"/>
    <w:rsid w:val="00145391"/>
    <w:rsid w:val="001515F1"/>
    <w:rsid w:val="00155904"/>
    <w:rsid w:val="00157184"/>
    <w:rsid w:val="00157336"/>
    <w:rsid w:val="0016434B"/>
    <w:rsid w:val="001758CF"/>
    <w:rsid w:val="00184152"/>
    <w:rsid w:val="00186BEC"/>
    <w:rsid w:val="00196A5E"/>
    <w:rsid w:val="00197B64"/>
    <w:rsid w:val="001A0335"/>
    <w:rsid w:val="001A38CC"/>
    <w:rsid w:val="001A46E7"/>
    <w:rsid w:val="001A6B08"/>
    <w:rsid w:val="001A7CF4"/>
    <w:rsid w:val="001B26B0"/>
    <w:rsid w:val="001B49D5"/>
    <w:rsid w:val="001B4F42"/>
    <w:rsid w:val="001B637F"/>
    <w:rsid w:val="001B6C95"/>
    <w:rsid w:val="001B7544"/>
    <w:rsid w:val="001B7F27"/>
    <w:rsid w:val="001C44DA"/>
    <w:rsid w:val="001C6481"/>
    <w:rsid w:val="001D201D"/>
    <w:rsid w:val="001D61F1"/>
    <w:rsid w:val="001E2CBF"/>
    <w:rsid w:val="001E4B93"/>
    <w:rsid w:val="001E55EC"/>
    <w:rsid w:val="001E5B82"/>
    <w:rsid w:val="001F06A4"/>
    <w:rsid w:val="001F1D42"/>
    <w:rsid w:val="001F4488"/>
    <w:rsid w:val="001F6D8B"/>
    <w:rsid w:val="001F6E22"/>
    <w:rsid w:val="00200108"/>
    <w:rsid w:val="00200C0A"/>
    <w:rsid w:val="0020134C"/>
    <w:rsid w:val="00205A7A"/>
    <w:rsid w:val="00217FB9"/>
    <w:rsid w:val="00221329"/>
    <w:rsid w:val="00221877"/>
    <w:rsid w:val="0022197E"/>
    <w:rsid w:val="00223156"/>
    <w:rsid w:val="00243E95"/>
    <w:rsid w:val="00243EB8"/>
    <w:rsid w:val="00252376"/>
    <w:rsid w:val="00255CD9"/>
    <w:rsid w:val="00257E0C"/>
    <w:rsid w:val="00261D9B"/>
    <w:rsid w:val="002638DA"/>
    <w:rsid w:val="00264499"/>
    <w:rsid w:val="00264B9D"/>
    <w:rsid w:val="0026645C"/>
    <w:rsid w:val="00277E86"/>
    <w:rsid w:val="00281463"/>
    <w:rsid w:val="00281621"/>
    <w:rsid w:val="002850AA"/>
    <w:rsid w:val="00285FA9"/>
    <w:rsid w:val="00292DBE"/>
    <w:rsid w:val="00295494"/>
    <w:rsid w:val="0029742A"/>
    <w:rsid w:val="002A0525"/>
    <w:rsid w:val="002A19D1"/>
    <w:rsid w:val="002A3CF8"/>
    <w:rsid w:val="002A5DEC"/>
    <w:rsid w:val="002A6380"/>
    <w:rsid w:val="002B7F52"/>
    <w:rsid w:val="002C1501"/>
    <w:rsid w:val="002C587F"/>
    <w:rsid w:val="002C7AB0"/>
    <w:rsid w:val="002D0067"/>
    <w:rsid w:val="002E0686"/>
    <w:rsid w:val="002E0F97"/>
    <w:rsid w:val="002F6340"/>
    <w:rsid w:val="00302E0D"/>
    <w:rsid w:val="00303071"/>
    <w:rsid w:val="0031000E"/>
    <w:rsid w:val="00313896"/>
    <w:rsid w:val="0031403C"/>
    <w:rsid w:val="003164E6"/>
    <w:rsid w:val="00333E98"/>
    <w:rsid w:val="0034232F"/>
    <w:rsid w:val="003455D7"/>
    <w:rsid w:val="00345708"/>
    <w:rsid w:val="0034669E"/>
    <w:rsid w:val="00361ECF"/>
    <w:rsid w:val="003713DF"/>
    <w:rsid w:val="003804D9"/>
    <w:rsid w:val="00387479"/>
    <w:rsid w:val="0039394C"/>
    <w:rsid w:val="003A3093"/>
    <w:rsid w:val="003B335F"/>
    <w:rsid w:val="003B3887"/>
    <w:rsid w:val="003C60B9"/>
    <w:rsid w:val="003D514C"/>
    <w:rsid w:val="003D5292"/>
    <w:rsid w:val="003D52A6"/>
    <w:rsid w:val="003D573B"/>
    <w:rsid w:val="003E7924"/>
    <w:rsid w:val="003F6BA1"/>
    <w:rsid w:val="003F6FC5"/>
    <w:rsid w:val="00403E5A"/>
    <w:rsid w:val="00420631"/>
    <w:rsid w:val="00425B21"/>
    <w:rsid w:val="00454941"/>
    <w:rsid w:val="00454980"/>
    <w:rsid w:val="00473112"/>
    <w:rsid w:val="00474195"/>
    <w:rsid w:val="00481207"/>
    <w:rsid w:val="0048461C"/>
    <w:rsid w:val="00493701"/>
    <w:rsid w:val="00494FCB"/>
    <w:rsid w:val="00495B19"/>
    <w:rsid w:val="004A353C"/>
    <w:rsid w:val="004A37B1"/>
    <w:rsid w:val="004A7529"/>
    <w:rsid w:val="004B056B"/>
    <w:rsid w:val="004B1C3C"/>
    <w:rsid w:val="004C0318"/>
    <w:rsid w:val="004C092C"/>
    <w:rsid w:val="004C4C85"/>
    <w:rsid w:val="004E7718"/>
    <w:rsid w:val="004E7CD1"/>
    <w:rsid w:val="004F6273"/>
    <w:rsid w:val="00503C4B"/>
    <w:rsid w:val="00504DB3"/>
    <w:rsid w:val="0050633E"/>
    <w:rsid w:val="0051067B"/>
    <w:rsid w:val="00522A2B"/>
    <w:rsid w:val="00523424"/>
    <w:rsid w:val="00523DBF"/>
    <w:rsid w:val="00534F49"/>
    <w:rsid w:val="00540445"/>
    <w:rsid w:val="00543907"/>
    <w:rsid w:val="005464CE"/>
    <w:rsid w:val="00552180"/>
    <w:rsid w:val="005522E0"/>
    <w:rsid w:val="005527CD"/>
    <w:rsid w:val="00561390"/>
    <w:rsid w:val="00561721"/>
    <w:rsid w:val="005619CA"/>
    <w:rsid w:val="00562D83"/>
    <w:rsid w:val="0056452C"/>
    <w:rsid w:val="00575DD4"/>
    <w:rsid w:val="00582E15"/>
    <w:rsid w:val="005837AC"/>
    <w:rsid w:val="00583EEF"/>
    <w:rsid w:val="0059448C"/>
    <w:rsid w:val="00596AF4"/>
    <w:rsid w:val="00596B6E"/>
    <w:rsid w:val="005A1194"/>
    <w:rsid w:val="005A1614"/>
    <w:rsid w:val="005A28B4"/>
    <w:rsid w:val="005A4822"/>
    <w:rsid w:val="005A4F06"/>
    <w:rsid w:val="005A761B"/>
    <w:rsid w:val="005B2D24"/>
    <w:rsid w:val="005B73F3"/>
    <w:rsid w:val="005C0CEA"/>
    <w:rsid w:val="005C3209"/>
    <w:rsid w:val="005C5B0A"/>
    <w:rsid w:val="005C7F19"/>
    <w:rsid w:val="005D3305"/>
    <w:rsid w:val="005F2673"/>
    <w:rsid w:val="005F378E"/>
    <w:rsid w:val="005F3A6F"/>
    <w:rsid w:val="005F56CF"/>
    <w:rsid w:val="005F7849"/>
    <w:rsid w:val="00600DE3"/>
    <w:rsid w:val="00605E8B"/>
    <w:rsid w:val="0061072A"/>
    <w:rsid w:val="006122D4"/>
    <w:rsid w:val="0062252B"/>
    <w:rsid w:val="00624D73"/>
    <w:rsid w:val="00625F70"/>
    <w:rsid w:val="00632ABD"/>
    <w:rsid w:val="006416F4"/>
    <w:rsid w:val="00643F89"/>
    <w:rsid w:val="00645156"/>
    <w:rsid w:val="0065088B"/>
    <w:rsid w:val="006535EF"/>
    <w:rsid w:val="0066211F"/>
    <w:rsid w:val="0066347D"/>
    <w:rsid w:val="0067184F"/>
    <w:rsid w:val="00672561"/>
    <w:rsid w:val="00673C11"/>
    <w:rsid w:val="00676921"/>
    <w:rsid w:val="00685966"/>
    <w:rsid w:val="00685E9D"/>
    <w:rsid w:val="006875E4"/>
    <w:rsid w:val="00692E3E"/>
    <w:rsid w:val="00697AC7"/>
    <w:rsid w:val="006A4174"/>
    <w:rsid w:val="006A7BC5"/>
    <w:rsid w:val="006B03D5"/>
    <w:rsid w:val="006B4EAF"/>
    <w:rsid w:val="006C6BB6"/>
    <w:rsid w:val="006D0219"/>
    <w:rsid w:val="006D2435"/>
    <w:rsid w:val="006D3581"/>
    <w:rsid w:val="006D47DB"/>
    <w:rsid w:val="006D660B"/>
    <w:rsid w:val="006D6729"/>
    <w:rsid w:val="006D72F4"/>
    <w:rsid w:val="006E1B06"/>
    <w:rsid w:val="006F03ED"/>
    <w:rsid w:val="006F78F1"/>
    <w:rsid w:val="0070429A"/>
    <w:rsid w:val="007052CE"/>
    <w:rsid w:val="007115D6"/>
    <w:rsid w:val="00712DDB"/>
    <w:rsid w:val="00716694"/>
    <w:rsid w:val="00724B26"/>
    <w:rsid w:val="00725359"/>
    <w:rsid w:val="00725936"/>
    <w:rsid w:val="007303C3"/>
    <w:rsid w:val="00730DBE"/>
    <w:rsid w:val="0073307D"/>
    <w:rsid w:val="00733330"/>
    <w:rsid w:val="0073780B"/>
    <w:rsid w:val="00741029"/>
    <w:rsid w:val="00744B54"/>
    <w:rsid w:val="00750849"/>
    <w:rsid w:val="00764CF6"/>
    <w:rsid w:val="0076696A"/>
    <w:rsid w:val="00770C63"/>
    <w:rsid w:val="00771945"/>
    <w:rsid w:val="00773426"/>
    <w:rsid w:val="00783595"/>
    <w:rsid w:val="00785D6C"/>
    <w:rsid w:val="007861E9"/>
    <w:rsid w:val="00794692"/>
    <w:rsid w:val="00797E19"/>
    <w:rsid w:val="007A07AD"/>
    <w:rsid w:val="007A344D"/>
    <w:rsid w:val="007A7664"/>
    <w:rsid w:val="007A7C85"/>
    <w:rsid w:val="007B5C60"/>
    <w:rsid w:val="007B7361"/>
    <w:rsid w:val="007B7DC4"/>
    <w:rsid w:val="007C70B7"/>
    <w:rsid w:val="007D0E72"/>
    <w:rsid w:val="007D137B"/>
    <w:rsid w:val="007E0043"/>
    <w:rsid w:val="007E06C8"/>
    <w:rsid w:val="007E2D24"/>
    <w:rsid w:val="00802797"/>
    <w:rsid w:val="008041B9"/>
    <w:rsid w:val="00807EC9"/>
    <w:rsid w:val="0081296E"/>
    <w:rsid w:val="008160CF"/>
    <w:rsid w:val="00822FBF"/>
    <w:rsid w:val="00825E95"/>
    <w:rsid w:val="008426F8"/>
    <w:rsid w:val="008500A3"/>
    <w:rsid w:val="0085327B"/>
    <w:rsid w:val="0085701C"/>
    <w:rsid w:val="008633E7"/>
    <w:rsid w:val="00866C46"/>
    <w:rsid w:val="00871F3F"/>
    <w:rsid w:val="0088277D"/>
    <w:rsid w:val="00884601"/>
    <w:rsid w:val="00891FFE"/>
    <w:rsid w:val="00892DA2"/>
    <w:rsid w:val="00896367"/>
    <w:rsid w:val="0089658A"/>
    <w:rsid w:val="008A0911"/>
    <w:rsid w:val="008A633A"/>
    <w:rsid w:val="008B245F"/>
    <w:rsid w:val="008B3491"/>
    <w:rsid w:val="008B76AC"/>
    <w:rsid w:val="008C2538"/>
    <w:rsid w:val="008C26A2"/>
    <w:rsid w:val="008C6F1D"/>
    <w:rsid w:val="008C6F8B"/>
    <w:rsid w:val="008C7B42"/>
    <w:rsid w:val="008D2DA4"/>
    <w:rsid w:val="008D7D8D"/>
    <w:rsid w:val="008F5F0B"/>
    <w:rsid w:val="00902FFC"/>
    <w:rsid w:val="0090375E"/>
    <w:rsid w:val="009148D8"/>
    <w:rsid w:val="0091751D"/>
    <w:rsid w:val="00920A34"/>
    <w:rsid w:val="009322CB"/>
    <w:rsid w:val="009366D8"/>
    <w:rsid w:val="00936C91"/>
    <w:rsid w:val="00945D74"/>
    <w:rsid w:val="00951621"/>
    <w:rsid w:val="00953518"/>
    <w:rsid w:val="009602EA"/>
    <w:rsid w:val="00961433"/>
    <w:rsid w:val="00963270"/>
    <w:rsid w:val="009640F8"/>
    <w:rsid w:val="00965D2C"/>
    <w:rsid w:val="009661F6"/>
    <w:rsid w:val="00966393"/>
    <w:rsid w:val="00971266"/>
    <w:rsid w:val="009748C8"/>
    <w:rsid w:val="00975C72"/>
    <w:rsid w:val="0097687A"/>
    <w:rsid w:val="00976989"/>
    <w:rsid w:val="0098051A"/>
    <w:rsid w:val="00980B80"/>
    <w:rsid w:val="00990AFC"/>
    <w:rsid w:val="00992A6A"/>
    <w:rsid w:val="00994B69"/>
    <w:rsid w:val="009A0BAF"/>
    <w:rsid w:val="009A5E1B"/>
    <w:rsid w:val="009B06BD"/>
    <w:rsid w:val="009B20C9"/>
    <w:rsid w:val="009C4A45"/>
    <w:rsid w:val="009C6CD1"/>
    <w:rsid w:val="009D1F97"/>
    <w:rsid w:val="009D2C03"/>
    <w:rsid w:val="009D58CA"/>
    <w:rsid w:val="009D7F0B"/>
    <w:rsid w:val="009F1EDA"/>
    <w:rsid w:val="009F2134"/>
    <w:rsid w:val="009F5D93"/>
    <w:rsid w:val="009F5F0E"/>
    <w:rsid w:val="009F66AC"/>
    <w:rsid w:val="00A078FE"/>
    <w:rsid w:val="00A07CF3"/>
    <w:rsid w:val="00A11274"/>
    <w:rsid w:val="00A12258"/>
    <w:rsid w:val="00A16621"/>
    <w:rsid w:val="00A23B14"/>
    <w:rsid w:val="00A2588B"/>
    <w:rsid w:val="00A40908"/>
    <w:rsid w:val="00A5214D"/>
    <w:rsid w:val="00A57F15"/>
    <w:rsid w:val="00A64145"/>
    <w:rsid w:val="00A67A66"/>
    <w:rsid w:val="00A8295F"/>
    <w:rsid w:val="00A831F3"/>
    <w:rsid w:val="00A84867"/>
    <w:rsid w:val="00A86A7E"/>
    <w:rsid w:val="00A93E48"/>
    <w:rsid w:val="00A95D34"/>
    <w:rsid w:val="00A96692"/>
    <w:rsid w:val="00AA1572"/>
    <w:rsid w:val="00AA2FD3"/>
    <w:rsid w:val="00AA3D82"/>
    <w:rsid w:val="00AA6207"/>
    <w:rsid w:val="00AC0C63"/>
    <w:rsid w:val="00AC4D8E"/>
    <w:rsid w:val="00AC4FF2"/>
    <w:rsid w:val="00AC5E79"/>
    <w:rsid w:val="00AC70DE"/>
    <w:rsid w:val="00AD0F18"/>
    <w:rsid w:val="00AD1987"/>
    <w:rsid w:val="00AD51D6"/>
    <w:rsid w:val="00AD59F1"/>
    <w:rsid w:val="00AD6243"/>
    <w:rsid w:val="00AD6A64"/>
    <w:rsid w:val="00AD7D18"/>
    <w:rsid w:val="00AE22C6"/>
    <w:rsid w:val="00AE5100"/>
    <w:rsid w:val="00AE51B0"/>
    <w:rsid w:val="00AE6E12"/>
    <w:rsid w:val="00AF18D2"/>
    <w:rsid w:val="00AF4D9B"/>
    <w:rsid w:val="00B030CD"/>
    <w:rsid w:val="00B0519E"/>
    <w:rsid w:val="00B12160"/>
    <w:rsid w:val="00B207D0"/>
    <w:rsid w:val="00B214FB"/>
    <w:rsid w:val="00B219F4"/>
    <w:rsid w:val="00B26978"/>
    <w:rsid w:val="00B30811"/>
    <w:rsid w:val="00B3304C"/>
    <w:rsid w:val="00B33B5A"/>
    <w:rsid w:val="00B43DAA"/>
    <w:rsid w:val="00B44B5C"/>
    <w:rsid w:val="00B51E0F"/>
    <w:rsid w:val="00B549F8"/>
    <w:rsid w:val="00B55DFF"/>
    <w:rsid w:val="00B616A5"/>
    <w:rsid w:val="00B72B01"/>
    <w:rsid w:val="00B740C0"/>
    <w:rsid w:val="00B77716"/>
    <w:rsid w:val="00B81148"/>
    <w:rsid w:val="00B820FB"/>
    <w:rsid w:val="00B919C9"/>
    <w:rsid w:val="00B95257"/>
    <w:rsid w:val="00BA032F"/>
    <w:rsid w:val="00BA0E13"/>
    <w:rsid w:val="00BA2021"/>
    <w:rsid w:val="00BA3E2C"/>
    <w:rsid w:val="00BA7925"/>
    <w:rsid w:val="00BB3C77"/>
    <w:rsid w:val="00BB4B2E"/>
    <w:rsid w:val="00BB4D96"/>
    <w:rsid w:val="00BB56BB"/>
    <w:rsid w:val="00BC6104"/>
    <w:rsid w:val="00BC6F8C"/>
    <w:rsid w:val="00BD1FD2"/>
    <w:rsid w:val="00BD6A2E"/>
    <w:rsid w:val="00BE2DF5"/>
    <w:rsid w:val="00BF612F"/>
    <w:rsid w:val="00C02DE5"/>
    <w:rsid w:val="00C07C80"/>
    <w:rsid w:val="00C1413C"/>
    <w:rsid w:val="00C149D8"/>
    <w:rsid w:val="00C15CFC"/>
    <w:rsid w:val="00C22621"/>
    <w:rsid w:val="00C22D87"/>
    <w:rsid w:val="00C24EE2"/>
    <w:rsid w:val="00C279C1"/>
    <w:rsid w:val="00C34D0C"/>
    <w:rsid w:val="00C36593"/>
    <w:rsid w:val="00C43275"/>
    <w:rsid w:val="00C511EB"/>
    <w:rsid w:val="00C51ECC"/>
    <w:rsid w:val="00C527B3"/>
    <w:rsid w:val="00C52EDF"/>
    <w:rsid w:val="00C7216F"/>
    <w:rsid w:val="00C83B0D"/>
    <w:rsid w:val="00C857B5"/>
    <w:rsid w:val="00C863A4"/>
    <w:rsid w:val="00C9034A"/>
    <w:rsid w:val="00C95162"/>
    <w:rsid w:val="00C97C5C"/>
    <w:rsid w:val="00CA3027"/>
    <w:rsid w:val="00CA5F27"/>
    <w:rsid w:val="00CB4EC0"/>
    <w:rsid w:val="00CB580B"/>
    <w:rsid w:val="00CB738D"/>
    <w:rsid w:val="00CC195C"/>
    <w:rsid w:val="00CC2939"/>
    <w:rsid w:val="00CC4DC5"/>
    <w:rsid w:val="00CD4888"/>
    <w:rsid w:val="00CD53E4"/>
    <w:rsid w:val="00CD79F7"/>
    <w:rsid w:val="00CE0217"/>
    <w:rsid w:val="00CE1368"/>
    <w:rsid w:val="00CE43CD"/>
    <w:rsid w:val="00CE70E7"/>
    <w:rsid w:val="00CF057B"/>
    <w:rsid w:val="00CF3EC6"/>
    <w:rsid w:val="00CF42F0"/>
    <w:rsid w:val="00D011A9"/>
    <w:rsid w:val="00D05842"/>
    <w:rsid w:val="00D07C99"/>
    <w:rsid w:val="00D166E1"/>
    <w:rsid w:val="00D22894"/>
    <w:rsid w:val="00D23502"/>
    <w:rsid w:val="00D249AB"/>
    <w:rsid w:val="00D26383"/>
    <w:rsid w:val="00D30153"/>
    <w:rsid w:val="00D312BB"/>
    <w:rsid w:val="00D42331"/>
    <w:rsid w:val="00D50370"/>
    <w:rsid w:val="00D54917"/>
    <w:rsid w:val="00D55CEC"/>
    <w:rsid w:val="00D62A12"/>
    <w:rsid w:val="00D636E2"/>
    <w:rsid w:val="00D637BB"/>
    <w:rsid w:val="00D70080"/>
    <w:rsid w:val="00D71DFA"/>
    <w:rsid w:val="00D751D3"/>
    <w:rsid w:val="00D76B71"/>
    <w:rsid w:val="00D779E6"/>
    <w:rsid w:val="00D80AD9"/>
    <w:rsid w:val="00D8385E"/>
    <w:rsid w:val="00D9119E"/>
    <w:rsid w:val="00D92620"/>
    <w:rsid w:val="00D93FB2"/>
    <w:rsid w:val="00D9773A"/>
    <w:rsid w:val="00DA081F"/>
    <w:rsid w:val="00DA4792"/>
    <w:rsid w:val="00DA7DD7"/>
    <w:rsid w:val="00DB09B4"/>
    <w:rsid w:val="00DB5188"/>
    <w:rsid w:val="00DC4821"/>
    <w:rsid w:val="00DC5A00"/>
    <w:rsid w:val="00DC68CD"/>
    <w:rsid w:val="00DC6DF0"/>
    <w:rsid w:val="00DD0DCE"/>
    <w:rsid w:val="00DE3F88"/>
    <w:rsid w:val="00DE780E"/>
    <w:rsid w:val="00DF3E01"/>
    <w:rsid w:val="00DF46D8"/>
    <w:rsid w:val="00DF5533"/>
    <w:rsid w:val="00DF6E49"/>
    <w:rsid w:val="00E03678"/>
    <w:rsid w:val="00E03BE4"/>
    <w:rsid w:val="00E04DF0"/>
    <w:rsid w:val="00E06C4D"/>
    <w:rsid w:val="00E137BE"/>
    <w:rsid w:val="00E1467D"/>
    <w:rsid w:val="00E157D9"/>
    <w:rsid w:val="00E168ED"/>
    <w:rsid w:val="00E17D3A"/>
    <w:rsid w:val="00E21816"/>
    <w:rsid w:val="00E22E49"/>
    <w:rsid w:val="00E278E5"/>
    <w:rsid w:val="00E3201F"/>
    <w:rsid w:val="00E36142"/>
    <w:rsid w:val="00E41370"/>
    <w:rsid w:val="00E44C6B"/>
    <w:rsid w:val="00E4588D"/>
    <w:rsid w:val="00E50099"/>
    <w:rsid w:val="00E504EB"/>
    <w:rsid w:val="00E63947"/>
    <w:rsid w:val="00E81067"/>
    <w:rsid w:val="00E83D3F"/>
    <w:rsid w:val="00E926C4"/>
    <w:rsid w:val="00E975B7"/>
    <w:rsid w:val="00EA1941"/>
    <w:rsid w:val="00EA1A7C"/>
    <w:rsid w:val="00EA2119"/>
    <w:rsid w:val="00EA2AA8"/>
    <w:rsid w:val="00EA5B0D"/>
    <w:rsid w:val="00EA5D65"/>
    <w:rsid w:val="00EA6F5B"/>
    <w:rsid w:val="00EB1752"/>
    <w:rsid w:val="00EB3C46"/>
    <w:rsid w:val="00EB6425"/>
    <w:rsid w:val="00EB7BBF"/>
    <w:rsid w:val="00EC4BD8"/>
    <w:rsid w:val="00EC5516"/>
    <w:rsid w:val="00ED64D0"/>
    <w:rsid w:val="00ED656A"/>
    <w:rsid w:val="00ED69C0"/>
    <w:rsid w:val="00EE1C6C"/>
    <w:rsid w:val="00EE407B"/>
    <w:rsid w:val="00EE7280"/>
    <w:rsid w:val="00EF57EE"/>
    <w:rsid w:val="00EF6ED6"/>
    <w:rsid w:val="00F07991"/>
    <w:rsid w:val="00F102DB"/>
    <w:rsid w:val="00F15FCE"/>
    <w:rsid w:val="00F21FFE"/>
    <w:rsid w:val="00F22E2E"/>
    <w:rsid w:val="00F26D99"/>
    <w:rsid w:val="00F26E57"/>
    <w:rsid w:val="00F30D84"/>
    <w:rsid w:val="00F31807"/>
    <w:rsid w:val="00F32576"/>
    <w:rsid w:val="00F33105"/>
    <w:rsid w:val="00F37E21"/>
    <w:rsid w:val="00F4395D"/>
    <w:rsid w:val="00F4494F"/>
    <w:rsid w:val="00F46757"/>
    <w:rsid w:val="00F46C30"/>
    <w:rsid w:val="00F5254B"/>
    <w:rsid w:val="00F55429"/>
    <w:rsid w:val="00F57935"/>
    <w:rsid w:val="00F70289"/>
    <w:rsid w:val="00F72BA6"/>
    <w:rsid w:val="00F73672"/>
    <w:rsid w:val="00F7685D"/>
    <w:rsid w:val="00F76EB3"/>
    <w:rsid w:val="00F83C58"/>
    <w:rsid w:val="00F9221A"/>
    <w:rsid w:val="00F93238"/>
    <w:rsid w:val="00F932A3"/>
    <w:rsid w:val="00F9572F"/>
    <w:rsid w:val="00F976C8"/>
    <w:rsid w:val="00FA0560"/>
    <w:rsid w:val="00FA1C7D"/>
    <w:rsid w:val="00FA502C"/>
    <w:rsid w:val="00FB0F0F"/>
    <w:rsid w:val="00FB2438"/>
    <w:rsid w:val="00FC5006"/>
    <w:rsid w:val="00FD1973"/>
    <w:rsid w:val="00FE4074"/>
    <w:rsid w:val="00FE5DA6"/>
    <w:rsid w:val="00FF1490"/>
    <w:rsid w:val="00FF344A"/>
    <w:rsid w:val="00FF3E27"/>
    <w:rsid w:val="00FF4FAA"/>
    <w:rsid w:val="00FF5E7E"/>
    <w:rsid w:val="00FF65B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067"/>
  </w:style>
  <w:style w:type="paragraph" w:styleId="Ttulo1">
    <w:name w:val="heading 1"/>
    <w:next w:val="Normal"/>
    <w:link w:val="Ttulo1Char"/>
    <w:unhideWhenUsed/>
    <w:qFormat/>
    <w:rsid w:val="00980B80"/>
    <w:pPr>
      <w:keepNext/>
      <w:keepLines/>
      <w:spacing w:after="256" w:line="249" w:lineRule="auto"/>
      <w:ind w:left="22" w:hanging="10"/>
      <w:outlineLvl w:val="0"/>
    </w:pPr>
    <w:rPr>
      <w:rFonts w:ascii="Times New Roman" w:eastAsia="Times New Roman" w:hAnsi="Times New Roman" w:cs="Times New Roman"/>
      <w:b/>
      <w:color w:val="000000"/>
      <w:sz w:val="24"/>
      <w:u w:val="single" w:color="000000"/>
      <w:lang w:eastAsia="pt-BR"/>
    </w:rPr>
  </w:style>
  <w:style w:type="paragraph" w:styleId="Ttulo2">
    <w:name w:val="heading 2"/>
    <w:basedOn w:val="Normal"/>
    <w:next w:val="Normal"/>
    <w:link w:val="Ttulo2Char"/>
    <w:uiPriority w:val="9"/>
    <w:semiHidden/>
    <w:unhideWhenUsed/>
    <w:qFormat/>
    <w:rsid w:val="00B777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A67A66"/>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har"/>
    <w:uiPriority w:val="9"/>
    <w:semiHidden/>
    <w:unhideWhenUsed/>
    <w:qFormat/>
    <w:rsid w:val="00A67A66"/>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Ttulo5">
    <w:name w:val="heading 5"/>
    <w:basedOn w:val="Normal"/>
    <w:next w:val="Normal"/>
    <w:link w:val="Ttulo5Char"/>
    <w:uiPriority w:val="9"/>
    <w:semiHidden/>
    <w:unhideWhenUsed/>
    <w:qFormat/>
    <w:rsid w:val="00A67A66"/>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Ttulo6">
    <w:name w:val="heading 6"/>
    <w:basedOn w:val="Normal"/>
    <w:next w:val="Normal"/>
    <w:link w:val="Ttulo6Char"/>
    <w:qFormat/>
    <w:rsid w:val="00A67A66"/>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har"/>
    <w:uiPriority w:val="9"/>
    <w:semiHidden/>
    <w:unhideWhenUsed/>
    <w:qFormat/>
    <w:rsid w:val="00A67A66"/>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har"/>
    <w:uiPriority w:val="9"/>
    <w:semiHidden/>
    <w:unhideWhenUsed/>
    <w:qFormat/>
    <w:rsid w:val="00A67A66"/>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har"/>
    <w:uiPriority w:val="9"/>
    <w:semiHidden/>
    <w:unhideWhenUsed/>
    <w:qFormat/>
    <w:rsid w:val="00A67A66"/>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93E4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93E48"/>
    <w:rPr>
      <w:rFonts w:ascii="Tahoma" w:hAnsi="Tahoma" w:cs="Tahoma"/>
      <w:sz w:val="16"/>
      <w:szCs w:val="16"/>
    </w:rPr>
  </w:style>
  <w:style w:type="paragraph" w:styleId="Cabealho">
    <w:name w:val="header"/>
    <w:basedOn w:val="Normal"/>
    <w:link w:val="CabealhoChar"/>
    <w:unhideWhenUsed/>
    <w:rsid w:val="00387479"/>
    <w:pPr>
      <w:tabs>
        <w:tab w:val="center" w:pos="4252"/>
        <w:tab w:val="right" w:pos="8504"/>
      </w:tabs>
      <w:spacing w:after="0" w:line="240" w:lineRule="auto"/>
    </w:pPr>
  </w:style>
  <w:style w:type="character" w:customStyle="1" w:styleId="CabealhoChar">
    <w:name w:val="Cabeçalho Char"/>
    <w:basedOn w:val="Fontepargpadro"/>
    <w:link w:val="Cabealho"/>
    <w:rsid w:val="00387479"/>
  </w:style>
  <w:style w:type="paragraph" w:styleId="Rodap">
    <w:name w:val="footer"/>
    <w:basedOn w:val="Normal"/>
    <w:link w:val="RodapChar"/>
    <w:uiPriority w:val="99"/>
    <w:unhideWhenUsed/>
    <w:rsid w:val="00387479"/>
    <w:pPr>
      <w:tabs>
        <w:tab w:val="center" w:pos="4252"/>
        <w:tab w:val="right" w:pos="8504"/>
      </w:tabs>
      <w:spacing w:after="0" w:line="240" w:lineRule="auto"/>
    </w:pPr>
  </w:style>
  <w:style w:type="character" w:customStyle="1" w:styleId="RodapChar">
    <w:name w:val="Rodapé Char"/>
    <w:basedOn w:val="Fontepargpadro"/>
    <w:link w:val="Rodap"/>
    <w:uiPriority w:val="99"/>
    <w:rsid w:val="00387479"/>
  </w:style>
  <w:style w:type="character" w:styleId="Hyperlink">
    <w:name w:val="Hyperlink"/>
    <w:basedOn w:val="Fontepargpadro"/>
    <w:rsid w:val="00387479"/>
    <w:rPr>
      <w:color w:val="0000FF"/>
      <w:u w:val="single"/>
    </w:rPr>
  </w:style>
  <w:style w:type="paragraph" w:styleId="PargrafodaLista">
    <w:name w:val="List Paragraph"/>
    <w:basedOn w:val="Normal"/>
    <w:uiPriority w:val="1"/>
    <w:qFormat/>
    <w:rsid w:val="00953518"/>
    <w:pPr>
      <w:ind w:left="720"/>
      <w:contextualSpacing/>
    </w:pPr>
  </w:style>
  <w:style w:type="paragraph" w:customStyle="1" w:styleId="tomada">
    <w:name w:val="tomada"/>
    <w:basedOn w:val="Normal"/>
    <w:rsid w:val="00B219F4"/>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rsid w:val="00EC5516"/>
    <w:pPr>
      <w:spacing w:after="0" w:line="240" w:lineRule="auto"/>
      <w:ind w:left="3360"/>
      <w:jc w:val="both"/>
    </w:pPr>
    <w:rPr>
      <w:rFonts w:ascii="Times New Roman" w:eastAsia="Times New Roman" w:hAnsi="Times New Roman" w:cs="Times New Roman"/>
      <w:sz w:val="28"/>
      <w:szCs w:val="24"/>
    </w:rPr>
  </w:style>
  <w:style w:type="character" w:customStyle="1" w:styleId="RecuodecorpodetextoChar">
    <w:name w:val="Recuo de corpo de texto Char"/>
    <w:basedOn w:val="Fontepargpadro"/>
    <w:link w:val="Recuodecorpodetexto"/>
    <w:uiPriority w:val="99"/>
    <w:rsid w:val="00EC5516"/>
    <w:rPr>
      <w:rFonts w:ascii="Times New Roman" w:eastAsia="Times New Roman" w:hAnsi="Times New Roman" w:cs="Times New Roman"/>
      <w:sz w:val="28"/>
      <w:szCs w:val="24"/>
    </w:rPr>
  </w:style>
  <w:style w:type="paragraph" w:styleId="Recuodecorpodetexto2">
    <w:name w:val="Body Text Indent 2"/>
    <w:basedOn w:val="Normal"/>
    <w:link w:val="Recuodecorpodetexto2Char"/>
    <w:rsid w:val="00EC5516"/>
    <w:pPr>
      <w:spacing w:after="0" w:line="240" w:lineRule="auto"/>
      <w:ind w:left="2240"/>
      <w:jc w:val="both"/>
    </w:pPr>
    <w:rPr>
      <w:rFonts w:ascii="Times New Roman" w:eastAsia="Times New Roman" w:hAnsi="Times New Roman" w:cs="Times New Roman"/>
      <w:sz w:val="28"/>
      <w:szCs w:val="24"/>
    </w:rPr>
  </w:style>
  <w:style w:type="character" w:customStyle="1" w:styleId="Recuodecorpodetexto2Char">
    <w:name w:val="Recuo de corpo de texto 2 Char"/>
    <w:basedOn w:val="Fontepargpadro"/>
    <w:link w:val="Recuodecorpodetexto2"/>
    <w:rsid w:val="00EC5516"/>
    <w:rPr>
      <w:rFonts w:ascii="Times New Roman" w:eastAsia="Times New Roman" w:hAnsi="Times New Roman" w:cs="Times New Roman"/>
      <w:sz w:val="28"/>
      <w:szCs w:val="24"/>
    </w:rPr>
  </w:style>
  <w:style w:type="paragraph" w:styleId="Recuodecorpodetexto3">
    <w:name w:val="Body Text Indent 3"/>
    <w:basedOn w:val="Normal"/>
    <w:link w:val="Recuodecorpodetexto3Char"/>
    <w:uiPriority w:val="99"/>
    <w:rsid w:val="00EC5516"/>
    <w:pPr>
      <w:spacing w:after="0" w:line="240" w:lineRule="auto"/>
      <w:ind w:firstLine="2240"/>
      <w:jc w:val="both"/>
    </w:pPr>
    <w:rPr>
      <w:rFonts w:ascii="Times New Roman" w:eastAsia="Times New Roman" w:hAnsi="Times New Roman" w:cs="Times New Roman"/>
      <w:sz w:val="28"/>
      <w:szCs w:val="24"/>
    </w:rPr>
  </w:style>
  <w:style w:type="character" w:customStyle="1" w:styleId="Recuodecorpodetexto3Char">
    <w:name w:val="Recuo de corpo de texto 3 Char"/>
    <w:basedOn w:val="Fontepargpadro"/>
    <w:link w:val="Recuodecorpodetexto3"/>
    <w:uiPriority w:val="99"/>
    <w:rsid w:val="00EC5516"/>
    <w:rPr>
      <w:rFonts w:ascii="Times New Roman" w:eastAsia="Times New Roman" w:hAnsi="Times New Roman" w:cs="Times New Roman"/>
      <w:sz w:val="28"/>
      <w:szCs w:val="24"/>
    </w:rPr>
  </w:style>
  <w:style w:type="character" w:customStyle="1" w:styleId="badge">
    <w:name w:val="badge"/>
    <w:basedOn w:val="Fontepargpadro"/>
    <w:rsid w:val="00EC5516"/>
  </w:style>
  <w:style w:type="table" w:customStyle="1" w:styleId="TableGrid">
    <w:name w:val="TableGrid"/>
    <w:rsid w:val="00AD7D18"/>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Ttulo1Char">
    <w:name w:val="Título 1 Char"/>
    <w:basedOn w:val="Fontepargpadro"/>
    <w:link w:val="Ttulo1"/>
    <w:rsid w:val="00980B80"/>
    <w:rPr>
      <w:rFonts w:ascii="Times New Roman" w:eastAsia="Times New Roman" w:hAnsi="Times New Roman" w:cs="Times New Roman"/>
      <w:b/>
      <w:color w:val="000000"/>
      <w:sz w:val="24"/>
      <w:u w:val="single" w:color="000000"/>
      <w:lang w:eastAsia="pt-BR"/>
    </w:rPr>
  </w:style>
  <w:style w:type="paragraph" w:styleId="Corpodetexto">
    <w:name w:val="Body Text"/>
    <w:basedOn w:val="Normal"/>
    <w:link w:val="CorpodetextoChar"/>
    <w:uiPriority w:val="1"/>
    <w:unhideWhenUsed/>
    <w:qFormat/>
    <w:rsid w:val="000F2475"/>
    <w:pPr>
      <w:spacing w:after="120"/>
    </w:pPr>
  </w:style>
  <w:style w:type="character" w:customStyle="1" w:styleId="CorpodetextoChar">
    <w:name w:val="Corpo de texto Char"/>
    <w:basedOn w:val="Fontepargpadro"/>
    <w:link w:val="Corpodetexto"/>
    <w:uiPriority w:val="1"/>
    <w:rsid w:val="000F2475"/>
  </w:style>
  <w:style w:type="character" w:customStyle="1" w:styleId="Ttulo2Char">
    <w:name w:val="Título 2 Char"/>
    <w:basedOn w:val="Fontepargpadro"/>
    <w:link w:val="Ttulo2"/>
    <w:uiPriority w:val="9"/>
    <w:semiHidden/>
    <w:rsid w:val="00B77716"/>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uiPriority w:val="9"/>
    <w:semiHidden/>
    <w:rsid w:val="00A67A66"/>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A67A66"/>
    <w:rPr>
      <w:rFonts w:eastAsiaTheme="minorEastAsia"/>
      <w:b/>
      <w:bCs/>
      <w:sz w:val="28"/>
      <w:szCs w:val="28"/>
      <w:lang w:val="en-US"/>
    </w:rPr>
  </w:style>
  <w:style w:type="character" w:customStyle="1" w:styleId="Ttulo5Char">
    <w:name w:val="Título 5 Char"/>
    <w:basedOn w:val="Fontepargpadro"/>
    <w:link w:val="Ttulo5"/>
    <w:uiPriority w:val="9"/>
    <w:semiHidden/>
    <w:rsid w:val="00A67A66"/>
    <w:rPr>
      <w:rFonts w:eastAsiaTheme="minorEastAsia"/>
      <w:b/>
      <w:bCs/>
      <w:i/>
      <w:iCs/>
      <w:sz w:val="26"/>
      <w:szCs w:val="26"/>
      <w:lang w:val="en-US"/>
    </w:rPr>
  </w:style>
  <w:style w:type="character" w:customStyle="1" w:styleId="Ttulo6Char">
    <w:name w:val="Título 6 Char"/>
    <w:basedOn w:val="Fontepargpadro"/>
    <w:link w:val="Ttulo6"/>
    <w:rsid w:val="00A67A66"/>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A67A66"/>
    <w:rPr>
      <w:rFonts w:eastAsiaTheme="minorEastAsia"/>
      <w:sz w:val="24"/>
      <w:szCs w:val="24"/>
      <w:lang w:val="en-US"/>
    </w:rPr>
  </w:style>
  <w:style w:type="character" w:customStyle="1" w:styleId="Ttulo8Char">
    <w:name w:val="Título 8 Char"/>
    <w:basedOn w:val="Fontepargpadro"/>
    <w:link w:val="Ttulo8"/>
    <w:uiPriority w:val="9"/>
    <w:semiHidden/>
    <w:rsid w:val="00A67A66"/>
    <w:rPr>
      <w:rFonts w:eastAsiaTheme="minorEastAsia"/>
      <w:i/>
      <w:iCs/>
      <w:sz w:val="24"/>
      <w:szCs w:val="24"/>
      <w:lang w:val="en-US"/>
    </w:rPr>
  </w:style>
  <w:style w:type="character" w:customStyle="1" w:styleId="Ttulo9Char">
    <w:name w:val="Título 9 Char"/>
    <w:basedOn w:val="Fontepargpadro"/>
    <w:link w:val="Ttulo9"/>
    <w:uiPriority w:val="9"/>
    <w:semiHidden/>
    <w:rsid w:val="00A67A66"/>
    <w:rPr>
      <w:rFonts w:asciiTheme="majorHAnsi" w:eastAsiaTheme="majorEastAsia" w:hAnsiTheme="majorHAnsi" w:cstheme="majorBidi"/>
      <w:lang w:val="en-US"/>
    </w:rPr>
  </w:style>
  <w:style w:type="paragraph" w:styleId="SemEspaamento">
    <w:name w:val="No Spacing"/>
    <w:uiPriority w:val="1"/>
    <w:qFormat/>
    <w:rsid w:val="00A67A66"/>
    <w:pPr>
      <w:spacing w:after="0" w:line="240" w:lineRule="auto"/>
    </w:pPr>
  </w:style>
  <w:style w:type="paragraph" w:customStyle="1" w:styleId="Relatrio">
    <w:name w:val="Relatório"/>
    <w:basedOn w:val="Normal"/>
    <w:qFormat/>
    <w:rsid w:val="00773426"/>
    <w:pPr>
      <w:tabs>
        <w:tab w:val="left" w:pos="1418"/>
      </w:tabs>
      <w:spacing w:before="120" w:after="120" w:line="240" w:lineRule="auto"/>
      <w:ind w:left="1854" w:hanging="360"/>
      <w:jc w:val="both"/>
    </w:pPr>
    <w:rPr>
      <w:rFonts w:ascii="Times New Roman" w:eastAsia="Times New Roman" w:hAnsi="Times New Roman" w:cs="Times New Roman"/>
      <w:sz w:val="24"/>
      <w:szCs w:val="24"/>
    </w:rPr>
  </w:style>
  <w:style w:type="numbering" w:customStyle="1" w:styleId="Semlista1">
    <w:name w:val="Sem lista1"/>
    <w:next w:val="Semlista"/>
    <w:uiPriority w:val="99"/>
    <w:semiHidden/>
    <w:unhideWhenUsed/>
    <w:rsid w:val="00773426"/>
  </w:style>
  <w:style w:type="table" w:customStyle="1" w:styleId="TableNormal">
    <w:name w:val="Table Normal"/>
    <w:uiPriority w:val="2"/>
    <w:semiHidden/>
    <w:unhideWhenUsed/>
    <w:qFormat/>
    <w:rsid w:val="0077342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3426"/>
    <w:pPr>
      <w:widowControl w:val="0"/>
      <w:autoSpaceDE w:val="0"/>
      <w:autoSpaceDN w:val="0"/>
      <w:spacing w:after="0" w:line="240" w:lineRule="auto"/>
      <w:ind w:left="91"/>
    </w:pPr>
    <w:rPr>
      <w:rFonts w:ascii="MS Reference Sans Serif" w:eastAsia="MS Reference Sans Serif" w:hAnsi="MS Reference Sans Serif" w:cs="MS Reference Sans Serif"/>
      <w:lang w:val="pt-PT" w:eastAsia="pt-PT" w:bidi="pt-PT"/>
    </w:rPr>
  </w:style>
  <w:style w:type="paragraph" w:styleId="Corpodetexto2">
    <w:name w:val="Body Text 2"/>
    <w:basedOn w:val="Normal"/>
    <w:link w:val="Corpodetexto2Char"/>
    <w:uiPriority w:val="99"/>
    <w:semiHidden/>
    <w:unhideWhenUsed/>
    <w:rsid w:val="00773426"/>
    <w:pPr>
      <w:widowControl w:val="0"/>
      <w:autoSpaceDE w:val="0"/>
      <w:autoSpaceDN w:val="0"/>
      <w:spacing w:after="120" w:line="480" w:lineRule="auto"/>
    </w:pPr>
    <w:rPr>
      <w:rFonts w:ascii="MS Reference Sans Serif" w:eastAsia="MS Reference Sans Serif" w:hAnsi="MS Reference Sans Serif" w:cs="MS Reference Sans Serif"/>
      <w:lang w:val="pt-PT" w:eastAsia="pt-PT" w:bidi="pt-PT"/>
    </w:rPr>
  </w:style>
  <w:style w:type="character" w:customStyle="1" w:styleId="Corpodetexto2Char">
    <w:name w:val="Corpo de texto 2 Char"/>
    <w:basedOn w:val="Fontepargpadro"/>
    <w:link w:val="Corpodetexto2"/>
    <w:uiPriority w:val="99"/>
    <w:semiHidden/>
    <w:rsid w:val="00773426"/>
    <w:rPr>
      <w:rFonts w:ascii="MS Reference Sans Serif" w:eastAsia="MS Reference Sans Serif" w:hAnsi="MS Reference Sans Serif" w:cs="MS Reference Sans Serif"/>
      <w:lang w:val="pt-PT" w:eastAsia="pt-PT" w:bidi="pt-PT"/>
    </w:rPr>
  </w:style>
  <w:style w:type="paragraph" w:customStyle="1" w:styleId="xl24">
    <w:name w:val="xl24"/>
    <w:basedOn w:val="Normal"/>
    <w:rsid w:val="00773426"/>
    <w:pPr>
      <w:pBdr>
        <w:bottom w:val="single" w:sz="4" w:space="0" w:color="auto"/>
      </w:pBdr>
      <w:spacing w:before="100" w:after="100" w:line="240" w:lineRule="auto"/>
    </w:pPr>
    <w:rPr>
      <w:rFonts w:ascii="Times New Roman" w:eastAsia="Times New Roman" w:hAnsi="Times New Roman" w:cs="Times New Roman"/>
      <w:sz w:val="24"/>
      <w:szCs w:val="20"/>
      <w:lang w:eastAsia="pt-BR"/>
    </w:rPr>
  </w:style>
  <w:style w:type="paragraph" w:styleId="Reviso">
    <w:name w:val="Revision"/>
    <w:hidden/>
    <w:uiPriority w:val="99"/>
    <w:semiHidden/>
    <w:rsid w:val="00773426"/>
    <w:pPr>
      <w:spacing w:after="0" w:line="240" w:lineRule="auto"/>
    </w:pPr>
    <w:rPr>
      <w:rFonts w:ascii="MS Reference Sans Serif" w:eastAsia="MS Reference Sans Serif" w:hAnsi="MS Reference Sans Serif" w:cs="MS Reference Sans Serif"/>
      <w:lang w:val="pt-PT" w:eastAsia="pt-PT" w:bidi="pt-PT"/>
    </w:rPr>
  </w:style>
  <w:style w:type="character" w:customStyle="1" w:styleId="MenoPendente1">
    <w:name w:val="Menção Pendente1"/>
    <w:uiPriority w:val="99"/>
    <w:semiHidden/>
    <w:unhideWhenUsed/>
    <w:rsid w:val="00773426"/>
    <w:rPr>
      <w:color w:val="605E5C"/>
      <w:shd w:val="clear" w:color="auto" w:fill="E1DFDD"/>
    </w:rPr>
  </w:style>
  <w:style w:type="character" w:styleId="Forte">
    <w:name w:val="Strong"/>
    <w:uiPriority w:val="22"/>
    <w:qFormat/>
    <w:rsid w:val="00773426"/>
    <w:rPr>
      <w:b/>
      <w:bCs/>
    </w:rPr>
  </w:style>
  <w:style w:type="paragraph" w:customStyle="1" w:styleId="Default">
    <w:name w:val="Default"/>
    <w:rsid w:val="00773426"/>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comgrade">
    <w:name w:val="Table Grid"/>
    <w:basedOn w:val="Tabelanormal"/>
    <w:uiPriority w:val="59"/>
    <w:rsid w:val="00A966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59681246">
      <w:bodyDiv w:val="1"/>
      <w:marLeft w:val="0"/>
      <w:marRight w:val="0"/>
      <w:marTop w:val="0"/>
      <w:marBottom w:val="0"/>
      <w:divBdr>
        <w:top w:val="none" w:sz="0" w:space="0" w:color="auto"/>
        <w:left w:val="none" w:sz="0" w:space="0" w:color="auto"/>
        <w:bottom w:val="none" w:sz="0" w:space="0" w:color="auto"/>
        <w:right w:val="none" w:sz="0" w:space="0" w:color="auto"/>
      </w:divBdr>
    </w:div>
    <w:div w:id="627201601">
      <w:bodyDiv w:val="1"/>
      <w:marLeft w:val="0"/>
      <w:marRight w:val="0"/>
      <w:marTop w:val="0"/>
      <w:marBottom w:val="0"/>
      <w:divBdr>
        <w:top w:val="none" w:sz="0" w:space="0" w:color="auto"/>
        <w:left w:val="none" w:sz="0" w:space="0" w:color="auto"/>
        <w:bottom w:val="none" w:sz="0" w:space="0" w:color="auto"/>
        <w:right w:val="none" w:sz="0" w:space="0" w:color="auto"/>
      </w:divBdr>
    </w:div>
    <w:div w:id="638537001">
      <w:bodyDiv w:val="1"/>
      <w:marLeft w:val="0"/>
      <w:marRight w:val="0"/>
      <w:marTop w:val="0"/>
      <w:marBottom w:val="0"/>
      <w:divBdr>
        <w:top w:val="none" w:sz="0" w:space="0" w:color="auto"/>
        <w:left w:val="none" w:sz="0" w:space="0" w:color="auto"/>
        <w:bottom w:val="none" w:sz="0" w:space="0" w:color="auto"/>
        <w:right w:val="none" w:sz="0" w:space="0" w:color="auto"/>
      </w:divBdr>
    </w:div>
    <w:div w:id="112245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coca.sp.gov.br" TargetMode="External"/><Relationship Id="rId13" Type="http://schemas.openxmlformats.org/officeDocument/2006/relationships/hyperlink" Target="http://www.libelium.com/resources/images/content/products/smart-parking/details/2_funcionamiento_parking_rssi.png" TargetMode="External"/><Relationship Id="rId18" Type="http://schemas.openxmlformats.org/officeDocument/2006/relationships/image" Target="media/image5.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ibelium.com/resources/images/content/products/smart-parking/details/2_funcionamiento_parking_rssi.png" TargetMode="External"/><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hyperlink" Target="http://www.libelium.com/resources/images/content/products/smart-parking/details/2_funcionamiento_parking_magnet.png" TargetMode="External"/><Relationship Id="rId23" Type="http://schemas.openxmlformats.org/officeDocument/2006/relationships/image" Target="media/image10.emf"/><Relationship Id="rId28" Type="http://schemas.openxmlformats.org/officeDocument/2006/relationships/theme" Target="theme/theme1.xml"/><Relationship Id="rId10" Type="http://schemas.openxmlformats.org/officeDocument/2006/relationships/hyperlink" Target="http://www.libelium.com/resources/images/content/products/smart-parking/details/2_funcionamiento_parking_magnet.png" TargetMode="External"/><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hyperlink" Target="http://www.tst.jus.br" TargetMode="External"/><Relationship Id="rId14" Type="http://schemas.openxmlformats.org/officeDocument/2006/relationships/image" Target="media/image3.jpeg"/><Relationship Id="rId22" Type="http://schemas.openxmlformats.org/officeDocument/2006/relationships/image" Target="media/image9.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cpl@mococa.sp.gov.br" TargetMode="External"/><Relationship Id="rId1" Type="http://schemas.openxmlformats.org/officeDocument/2006/relationships/image" Target="media/image1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B91A0-A0F9-4E79-A09B-65C8A3340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103</Pages>
  <Words>32519</Words>
  <Characters>175606</Characters>
  <Application>Microsoft Office Word</Application>
  <DocSecurity>0</DocSecurity>
  <Lines>1463</Lines>
  <Paragraphs>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Leandro Pichotano</cp:lastModifiedBy>
  <cp:revision>2</cp:revision>
  <cp:lastPrinted>2019-11-06T18:49:00Z</cp:lastPrinted>
  <dcterms:created xsi:type="dcterms:W3CDTF">2019-11-05T18:10:00Z</dcterms:created>
  <dcterms:modified xsi:type="dcterms:W3CDTF">2019-11-19T18:26:00Z</dcterms:modified>
</cp:coreProperties>
</file>