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DC0" w:rsidRDefault="00E92DC0" w:rsidP="00D60DB2">
      <w:pPr>
        <w:jc w:val="center"/>
        <w:rPr>
          <w:rFonts w:asciiTheme="minorHAnsi" w:hAnsiTheme="minorHAnsi" w:cstheme="minorHAnsi"/>
          <w:b/>
          <w:sz w:val="21"/>
          <w:szCs w:val="21"/>
          <w:u w:val="single"/>
        </w:rPr>
      </w:pPr>
      <w:bookmarkStart w:id="0" w:name="_Hlk82471863"/>
    </w:p>
    <w:p w:rsidR="00E07C3B" w:rsidRDefault="00E07C3B" w:rsidP="00D60DB2">
      <w:pPr>
        <w:jc w:val="center"/>
        <w:rPr>
          <w:rFonts w:asciiTheme="minorHAnsi" w:hAnsiTheme="minorHAnsi" w:cstheme="minorHAnsi"/>
          <w:b/>
          <w:sz w:val="21"/>
          <w:szCs w:val="21"/>
          <w:u w:val="single"/>
        </w:rPr>
      </w:pPr>
      <w:r w:rsidRPr="00D60DB2">
        <w:rPr>
          <w:rFonts w:asciiTheme="minorHAnsi" w:hAnsiTheme="minorHAnsi" w:cstheme="minorHAnsi"/>
          <w:b/>
          <w:sz w:val="21"/>
          <w:szCs w:val="21"/>
          <w:u w:val="single"/>
        </w:rPr>
        <w:t>TERMO</w:t>
      </w:r>
      <w:r w:rsidRPr="00D60DB2">
        <w:rPr>
          <w:rFonts w:asciiTheme="minorHAnsi" w:hAnsiTheme="minorHAnsi" w:cstheme="minorHAnsi"/>
          <w:b/>
          <w:sz w:val="21"/>
          <w:szCs w:val="21"/>
        </w:rPr>
        <w:t xml:space="preserve"> </w:t>
      </w:r>
      <w:r w:rsidRPr="00D60DB2">
        <w:rPr>
          <w:rFonts w:asciiTheme="minorHAnsi" w:hAnsiTheme="minorHAnsi" w:cstheme="minorHAnsi"/>
          <w:b/>
          <w:sz w:val="21"/>
          <w:szCs w:val="21"/>
          <w:u w:val="single"/>
        </w:rPr>
        <w:t>DE</w:t>
      </w:r>
      <w:r w:rsidRPr="00D60DB2">
        <w:rPr>
          <w:rFonts w:asciiTheme="minorHAnsi" w:hAnsiTheme="minorHAnsi" w:cstheme="minorHAnsi"/>
          <w:b/>
          <w:sz w:val="21"/>
          <w:szCs w:val="21"/>
        </w:rPr>
        <w:t xml:space="preserve"> </w:t>
      </w:r>
      <w:r w:rsidRPr="00D60DB2">
        <w:rPr>
          <w:rFonts w:asciiTheme="minorHAnsi" w:hAnsiTheme="minorHAnsi" w:cstheme="minorHAnsi"/>
          <w:b/>
          <w:sz w:val="21"/>
          <w:szCs w:val="21"/>
          <w:u w:val="single"/>
        </w:rPr>
        <w:t>REFERÊNCIA</w:t>
      </w:r>
    </w:p>
    <w:p w:rsidR="00EA5A66" w:rsidRDefault="00EA5A66" w:rsidP="00D60DB2">
      <w:pPr>
        <w:jc w:val="center"/>
        <w:rPr>
          <w:rFonts w:asciiTheme="minorHAnsi" w:hAnsiTheme="minorHAnsi" w:cstheme="minorHAnsi"/>
          <w:b/>
          <w:sz w:val="21"/>
          <w:szCs w:val="21"/>
          <w:u w:val="single"/>
        </w:rPr>
      </w:pPr>
    </w:p>
    <w:p w:rsidR="00EA5A66" w:rsidRDefault="00EA5A66" w:rsidP="00D60DB2">
      <w:pPr>
        <w:jc w:val="center"/>
        <w:rPr>
          <w:rFonts w:asciiTheme="minorHAnsi" w:hAnsiTheme="minorHAnsi" w:cstheme="minorHAnsi"/>
          <w:b/>
          <w:sz w:val="21"/>
          <w:szCs w:val="21"/>
          <w:u w:val="single"/>
        </w:rPr>
      </w:pPr>
    </w:p>
    <w:p w:rsidR="00EA5A66" w:rsidRDefault="00EA5A66" w:rsidP="00EA5A66">
      <w:pPr>
        <w:rPr>
          <w:rFonts w:asciiTheme="minorHAnsi" w:hAnsiTheme="minorHAnsi" w:cstheme="minorHAnsi"/>
          <w:b/>
          <w:sz w:val="21"/>
          <w:szCs w:val="21"/>
        </w:rPr>
      </w:pPr>
      <w:r>
        <w:rPr>
          <w:rFonts w:asciiTheme="minorHAnsi" w:hAnsiTheme="minorHAnsi" w:cstheme="minorHAnsi"/>
          <w:b/>
          <w:sz w:val="21"/>
          <w:szCs w:val="21"/>
        </w:rPr>
        <w:t>Processo Administrativo n. º 4597/2025</w:t>
      </w:r>
    </w:p>
    <w:p w:rsidR="00EA5A66" w:rsidRPr="00EA5A66" w:rsidRDefault="00EA5A66" w:rsidP="00EA5A66">
      <w:pPr>
        <w:rPr>
          <w:rFonts w:asciiTheme="minorHAnsi" w:hAnsiTheme="minorHAnsi" w:cstheme="minorHAnsi"/>
          <w:b/>
          <w:sz w:val="21"/>
          <w:szCs w:val="21"/>
        </w:rPr>
      </w:pPr>
    </w:p>
    <w:p w:rsidR="00E07C3B" w:rsidRPr="00D60DB2" w:rsidRDefault="00E07C3B" w:rsidP="00D60DB2">
      <w:pPr>
        <w:jc w:val="center"/>
        <w:rPr>
          <w:rFonts w:asciiTheme="minorHAnsi" w:hAnsiTheme="minorHAnsi" w:cstheme="minorHAnsi"/>
          <w:b/>
          <w:sz w:val="21"/>
          <w:szCs w:val="21"/>
        </w:rPr>
      </w:pPr>
    </w:p>
    <w:p w:rsidR="00E07C3B" w:rsidRPr="00D60DB2" w:rsidRDefault="00E07C3B" w:rsidP="00D60DB2">
      <w:pPr>
        <w:pStyle w:val="Nivel01"/>
        <w:numPr>
          <w:ilvl w:val="0"/>
          <w:numId w:val="5"/>
        </w:numPr>
        <w:spacing w:before="0"/>
        <w:ind w:left="0" w:firstLine="0"/>
        <w:rPr>
          <w:rFonts w:asciiTheme="minorHAnsi" w:hAnsiTheme="minorHAnsi" w:cstheme="minorHAnsi"/>
          <w:sz w:val="21"/>
          <w:szCs w:val="21"/>
        </w:rPr>
      </w:pPr>
      <w:r w:rsidRPr="00D60DB2">
        <w:rPr>
          <w:rFonts w:asciiTheme="minorHAnsi" w:hAnsiTheme="minorHAnsi" w:cstheme="minorHAnsi"/>
          <w:sz w:val="21"/>
          <w:szCs w:val="21"/>
        </w:rPr>
        <w:t>CONDIÇÕES GERAIS DA CONTRATAÇÃO</w:t>
      </w:r>
    </w:p>
    <w:p w:rsidR="00257EA0" w:rsidRPr="00D60DB2" w:rsidRDefault="00257EA0" w:rsidP="00D60DB2">
      <w:pPr>
        <w:rPr>
          <w:rFonts w:asciiTheme="minorHAnsi" w:hAnsiTheme="minorHAnsi" w:cstheme="minorHAnsi"/>
          <w:sz w:val="21"/>
          <w:szCs w:val="21"/>
          <w:lang w:val="pt-BR" w:eastAsia="pt-BR"/>
        </w:rPr>
      </w:pPr>
    </w:p>
    <w:p w:rsidR="000F2BCE" w:rsidRPr="00D60DB2" w:rsidRDefault="000F2BCE" w:rsidP="00D60DB2">
      <w:pPr>
        <w:pStyle w:val="Nivel2"/>
        <w:spacing w:before="0" w:after="0" w:line="240" w:lineRule="auto"/>
        <w:ind w:firstLine="567"/>
        <w:rPr>
          <w:rFonts w:asciiTheme="minorHAnsi" w:hAnsiTheme="minorHAnsi" w:cstheme="minorHAnsi"/>
          <w:b/>
          <w:bCs/>
          <w:sz w:val="21"/>
          <w:szCs w:val="21"/>
        </w:rPr>
      </w:pPr>
      <w:r w:rsidRPr="00D60DB2">
        <w:rPr>
          <w:rFonts w:asciiTheme="minorHAnsi" w:eastAsiaTheme="minorHAnsi" w:hAnsiTheme="minorHAnsi" w:cstheme="minorHAnsi"/>
          <w:bCs/>
          <w:sz w:val="21"/>
          <w:szCs w:val="21"/>
          <w:lang w:eastAsia="en-US"/>
        </w:rPr>
        <w:t xml:space="preserve">O objeto do presente instrumento consiste na </w:t>
      </w:r>
      <w:r w:rsidR="00575905" w:rsidRPr="00D60DB2">
        <w:rPr>
          <w:rFonts w:asciiTheme="minorHAnsi" w:eastAsiaTheme="minorHAnsi" w:hAnsiTheme="minorHAnsi" w:cstheme="minorHAnsi"/>
          <w:b/>
          <w:bCs/>
          <w:sz w:val="21"/>
          <w:szCs w:val="21"/>
          <w:lang w:eastAsia="en-US"/>
        </w:rPr>
        <w:t xml:space="preserve">contratação de empresa especializada para publicações de avisos de licitação, comunicados e outros em jornal diário de grande circulação </w:t>
      </w:r>
      <w:r w:rsidR="00F8586B" w:rsidRPr="00D60DB2">
        <w:rPr>
          <w:rFonts w:asciiTheme="minorHAnsi" w:eastAsiaTheme="minorHAnsi" w:hAnsiTheme="minorHAnsi" w:cstheme="minorHAnsi"/>
          <w:b/>
          <w:bCs/>
          <w:sz w:val="21"/>
          <w:szCs w:val="21"/>
          <w:lang w:eastAsia="en-US"/>
        </w:rPr>
        <w:t xml:space="preserve">nacional </w:t>
      </w:r>
      <w:r w:rsidR="00575905" w:rsidRPr="00D60DB2">
        <w:rPr>
          <w:rFonts w:asciiTheme="minorHAnsi" w:eastAsiaTheme="minorHAnsi" w:hAnsiTheme="minorHAnsi" w:cstheme="minorHAnsi"/>
          <w:b/>
          <w:bCs/>
          <w:sz w:val="21"/>
          <w:szCs w:val="21"/>
          <w:lang w:eastAsia="en-US"/>
        </w:rPr>
        <w:t>ou no Estado de São Paulo.</w:t>
      </w:r>
    </w:p>
    <w:p w:rsidR="00EA3CB3" w:rsidRPr="00D60DB2" w:rsidRDefault="00EA3CB3" w:rsidP="00D60DB2">
      <w:pPr>
        <w:pStyle w:val="Nivel2"/>
        <w:numPr>
          <w:ilvl w:val="0"/>
          <w:numId w:val="0"/>
        </w:numPr>
        <w:spacing w:before="0" w:after="0" w:line="240" w:lineRule="auto"/>
        <w:rPr>
          <w:rFonts w:asciiTheme="minorHAnsi" w:eastAsiaTheme="minorHAnsi" w:hAnsiTheme="minorHAnsi" w:cstheme="minorHAnsi"/>
          <w:bCs/>
          <w:sz w:val="21"/>
          <w:szCs w:val="21"/>
          <w:lang w:eastAsia="en-US"/>
        </w:rPr>
      </w:pPr>
    </w:p>
    <w:tbl>
      <w:tblPr>
        <w:tblW w:w="9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4678"/>
        <w:gridCol w:w="993"/>
        <w:gridCol w:w="992"/>
        <w:gridCol w:w="992"/>
        <w:gridCol w:w="1276"/>
      </w:tblGrid>
      <w:tr w:rsidR="005F29DC" w:rsidRPr="00D60DB2" w:rsidTr="005F29D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5F29DC" w:rsidRPr="00D60DB2" w:rsidRDefault="005F29DC" w:rsidP="00D60DB2">
            <w:pPr>
              <w:suppressAutoHyphens/>
              <w:jc w:val="center"/>
              <w:rPr>
                <w:rFonts w:asciiTheme="minorHAnsi" w:hAnsiTheme="minorHAnsi" w:cstheme="minorHAnsi"/>
                <w:b/>
                <w:bCs/>
                <w:color w:val="000000"/>
                <w:sz w:val="21"/>
                <w:szCs w:val="21"/>
              </w:rPr>
            </w:pPr>
            <w:r w:rsidRPr="00D60DB2">
              <w:rPr>
                <w:rFonts w:asciiTheme="minorHAnsi" w:hAnsiTheme="minorHAnsi" w:cstheme="minorHAnsi"/>
                <w:b/>
                <w:bCs/>
                <w:color w:val="000000" w:themeColor="text1"/>
                <w:sz w:val="21"/>
                <w:szCs w:val="21"/>
              </w:rPr>
              <w:t>Item</w:t>
            </w:r>
          </w:p>
          <w:p w:rsidR="005F29DC" w:rsidRPr="00D60DB2" w:rsidRDefault="005F29DC" w:rsidP="00D60DB2">
            <w:pPr>
              <w:suppressAutoHyphens/>
              <w:jc w:val="center"/>
              <w:rPr>
                <w:rFonts w:asciiTheme="minorHAnsi" w:hAnsiTheme="minorHAnsi" w:cstheme="minorHAnsi"/>
                <w:b/>
                <w:bCs/>
                <w:color w:val="000000"/>
                <w:sz w:val="21"/>
                <w:szCs w:val="21"/>
              </w:rPr>
            </w:pP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5F29DC" w:rsidRPr="00D60DB2" w:rsidRDefault="005F29DC"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b/>
                <w:bCs/>
                <w:color w:val="000000" w:themeColor="text1"/>
                <w:sz w:val="21"/>
                <w:szCs w:val="21"/>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5F29DC" w:rsidRPr="00D60DB2" w:rsidRDefault="005F29DC" w:rsidP="00D60DB2">
            <w:pPr>
              <w:suppressAutoHyphens/>
              <w:jc w:val="center"/>
              <w:rPr>
                <w:rFonts w:asciiTheme="minorHAnsi" w:hAnsiTheme="minorHAnsi" w:cstheme="minorHAnsi"/>
                <w:b/>
                <w:bCs/>
                <w:color w:val="000000" w:themeColor="text1"/>
                <w:sz w:val="21"/>
                <w:szCs w:val="21"/>
              </w:rPr>
            </w:pPr>
            <w:r w:rsidRPr="00D60DB2">
              <w:rPr>
                <w:rFonts w:asciiTheme="minorHAnsi" w:hAnsiTheme="minorHAnsi" w:cstheme="minorHAnsi"/>
                <w:b/>
                <w:bCs/>
                <w:color w:val="000000" w:themeColor="text1"/>
                <w:sz w:val="21"/>
                <w:szCs w:val="21"/>
              </w:rPr>
              <w:t xml:space="preserve">Unidade </w:t>
            </w:r>
          </w:p>
          <w:p w:rsidR="005F29DC" w:rsidRPr="00D60DB2" w:rsidRDefault="005F29DC" w:rsidP="00D60DB2">
            <w:pPr>
              <w:suppressAutoHyphens/>
              <w:jc w:val="center"/>
              <w:rPr>
                <w:rFonts w:asciiTheme="minorHAnsi" w:hAnsiTheme="minorHAnsi" w:cstheme="minorHAnsi"/>
                <w:color w:val="000000"/>
                <w:sz w:val="21"/>
                <w:szCs w:val="21"/>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5F29DC" w:rsidRPr="00D60DB2" w:rsidRDefault="005F29DC"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5F29DC" w:rsidRDefault="005F29DC" w:rsidP="005F29DC">
            <w:pPr>
              <w:suppressAutoHyphens/>
              <w:jc w:val="center"/>
              <w:rPr>
                <w:rFonts w:asciiTheme="minorHAnsi" w:hAnsiTheme="minorHAnsi" w:cstheme="minorHAnsi"/>
                <w:b/>
                <w:bCs/>
              </w:rPr>
            </w:pPr>
            <w:r w:rsidRPr="00847C85">
              <w:rPr>
                <w:rFonts w:asciiTheme="minorHAnsi" w:hAnsiTheme="minorHAnsi" w:cstheme="minorHAnsi"/>
                <w:b/>
                <w:bCs/>
              </w:rPr>
              <w:t>Valor Unitário</w:t>
            </w:r>
          </w:p>
          <w:p w:rsidR="005F29DC" w:rsidRPr="00847C85" w:rsidRDefault="005F29DC" w:rsidP="005F29DC">
            <w:pPr>
              <w:suppressAutoHyphens/>
              <w:jc w:val="center"/>
              <w:rPr>
                <w:rFonts w:asciiTheme="minorHAnsi" w:hAnsiTheme="minorHAnsi" w:cstheme="minorHAnsi"/>
                <w:b/>
                <w:bCs/>
              </w:rPr>
            </w:pPr>
            <w:r>
              <w:rPr>
                <w:rFonts w:asciiTheme="minorHAnsi" w:hAnsiTheme="minorHAnsi" w:cstheme="minorHAnsi"/>
                <w:b/>
                <w:bCs/>
              </w:rPr>
              <w:t>máximo</w:t>
            </w:r>
          </w:p>
          <w:p w:rsidR="005F29DC" w:rsidRPr="00847C85" w:rsidRDefault="005F29DC" w:rsidP="005F29DC">
            <w:pPr>
              <w:suppressAutoHyphens/>
              <w:jc w:val="center"/>
              <w:rPr>
                <w:rFonts w:asciiTheme="minorHAnsi" w:hAnsiTheme="minorHAnsi" w:cstheme="minorHAnsi"/>
                <w:b/>
                <w:bCs/>
              </w:rPr>
            </w:pPr>
            <w:r w:rsidRPr="00847C85">
              <w:rPr>
                <w:rFonts w:asciiTheme="minorHAnsi" w:hAnsiTheme="minorHAnsi" w:cstheme="minorHAnsi"/>
                <w:b/>
                <w:spacing w:val="-2"/>
              </w:rPr>
              <w:t>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5F29DC" w:rsidRPr="00847C85" w:rsidRDefault="005F29DC" w:rsidP="005F29DC">
            <w:pPr>
              <w:suppressAutoHyphens/>
              <w:jc w:val="center"/>
              <w:rPr>
                <w:rFonts w:asciiTheme="minorHAnsi" w:hAnsiTheme="minorHAnsi" w:cstheme="minorHAnsi"/>
                <w:b/>
                <w:bCs/>
              </w:rPr>
            </w:pPr>
            <w:r w:rsidRPr="00847C85">
              <w:rPr>
                <w:rFonts w:asciiTheme="minorHAnsi" w:hAnsiTheme="minorHAnsi" w:cstheme="minorHAnsi"/>
                <w:b/>
                <w:bCs/>
              </w:rPr>
              <w:t xml:space="preserve">Valor </w:t>
            </w:r>
          </w:p>
          <w:p w:rsidR="005F29DC" w:rsidRDefault="005F29DC" w:rsidP="005F29DC">
            <w:pPr>
              <w:suppressAutoHyphens/>
              <w:jc w:val="center"/>
              <w:rPr>
                <w:rFonts w:asciiTheme="minorHAnsi" w:hAnsiTheme="minorHAnsi" w:cstheme="minorHAnsi"/>
                <w:b/>
                <w:bCs/>
              </w:rPr>
            </w:pPr>
            <w:r w:rsidRPr="00847C85">
              <w:rPr>
                <w:rFonts w:asciiTheme="minorHAnsi" w:hAnsiTheme="minorHAnsi" w:cstheme="minorHAnsi"/>
                <w:b/>
                <w:bCs/>
              </w:rPr>
              <w:t>Total</w:t>
            </w:r>
          </w:p>
          <w:p w:rsidR="005F29DC" w:rsidRPr="00847C85" w:rsidRDefault="005F29DC" w:rsidP="005F29DC">
            <w:pPr>
              <w:suppressAutoHyphens/>
              <w:jc w:val="center"/>
              <w:rPr>
                <w:rFonts w:asciiTheme="minorHAnsi" w:hAnsiTheme="minorHAnsi" w:cstheme="minorHAnsi"/>
                <w:b/>
                <w:bCs/>
              </w:rPr>
            </w:pPr>
            <w:r>
              <w:rPr>
                <w:rFonts w:asciiTheme="minorHAnsi" w:hAnsiTheme="minorHAnsi" w:cstheme="minorHAnsi"/>
                <w:b/>
                <w:bCs/>
              </w:rPr>
              <w:t>máximo</w:t>
            </w:r>
          </w:p>
          <w:p w:rsidR="005F29DC" w:rsidRPr="00847C85" w:rsidRDefault="005F29DC" w:rsidP="005F29DC">
            <w:pPr>
              <w:suppressAutoHyphens/>
              <w:jc w:val="center"/>
              <w:rPr>
                <w:rFonts w:asciiTheme="minorHAnsi" w:hAnsiTheme="minorHAnsi" w:cstheme="minorHAnsi"/>
                <w:b/>
                <w:bCs/>
              </w:rPr>
            </w:pPr>
            <w:r w:rsidRPr="00847C85">
              <w:rPr>
                <w:rFonts w:asciiTheme="minorHAnsi" w:hAnsiTheme="minorHAnsi" w:cstheme="minorHAnsi"/>
                <w:b/>
                <w:spacing w:val="-2"/>
              </w:rPr>
              <w:t>R$</w:t>
            </w:r>
          </w:p>
        </w:tc>
      </w:tr>
      <w:tr w:rsidR="005F29DC" w:rsidRPr="00D60DB2" w:rsidTr="005F29D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29DC" w:rsidRPr="00D60DB2" w:rsidRDefault="005F29DC" w:rsidP="00D60DB2">
            <w:pPr>
              <w:suppressAutoHyphens/>
              <w:jc w:val="center"/>
              <w:rPr>
                <w:rFonts w:asciiTheme="minorHAnsi" w:hAnsiTheme="minorHAnsi" w:cstheme="minorHAnsi"/>
                <w:bCs/>
                <w:color w:val="000000"/>
                <w:sz w:val="21"/>
                <w:szCs w:val="21"/>
              </w:rPr>
            </w:pPr>
          </w:p>
          <w:p w:rsidR="005F29DC" w:rsidRPr="00D60DB2" w:rsidRDefault="005F29DC" w:rsidP="00D60DB2">
            <w:pPr>
              <w:suppressAutoHyphens/>
              <w:jc w:val="center"/>
              <w:rPr>
                <w:rFonts w:asciiTheme="minorHAnsi" w:hAnsiTheme="minorHAnsi" w:cstheme="minorHAnsi"/>
                <w:bCs/>
                <w:color w:val="000000"/>
                <w:sz w:val="21"/>
                <w:szCs w:val="21"/>
              </w:rPr>
            </w:pPr>
          </w:p>
          <w:p w:rsidR="005F29DC" w:rsidRPr="00D60DB2" w:rsidRDefault="005F29DC" w:rsidP="00D60DB2">
            <w:pPr>
              <w:suppressAutoHyphens/>
              <w:jc w:val="center"/>
              <w:rPr>
                <w:rFonts w:asciiTheme="minorHAnsi" w:hAnsiTheme="minorHAnsi" w:cstheme="minorHAnsi"/>
                <w:bCs/>
                <w:color w:val="000000"/>
                <w:sz w:val="21"/>
                <w:szCs w:val="21"/>
              </w:rPr>
            </w:pPr>
            <w:r w:rsidRPr="00D60DB2">
              <w:rPr>
                <w:rFonts w:asciiTheme="minorHAnsi" w:hAnsiTheme="minorHAnsi" w:cstheme="minorHAnsi"/>
                <w:bCs/>
                <w:color w:val="000000"/>
                <w:sz w:val="21"/>
                <w:szCs w:val="21"/>
              </w:rPr>
              <w:t>1</w:t>
            </w:r>
          </w:p>
        </w:tc>
        <w:tc>
          <w:tcPr>
            <w:tcW w:w="46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29DC" w:rsidRPr="00D60DB2" w:rsidRDefault="005F29DC" w:rsidP="00D60DB2">
            <w:pPr>
              <w:pStyle w:val="TableParagraph"/>
              <w:ind w:right="34"/>
              <w:jc w:val="both"/>
              <w:rPr>
                <w:rFonts w:asciiTheme="minorHAnsi" w:hAnsiTheme="minorHAnsi" w:cstheme="minorHAnsi"/>
                <w:sz w:val="21"/>
                <w:szCs w:val="21"/>
              </w:rPr>
            </w:pPr>
            <w:r w:rsidRPr="00D60DB2">
              <w:rPr>
                <w:rFonts w:asciiTheme="minorHAnsi" w:eastAsiaTheme="minorHAnsi" w:hAnsiTheme="minorHAnsi" w:cstheme="minorHAnsi"/>
                <w:bCs/>
                <w:sz w:val="21"/>
                <w:szCs w:val="21"/>
              </w:rPr>
              <w:t>Publicações de avisos de licitação, comunicados e outros em jornal diário de grande circulação nacional ou no Estado de São Paulo.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29DC" w:rsidRPr="00D60DB2" w:rsidRDefault="005F29DC" w:rsidP="00D60DB2">
            <w:pPr>
              <w:suppressAutoHyphens/>
              <w:jc w:val="center"/>
              <w:rPr>
                <w:rFonts w:asciiTheme="minorHAnsi" w:hAnsiTheme="minorHAnsi" w:cstheme="minorHAnsi"/>
                <w:color w:val="000000"/>
                <w:sz w:val="21"/>
                <w:szCs w:val="21"/>
              </w:rPr>
            </w:pPr>
          </w:p>
          <w:p w:rsidR="005F29DC" w:rsidRPr="00D60DB2" w:rsidRDefault="005F29DC"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Cm/col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29DC" w:rsidRPr="00D60DB2" w:rsidRDefault="005F29DC" w:rsidP="00D60DB2">
            <w:pPr>
              <w:suppressAutoHyphens/>
              <w:jc w:val="center"/>
              <w:rPr>
                <w:rFonts w:asciiTheme="minorHAnsi" w:hAnsiTheme="minorHAnsi" w:cstheme="minorHAnsi"/>
                <w:color w:val="000000"/>
                <w:sz w:val="21"/>
                <w:szCs w:val="21"/>
              </w:rPr>
            </w:pPr>
          </w:p>
          <w:p w:rsidR="005F29DC" w:rsidRPr="00D60DB2" w:rsidRDefault="005F29DC"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400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F29DC" w:rsidRPr="00847C85" w:rsidRDefault="005F29DC" w:rsidP="005F29DC">
            <w:pPr>
              <w:pStyle w:val="TableParagraph"/>
              <w:ind w:left="20"/>
              <w:jc w:val="center"/>
              <w:rPr>
                <w:rFonts w:asciiTheme="minorHAnsi" w:hAnsiTheme="minorHAnsi" w:cstheme="minorHAnsi"/>
                <w:highlight w:val="yellow"/>
              </w:rPr>
            </w:pPr>
            <w:r w:rsidRPr="005F29DC">
              <w:rPr>
                <w:rFonts w:asciiTheme="minorHAnsi" w:hAnsiTheme="minorHAnsi" w:cstheme="minorHAnsi"/>
              </w:rPr>
              <w:t>R$</w:t>
            </w:r>
            <w:r>
              <w:rPr>
                <w:rFonts w:asciiTheme="minorHAnsi" w:hAnsiTheme="minorHAnsi" w:cstheme="minorHAnsi"/>
              </w:rPr>
              <w:t xml:space="preserve"> 35,80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F29DC" w:rsidRPr="00847C85" w:rsidRDefault="005F29DC" w:rsidP="005F29DC">
            <w:pPr>
              <w:pStyle w:val="TableParagraph"/>
              <w:ind w:left="20"/>
              <w:jc w:val="center"/>
              <w:rPr>
                <w:rFonts w:asciiTheme="minorHAnsi" w:hAnsiTheme="minorHAnsi" w:cstheme="minorHAnsi"/>
                <w:highlight w:val="yellow"/>
              </w:rPr>
            </w:pPr>
            <w:r>
              <w:rPr>
                <w:rFonts w:asciiTheme="minorHAnsi" w:hAnsiTheme="minorHAnsi" w:cstheme="minorHAnsi"/>
              </w:rPr>
              <w:t xml:space="preserve">R$ </w:t>
            </w:r>
            <w:r w:rsidRPr="005F29DC">
              <w:rPr>
                <w:rFonts w:asciiTheme="minorHAnsi" w:hAnsiTheme="minorHAnsi" w:cstheme="minorHAnsi"/>
              </w:rPr>
              <w:t>14.320,00</w:t>
            </w:r>
          </w:p>
        </w:tc>
      </w:tr>
    </w:tbl>
    <w:p w:rsidR="00EA3CB3" w:rsidRPr="00D60DB2" w:rsidRDefault="00EA3CB3" w:rsidP="00D60DB2">
      <w:pPr>
        <w:pStyle w:val="Nivel2"/>
        <w:numPr>
          <w:ilvl w:val="0"/>
          <w:numId w:val="0"/>
        </w:numPr>
        <w:spacing w:before="0" w:after="0" w:line="240" w:lineRule="auto"/>
        <w:rPr>
          <w:rFonts w:asciiTheme="minorHAnsi" w:eastAsiaTheme="minorHAnsi" w:hAnsiTheme="minorHAnsi" w:cstheme="minorHAnsi"/>
          <w:bCs/>
          <w:sz w:val="21"/>
          <w:szCs w:val="21"/>
          <w:lang w:eastAsia="en-US"/>
        </w:rPr>
      </w:pPr>
    </w:p>
    <w:p w:rsidR="003E1611" w:rsidRPr="00D60DB2" w:rsidRDefault="003E1611" w:rsidP="00D60DB2">
      <w:pPr>
        <w:pStyle w:val="Nivel2"/>
        <w:numPr>
          <w:ilvl w:val="2"/>
          <w:numId w:val="8"/>
        </w:numPr>
        <w:spacing w:before="0" w:after="0" w:line="240" w:lineRule="auto"/>
        <w:ind w:left="0" w:firstLine="567"/>
        <w:rPr>
          <w:rFonts w:asciiTheme="minorHAnsi" w:eastAsiaTheme="minorHAnsi" w:hAnsiTheme="minorHAnsi" w:cstheme="minorHAnsi"/>
          <w:bCs/>
          <w:sz w:val="21"/>
          <w:szCs w:val="21"/>
          <w:lang w:eastAsia="en-US"/>
        </w:rPr>
      </w:pPr>
      <w:r w:rsidRPr="00D60DB2">
        <w:rPr>
          <w:rFonts w:asciiTheme="minorHAnsi" w:eastAsiaTheme="minorHAnsi" w:hAnsiTheme="minorHAnsi" w:cstheme="minorHAnsi"/>
          <w:bCs/>
          <w:sz w:val="21"/>
          <w:szCs w:val="21"/>
          <w:lang w:eastAsia="en-US"/>
        </w:rPr>
        <w:t>De acordo com a recomendação da ANJ – ASSOCIAÇÃO NACIONAL DOS JORNAIS</w:t>
      </w:r>
      <w:r w:rsidR="00575905" w:rsidRPr="00D60DB2">
        <w:rPr>
          <w:rStyle w:val="Refdenotaderodap"/>
          <w:rFonts w:asciiTheme="minorHAnsi" w:eastAsiaTheme="minorHAnsi" w:hAnsiTheme="minorHAnsi" w:cstheme="minorHAnsi"/>
          <w:bCs/>
          <w:sz w:val="21"/>
          <w:szCs w:val="21"/>
          <w:lang w:eastAsia="en-US"/>
        </w:rPr>
        <w:footnoteReference w:id="1"/>
      </w:r>
      <w:r w:rsidRPr="00D60DB2">
        <w:rPr>
          <w:rFonts w:asciiTheme="minorHAnsi" w:eastAsiaTheme="minorHAnsi" w:hAnsiTheme="minorHAnsi" w:cstheme="minorHAnsi"/>
          <w:bCs/>
          <w:sz w:val="21"/>
          <w:szCs w:val="21"/>
          <w:lang w:eastAsia="en-US"/>
        </w:rPr>
        <w:t>, para que seja considerado um jornal de grande circulação no Brasil, o jornal deve:</w:t>
      </w:r>
      <w:r w:rsidR="00575905" w:rsidRPr="00D60DB2">
        <w:rPr>
          <w:rFonts w:asciiTheme="minorHAnsi" w:eastAsiaTheme="minorHAnsi" w:hAnsiTheme="minorHAnsi" w:cstheme="minorHAnsi"/>
          <w:bCs/>
          <w:sz w:val="21"/>
          <w:szCs w:val="21"/>
          <w:lang w:eastAsia="en-US"/>
        </w:rPr>
        <w:t xml:space="preserve"> </w:t>
      </w:r>
      <w:r w:rsidRPr="00D60DB2">
        <w:rPr>
          <w:rFonts w:asciiTheme="minorHAnsi" w:hAnsiTheme="minorHAnsi" w:cstheme="minorHAnsi"/>
          <w:bCs/>
          <w:sz w:val="21"/>
          <w:szCs w:val="21"/>
        </w:rPr>
        <w:t xml:space="preserve">1 – </w:t>
      </w:r>
      <w:r w:rsidRPr="00D60DB2">
        <w:rPr>
          <w:rFonts w:asciiTheme="minorHAnsi" w:hAnsiTheme="minorHAnsi" w:cstheme="minorHAnsi"/>
          <w:sz w:val="21"/>
          <w:szCs w:val="21"/>
        </w:rPr>
        <w:t xml:space="preserve">Estar disponível de forma impressa, bem como possuir versão digital – com certificação digital da autenticidade; </w:t>
      </w:r>
      <w:r w:rsidRPr="00D60DB2">
        <w:rPr>
          <w:rFonts w:asciiTheme="minorHAnsi" w:hAnsiTheme="minorHAnsi" w:cstheme="minorHAnsi"/>
          <w:bCs/>
          <w:sz w:val="21"/>
          <w:szCs w:val="21"/>
        </w:rPr>
        <w:t xml:space="preserve">2 – </w:t>
      </w:r>
      <w:r w:rsidRPr="00D60DB2">
        <w:rPr>
          <w:rFonts w:asciiTheme="minorHAnsi" w:hAnsiTheme="minorHAnsi" w:cstheme="minorHAnsi"/>
          <w:sz w:val="21"/>
          <w:szCs w:val="21"/>
        </w:rPr>
        <w:t xml:space="preserve">Ser editado, distribuído e atualizado de forma regular; </w:t>
      </w:r>
      <w:r w:rsidRPr="00D60DB2">
        <w:rPr>
          <w:rFonts w:asciiTheme="minorHAnsi" w:hAnsiTheme="minorHAnsi" w:cstheme="minorHAnsi"/>
          <w:bCs/>
          <w:sz w:val="21"/>
          <w:szCs w:val="21"/>
        </w:rPr>
        <w:t xml:space="preserve">3 – </w:t>
      </w:r>
      <w:r w:rsidRPr="00D60DB2">
        <w:rPr>
          <w:rFonts w:asciiTheme="minorHAnsi" w:hAnsiTheme="minorHAnsi" w:cstheme="minorHAnsi"/>
          <w:sz w:val="21"/>
          <w:szCs w:val="21"/>
        </w:rPr>
        <w:t>Deve ser plural e não ser direcionado apenas para determinado nicho;</w:t>
      </w:r>
      <w:r w:rsidR="00632A0B" w:rsidRPr="00D60DB2">
        <w:rPr>
          <w:rFonts w:asciiTheme="minorHAnsi" w:hAnsiTheme="minorHAnsi" w:cstheme="minorHAnsi"/>
          <w:sz w:val="21"/>
          <w:szCs w:val="21"/>
        </w:rPr>
        <w:t xml:space="preserve"> </w:t>
      </w:r>
      <w:r w:rsidRPr="00D60DB2">
        <w:rPr>
          <w:rFonts w:asciiTheme="minorHAnsi" w:hAnsiTheme="minorHAnsi" w:cstheme="minorHAnsi"/>
          <w:bCs/>
          <w:sz w:val="21"/>
          <w:szCs w:val="21"/>
        </w:rPr>
        <w:t xml:space="preserve">4 – </w:t>
      </w:r>
      <w:r w:rsidRPr="00D60DB2">
        <w:rPr>
          <w:rFonts w:asciiTheme="minorHAnsi" w:hAnsiTheme="minorHAnsi" w:cstheme="minorHAnsi"/>
          <w:sz w:val="21"/>
          <w:szCs w:val="21"/>
        </w:rPr>
        <w:t>A empresa jornalística deve ser constituída de acordo com o art. 222 da Constituição Federal e com o art. 1150 do Código Civil;</w:t>
      </w:r>
      <w:r w:rsidRPr="00D60DB2">
        <w:rPr>
          <w:rFonts w:asciiTheme="minorHAnsi" w:hAnsiTheme="minorHAnsi" w:cstheme="minorHAnsi"/>
          <w:bCs/>
          <w:sz w:val="21"/>
          <w:szCs w:val="21"/>
        </w:rPr>
        <w:t xml:space="preserve">5 – </w:t>
      </w:r>
      <w:r w:rsidRPr="00D60DB2">
        <w:rPr>
          <w:rFonts w:asciiTheme="minorHAnsi" w:hAnsiTheme="minorHAnsi" w:cstheme="minorHAnsi"/>
          <w:sz w:val="21"/>
          <w:szCs w:val="21"/>
        </w:rPr>
        <w:t xml:space="preserve">Ser registrado como empresa jornalística e ter como objeto a edição de jornais, bem como ter na atividade preponderante um dos CNAEs – Código Nacional de Atividades Econômicas exemplificados a seguir: 5812-3/01: edição de jornais diários; 5822-1/01: edição integrada à impressão de jornais diários; </w:t>
      </w:r>
      <w:r w:rsidRPr="00D60DB2">
        <w:rPr>
          <w:rFonts w:asciiTheme="minorHAnsi" w:hAnsiTheme="minorHAnsi" w:cstheme="minorHAnsi"/>
          <w:bCs/>
          <w:sz w:val="21"/>
          <w:szCs w:val="21"/>
        </w:rPr>
        <w:t xml:space="preserve">6 – </w:t>
      </w:r>
      <w:r w:rsidRPr="00D60DB2">
        <w:rPr>
          <w:rFonts w:asciiTheme="minorHAnsi" w:hAnsiTheme="minorHAnsi" w:cstheme="minorHAnsi"/>
          <w:sz w:val="21"/>
          <w:szCs w:val="21"/>
        </w:rPr>
        <w:t xml:space="preserve">O jornal impresso deve circular pelo menos 5 (cinco) dias na semana, em razão dos prazos de publicação dos editais; e o site do jornal também deve ser atualizado no mínimo 5 (cinco) vezes na semana; </w:t>
      </w:r>
      <w:r w:rsidRPr="00D60DB2">
        <w:rPr>
          <w:rFonts w:asciiTheme="minorHAnsi" w:hAnsiTheme="minorHAnsi" w:cstheme="minorHAnsi"/>
          <w:bCs/>
          <w:sz w:val="21"/>
          <w:szCs w:val="21"/>
        </w:rPr>
        <w:t xml:space="preserve">7 – </w:t>
      </w:r>
      <w:r w:rsidRPr="00D60DB2">
        <w:rPr>
          <w:rFonts w:asciiTheme="minorHAnsi" w:hAnsiTheme="minorHAnsi" w:cstheme="minorHAnsi"/>
          <w:sz w:val="21"/>
          <w:szCs w:val="21"/>
        </w:rPr>
        <w:t xml:space="preserve">Manter uma redação jornalística que segue princípios editoriais; </w:t>
      </w:r>
      <w:r w:rsidRPr="00D60DB2">
        <w:rPr>
          <w:rFonts w:asciiTheme="minorHAnsi" w:hAnsiTheme="minorHAnsi" w:cstheme="minorHAnsi"/>
          <w:bCs/>
          <w:sz w:val="21"/>
          <w:szCs w:val="21"/>
        </w:rPr>
        <w:t xml:space="preserve">8 – </w:t>
      </w:r>
      <w:r w:rsidRPr="00D60DB2">
        <w:rPr>
          <w:rFonts w:asciiTheme="minorHAnsi" w:hAnsiTheme="minorHAnsi" w:cstheme="minorHAnsi"/>
          <w:sz w:val="21"/>
          <w:szCs w:val="21"/>
        </w:rPr>
        <w:t xml:space="preserve">Ter expediente informando o diretor e o editor responsáveis, a razão social, o CNPJ, o endereço, o telefone e o e-mail; </w:t>
      </w:r>
      <w:r w:rsidRPr="00D60DB2">
        <w:rPr>
          <w:rFonts w:asciiTheme="minorHAnsi" w:hAnsiTheme="minorHAnsi" w:cstheme="minorHAnsi"/>
          <w:bCs/>
          <w:sz w:val="21"/>
          <w:szCs w:val="21"/>
        </w:rPr>
        <w:t xml:space="preserve">9 – </w:t>
      </w:r>
      <w:r w:rsidRPr="00D60DB2">
        <w:rPr>
          <w:rFonts w:asciiTheme="minorHAnsi" w:hAnsiTheme="minorHAnsi" w:cstheme="minorHAnsi"/>
          <w:sz w:val="21"/>
          <w:szCs w:val="21"/>
        </w:rPr>
        <w:t xml:space="preserve">Ser afiliado a associação do setor jornalístico; </w:t>
      </w:r>
      <w:r w:rsidRPr="00D60DB2">
        <w:rPr>
          <w:rFonts w:asciiTheme="minorHAnsi" w:hAnsiTheme="minorHAnsi" w:cstheme="minorHAnsi"/>
          <w:bCs/>
          <w:sz w:val="21"/>
          <w:szCs w:val="21"/>
        </w:rPr>
        <w:t xml:space="preserve">10 – </w:t>
      </w:r>
      <w:r w:rsidRPr="00D60DB2">
        <w:rPr>
          <w:rFonts w:asciiTheme="minorHAnsi" w:hAnsiTheme="minorHAnsi" w:cstheme="minorHAnsi"/>
          <w:sz w:val="21"/>
          <w:szCs w:val="21"/>
        </w:rPr>
        <w:t xml:space="preserve">Ter os conteúdos patrocinados identificados; </w:t>
      </w:r>
      <w:r w:rsidRPr="00D60DB2">
        <w:rPr>
          <w:rFonts w:asciiTheme="minorHAnsi" w:hAnsiTheme="minorHAnsi" w:cstheme="minorHAnsi"/>
          <w:bCs/>
          <w:sz w:val="21"/>
          <w:szCs w:val="21"/>
        </w:rPr>
        <w:t xml:space="preserve">11 – </w:t>
      </w:r>
      <w:r w:rsidRPr="00D60DB2">
        <w:rPr>
          <w:rFonts w:asciiTheme="minorHAnsi" w:hAnsiTheme="minorHAnsi" w:cstheme="minorHAnsi"/>
          <w:sz w:val="21"/>
          <w:szCs w:val="21"/>
        </w:rPr>
        <w:t xml:space="preserve">Por se tratar de exercício ilegal de atividade empresarial, não ter como proprietários associações, sindicatos, clubes ou outros com fins não econômicos; </w:t>
      </w:r>
      <w:r w:rsidRPr="00D60DB2">
        <w:rPr>
          <w:rFonts w:asciiTheme="minorHAnsi" w:hAnsiTheme="minorHAnsi" w:cstheme="minorHAnsi"/>
          <w:bCs/>
          <w:sz w:val="21"/>
          <w:szCs w:val="21"/>
        </w:rPr>
        <w:t xml:space="preserve">12 – </w:t>
      </w:r>
      <w:r w:rsidRPr="00D60DB2">
        <w:rPr>
          <w:rFonts w:asciiTheme="minorHAnsi" w:hAnsiTheme="minorHAnsi" w:cstheme="minorHAnsi"/>
          <w:sz w:val="21"/>
          <w:szCs w:val="21"/>
        </w:rPr>
        <w:t>Ter circulação e audiência auditadas por órgão idôneo.</w:t>
      </w:r>
    </w:p>
    <w:p w:rsidR="00257EA0" w:rsidRPr="00D60DB2" w:rsidRDefault="00257EA0" w:rsidP="00D60DB2">
      <w:pPr>
        <w:pStyle w:val="PargrafodaLista"/>
        <w:rPr>
          <w:rFonts w:asciiTheme="minorHAnsi" w:hAnsiTheme="minorHAnsi" w:cstheme="minorHAnsi"/>
          <w:sz w:val="21"/>
          <w:szCs w:val="21"/>
        </w:rPr>
      </w:pPr>
    </w:p>
    <w:p w:rsidR="00257EA0" w:rsidRPr="00D60DB2" w:rsidRDefault="00E07C3B" w:rsidP="00D60DB2">
      <w:pPr>
        <w:pStyle w:val="PargrafodaLista"/>
        <w:numPr>
          <w:ilvl w:val="1"/>
          <w:numId w:val="7"/>
        </w:numPr>
        <w:adjustRightInd w:val="0"/>
        <w:ind w:left="0" w:firstLine="567"/>
        <w:rPr>
          <w:rFonts w:asciiTheme="minorHAnsi" w:hAnsiTheme="minorHAnsi" w:cstheme="minorHAnsi"/>
          <w:sz w:val="21"/>
          <w:szCs w:val="21"/>
        </w:rPr>
      </w:pPr>
      <w:r w:rsidRPr="00D60DB2">
        <w:rPr>
          <w:rFonts w:asciiTheme="minorHAnsi" w:hAnsiTheme="minorHAnsi" w:cstheme="minorHAnsi"/>
          <w:sz w:val="21"/>
          <w:szCs w:val="21"/>
        </w:rPr>
        <w:t>O serviço é enquadrado como continuado nos termos art. 6º, inciso XV</w:t>
      </w:r>
      <w:r w:rsidR="00257EA0" w:rsidRPr="00D60DB2">
        <w:rPr>
          <w:rFonts w:asciiTheme="minorHAnsi" w:hAnsiTheme="minorHAnsi" w:cstheme="minorHAnsi"/>
          <w:sz w:val="21"/>
          <w:szCs w:val="21"/>
        </w:rPr>
        <w:t xml:space="preserve"> da Lei Federal n.º 14.133/2021 uma vez que se trata de necessidade permanente e/ou prolongada deste órgão em observância ao disposto no art. 54 § 1º da lei acima mencionada. Ademais, a vigência plurianual mais vantajosa considerando a essencialidade do serviço. </w:t>
      </w:r>
    </w:p>
    <w:p w:rsidR="0099734C" w:rsidRPr="00D60DB2" w:rsidRDefault="0099734C" w:rsidP="00D60DB2">
      <w:pPr>
        <w:pStyle w:val="PargrafodaLista"/>
        <w:rPr>
          <w:rFonts w:asciiTheme="minorHAnsi" w:hAnsiTheme="minorHAnsi" w:cstheme="minorHAnsi"/>
          <w:sz w:val="21"/>
          <w:szCs w:val="21"/>
        </w:rPr>
      </w:pPr>
    </w:p>
    <w:p w:rsidR="000F2BCE" w:rsidRPr="00D60DB2" w:rsidRDefault="000F2BCE" w:rsidP="00D60DB2">
      <w:pPr>
        <w:pStyle w:val="PargrafodaLista"/>
        <w:numPr>
          <w:ilvl w:val="1"/>
          <w:numId w:val="7"/>
        </w:numPr>
        <w:adjustRightInd w:val="0"/>
        <w:ind w:left="0" w:firstLine="567"/>
        <w:rPr>
          <w:rFonts w:asciiTheme="minorHAnsi" w:hAnsiTheme="minorHAnsi" w:cstheme="minorHAnsi"/>
          <w:sz w:val="21"/>
          <w:szCs w:val="21"/>
        </w:rPr>
      </w:pPr>
      <w:r w:rsidRPr="00D60DB2">
        <w:rPr>
          <w:rFonts w:asciiTheme="minorHAnsi" w:hAnsiTheme="minorHAnsi" w:cstheme="minorHAnsi"/>
          <w:sz w:val="21"/>
          <w:szCs w:val="21"/>
        </w:rPr>
        <w:t>O prazo de vigência da contratação é de 05 (cinco) anos, prorrogável por até 10 (dez) anos, na forma dos artigos 106 e 107 da Lei n° 14.133, de 2021</w:t>
      </w:r>
    </w:p>
    <w:p w:rsidR="000F2BCE" w:rsidRPr="00D60DB2" w:rsidRDefault="000F2BCE" w:rsidP="00D60DB2">
      <w:pPr>
        <w:pStyle w:val="PargrafodaLista"/>
        <w:rPr>
          <w:rFonts w:asciiTheme="minorHAnsi" w:hAnsiTheme="minorHAnsi" w:cstheme="minorHAnsi"/>
          <w:sz w:val="21"/>
          <w:szCs w:val="21"/>
        </w:rPr>
      </w:pPr>
    </w:p>
    <w:p w:rsidR="000F2BCE" w:rsidRPr="00D60DB2" w:rsidRDefault="000F2BCE" w:rsidP="00D60DB2">
      <w:pPr>
        <w:pStyle w:val="PargrafodaLista"/>
        <w:numPr>
          <w:ilvl w:val="1"/>
          <w:numId w:val="7"/>
        </w:numPr>
        <w:adjustRightInd w:val="0"/>
        <w:ind w:left="0" w:firstLine="567"/>
        <w:rPr>
          <w:rFonts w:asciiTheme="minorHAnsi" w:hAnsiTheme="minorHAnsi" w:cstheme="minorHAnsi"/>
          <w:sz w:val="21"/>
          <w:szCs w:val="21"/>
        </w:rPr>
      </w:pPr>
      <w:r w:rsidRPr="00D60DB2">
        <w:rPr>
          <w:rFonts w:asciiTheme="minorHAnsi" w:hAnsiTheme="minorHAnsi" w:cstheme="minorHAnsi"/>
          <w:sz w:val="21"/>
          <w:szCs w:val="21"/>
        </w:rPr>
        <w:t>O contrato oferece maior detalhamento das regras que serão aplicadas em relação à vigência da contratação.</w:t>
      </w:r>
    </w:p>
    <w:p w:rsidR="0099734C" w:rsidRPr="00D60DB2" w:rsidRDefault="0099734C" w:rsidP="00D60DB2">
      <w:pPr>
        <w:pStyle w:val="PargrafodaLista"/>
        <w:rPr>
          <w:rFonts w:asciiTheme="minorHAnsi" w:hAnsiTheme="minorHAnsi" w:cstheme="minorHAnsi"/>
          <w:sz w:val="21"/>
          <w:szCs w:val="21"/>
        </w:rPr>
      </w:pPr>
    </w:p>
    <w:p w:rsidR="00E07C3B" w:rsidRPr="00D60DB2" w:rsidRDefault="00E07C3B" w:rsidP="00D60DB2">
      <w:pPr>
        <w:pStyle w:val="Nivel01"/>
        <w:spacing w:before="0"/>
        <w:ind w:left="0" w:firstLine="0"/>
        <w:rPr>
          <w:rFonts w:asciiTheme="minorHAnsi" w:hAnsiTheme="minorHAnsi" w:cstheme="minorHAnsi"/>
          <w:sz w:val="21"/>
          <w:szCs w:val="21"/>
        </w:rPr>
      </w:pPr>
      <w:r w:rsidRPr="00D60DB2">
        <w:rPr>
          <w:rFonts w:asciiTheme="minorHAnsi" w:hAnsiTheme="minorHAnsi" w:cstheme="minorHAnsi"/>
          <w:sz w:val="21"/>
          <w:szCs w:val="21"/>
        </w:rPr>
        <w:t>FUNDAMENTAÇÃO E DESCRIÇÃO DA NECESSIDADE DA CONTRATAÇÃO</w:t>
      </w:r>
    </w:p>
    <w:p w:rsidR="00F8586B" w:rsidRPr="00D60DB2" w:rsidRDefault="00F8586B" w:rsidP="00D60DB2">
      <w:pPr>
        <w:rPr>
          <w:rFonts w:asciiTheme="minorHAnsi" w:hAnsiTheme="minorHAnsi" w:cstheme="minorHAnsi"/>
          <w:sz w:val="21"/>
          <w:szCs w:val="21"/>
          <w:lang w:val="pt-BR" w:eastAsia="pt-BR"/>
        </w:rPr>
      </w:pPr>
    </w:p>
    <w:p w:rsidR="00F8586B" w:rsidRDefault="00F8586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lastRenderedPageBreak/>
        <w:t>A contratação se faz necessária levando-se em consideração que o artigo 37, caput</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da Constituição</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Federal</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prescreve</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que</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a administração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pública obedecerá ao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princípio da publicidade, entre outros; Atentando-se, ainda, para o art. 54 § 1º da Lei Federal n. º 14133/21, que exige a publicação de avisos contendo os resumos dos editais de licitação em jornal diário de grande circulação.</w:t>
      </w:r>
    </w:p>
    <w:p w:rsidR="00F8586B" w:rsidRPr="00D60DB2" w:rsidRDefault="00F8586B" w:rsidP="00D60DB2">
      <w:pPr>
        <w:pStyle w:val="Nivel2"/>
        <w:numPr>
          <w:ilvl w:val="0"/>
          <w:numId w:val="0"/>
        </w:numPr>
        <w:spacing w:before="0" w:after="0" w:line="240" w:lineRule="auto"/>
        <w:ind w:left="709"/>
        <w:rPr>
          <w:rFonts w:asciiTheme="minorHAnsi" w:hAnsiTheme="minorHAnsi" w:cstheme="minorHAnsi"/>
          <w:sz w:val="21"/>
          <w:szCs w:val="21"/>
        </w:rPr>
      </w:pPr>
    </w:p>
    <w:p w:rsidR="00F8586B" w:rsidRPr="00D60DB2" w:rsidRDefault="00F8586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Além da transparência e da legalidade, a publicação de avisos de licitação, avisos de editais,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chamamentos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e</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mensagens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congêneres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ampliará</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deveras</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potencial</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quantidade</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 xml:space="preserve">de interessados nos certames licitatórios realizados. Desse modo, garantindo indiretamente mais um mandamento constitucional além daqueles anteriormente elencados, o a </w:t>
      </w:r>
      <w:r w:rsidRPr="00D60DB2">
        <w:rPr>
          <w:rFonts w:asciiTheme="minorHAnsi" w:hAnsiTheme="minorHAnsi" w:cstheme="minorHAnsi"/>
          <w:spacing w:val="-2"/>
          <w:sz w:val="21"/>
          <w:szCs w:val="21"/>
        </w:rPr>
        <w:t>economicidade.</w:t>
      </w:r>
    </w:p>
    <w:p w:rsidR="00F8586B" w:rsidRPr="00D60DB2" w:rsidRDefault="00F8586B" w:rsidP="00D60DB2">
      <w:pPr>
        <w:rPr>
          <w:rFonts w:asciiTheme="minorHAnsi" w:hAnsiTheme="minorHAnsi" w:cstheme="minorHAnsi"/>
          <w:sz w:val="21"/>
          <w:szCs w:val="21"/>
          <w:lang w:val="pt-BR" w:eastAsia="pt-BR"/>
        </w:rPr>
      </w:pPr>
    </w:p>
    <w:p w:rsidR="00E07C3B" w:rsidRPr="00D60DB2" w:rsidRDefault="00E07C3B" w:rsidP="00D60DB2">
      <w:pPr>
        <w:pStyle w:val="Nivel01"/>
        <w:tabs>
          <w:tab w:val="clear" w:pos="567"/>
          <w:tab w:val="left" w:pos="0"/>
        </w:tabs>
        <w:spacing w:before="0"/>
        <w:ind w:left="0" w:firstLine="0"/>
        <w:rPr>
          <w:rFonts w:asciiTheme="minorHAnsi" w:hAnsiTheme="minorHAnsi" w:cstheme="minorHAnsi"/>
          <w:sz w:val="21"/>
          <w:szCs w:val="21"/>
        </w:rPr>
      </w:pPr>
      <w:r w:rsidRPr="00D60DB2">
        <w:rPr>
          <w:rFonts w:asciiTheme="minorHAnsi" w:hAnsiTheme="minorHAnsi" w:cstheme="minorHAnsi"/>
          <w:sz w:val="21"/>
          <w:szCs w:val="21"/>
        </w:rPr>
        <w:t xml:space="preserve">DESCRIÇÃO DA SOLUÇÃO COMO UM TODO </w:t>
      </w:r>
    </w:p>
    <w:p w:rsidR="00F8586B" w:rsidRPr="00D60DB2" w:rsidRDefault="00F8586B" w:rsidP="00D60DB2">
      <w:pPr>
        <w:rPr>
          <w:rFonts w:asciiTheme="minorHAnsi" w:hAnsiTheme="minorHAnsi" w:cstheme="minorHAnsi"/>
          <w:sz w:val="21"/>
          <w:szCs w:val="21"/>
          <w:lang w:val="pt-BR" w:eastAsia="pt-BR"/>
        </w:rPr>
      </w:pPr>
    </w:p>
    <w:p w:rsidR="00F8586B" w:rsidRPr="00D60DB2" w:rsidRDefault="00F8586B" w:rsidP="00D60DB2">
      <w:pPr>
        <w:pStyle w:val="Nvel2-Red"/>
        <w:spacing w:before="0" w:after="0" w:line="240" w:lineRule="auto"/>
        <w:ind w:firstLine="709"/>
        <w:rPr>
          <w:rFonts w:asciiTheme="minorHAnsi" w:hAnsiTheme="minorHAnsi" w:cstheme="minorHAnsi"/>
          <w:i w:val="0"/>
          <w:color w:val="000000" w:themeColor="text1"/>
          <w:sz w:val="21"/>
          <w:szCs w:val="21"/>
        </w:rPr>
      </w:pPr>
      <w:r w:rsidRPr="00D60DB2">
        <w:rPr>
          <w:rFonts w:asciiTheme="minorHAnsi" w:eastAsiaTheme="minorHAnsi" w:hAnsiTheme="minorHAnsi" w:cstheme="minorHAnsi"/>
          <w:bCs/>
          <w:i w:val="0"/>
          <w:color w:val="000000" w:themeColor="text1"/>
          <w:sz w:val="21"/>
          <w:szCs w:val="21"/>
          <w:lang w:eastAsia="en-US"/>
        </w:rPr>
        <w:t>Contratação de empresa especializada para publicações de avisos de licitação, comunicados e outros em jornal diário de grande circulação nacional ou no Estado de São Paulo.</w:t>
      </w:r>
    </w:p>
    <w:p w:rsidR="00F8586B" w:rsidRPr="00D60DB2" w:rsidRDefault="00F8586B" w:rsidP="00D60DB2">
      <w:pPr>
        <w:pStyle w:val="Nvel2-Red"/>
        <w:numPr>
          <w:ilvl w:val="0"/>
          <w:numId w:val="0"/>
        </w:numPr>
        <w:spacing w:before="0" w:after="0" w:line="240" w:lineRule="auto"/>
        <w:ind w:left="709"/>
        <w:rPr>
          <w:rFonts w:asciiTheme="minorHAnsi" w:hAnsiTheme="minorHAnsi" w:cstheme="minorHAnsi"/>
          <w:i w:val="0"/>
          <w:color w:val="000000" w:themeColor="text1"/>
          <w:sz w:val="21"/>
          <w:szCs w:val="21"/>
        </w:rPr>
      </w:pPr>
    </w:p>
    <w:p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REQUISITOS DA CONTRATAÇÃO</w:t>
      </w:r>
    </w:p>
    <w:p w:rsidR="00F8586B" w:rsidRPr="00D60DB2" w:rsidRDefault="00F8586B" w:rsidP="00D60DB2">
      <w:pPr>
        <w:rPr>
          <w:rFonts w:asciiTheme="minorHAnsi" w:hAnsiTheme="minorHAnsi" w:cstheme="minorHAnsi"/>
          <w:sz w:val="21"/>
          <w:szCs w:val="21"/>
          <w:lang w:val="pt-BR" w:eastAsia="pt-BR"/>
        </w:rPr>
      </w:pPr>
    </w:p>
    <w:p w:rsidR="00575905" w:rsidRPr="00D60DB2" w:rsidRDefault="00575905"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eastAsiaTheme="minorHAnsi" w:hAnsiTheme="minorHAnsi" w:cstheme="minorHAnsi"/>
          <w:sz w:val="21"/>
          <w:szCs w:val="21"/>
        </w:rPr>
        <w:t>O serviço de publicação deverá ser realizado em jornal de grande circulação nacional ou no Estado de São Paulo, conforme a necessidade da entidade licitante, garantindo ampla visibilidade aos aviso</w:t>
      </w:r>
      <w:r w:rsidR="00632A0B" w:rsidRPr="00D60DB2">
        <w:rPr>
          <w:rFonts w:asciiTheme="minorHAnsi" w:eastAsiaTheme="minorHAnsi" w:hAnsiTheme="minorHAnsi" w:cstheme="minorHAnsi"/>
          <w:sz w:val="21"/>
          <w:szCs w:val="21"/>
        </w:rPr>
        <w:t>s</w:t>
      </w:r>
      <w:r w:rsidRPr="00D60DB2">
        <w:rPr>
          <w:rFonts w:asciiTheme="minorHAnsi" w:eastAsiaTheme="minorHAnsi" w:hAnsiTheme="minorHAnsi" w:cstheme="minorHAnsi"/>
          <w:sz w:val="21"/>
          <w:szCs w:val="21"/>
        </w:rPr>
        <w:t xml:space="preserve"> e resultados das licitações. </w:t>
      </w:r>
    </w:p>
    <w:p w:rsidR="00632A0B" w:rsidRPr="00D60DB2" w:rsidRDefault="00632A0B"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575905" w:rsidRPr="00D60DB2" w:rsidRDefault="00575905"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eastAsiaTheme="minorHAnsi" w:hAnsiTheme="minorHAnsi" w:cstheme="minorHAnsi"/>
          <w:sz w:val="21"/>
          <w:szCs w:val="21"/>
        </w:rPr>
        <w:t xml:space="preserve">As publicações deverão ser feitas na seção de avisos legais ou equivalentes do jornal, em formato de coluna com largura padrão, com os textos claramente legíveis e sem alterações que comprometam a integridade e o entendimento das informações. </w:t>
      </w:r>
    </w:p>
    <w:p w:rsidR="00632A0B" w:rsidRPr="00D60DB2" w:rsidRDefault="00632A0B"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F8586B"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O cálculo do custo de publicação será baseado no sistema de centímetro por coluna.</w:t>
      </w:r>
      <w:r w:rsidR="00F8586B" w:rsidRPr="00D60DB2">
        <w:rPr>
          <w:rFonts w:asciiTheme="minorHAnsi" w:eastAsiaTheme="minorHAnsi" w:hAnsiTheme="minorHAnsi" w:cstheme="minorHAnsi"/>
          <w:sz w:val="21"/>
          <w:szCs w:val="21"/>
        </w:rPr>
        <w:t xml:space="preserve"> </w:t>
      </w:r>
      <w:r w:rsidRPr="00D60DB2">
        <w:rPr>
          <w:rFonts w:asciiTheme="minorHAnsi" w:eastAsiaTheme="minorHAnsi" w:hAnsiTheme="minorHAnsi" w:cstheme="minorHAnsi"/>
          <w:sz w:val="21"/>
          <w:szCs w:val="21"/>
        </w:rPr>
        <w:t xml:space="preserve">Esse método consiste em calcular o preço do serviço multiplicando a altura, em centímetros, do texto publicado pela largura da coluna. </w:t>
      </w:r>
    </w:p>
    <w:p w:rsidR="00632A0B" w:rsidRPr="00D60DB2" w:rsidRDefault="00632A0B"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632A0B"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 xml:space="preserve">A empresa contratada será responsável por garantir a inserção dos anúncios nas datas e prazos estipulados pela entidade licitante, comprovando a publicação por meio de exemplares do jornal ou certidões de publicação eletrônica, que deverão ser entregues à entidade licitante em </w:t>
      </w:r>
      <w:r w:rsidR="00F8586B" w:rsidRPr="00D60DB2">
        <w:rPr>
          <w:rFonts w:asciiTheme="minorHAnsi" w:eastAsiaTheme="minorHAnsi" w:hAnsiTheme="minorHAnsi" w:cstheme="minorHAnsi"/>
          <w:sz w:val="21"/>
          <w:szCs w:val="21"/>
        </w:rPr>
        <w:t>até 2</w:t>
      </w:r>
      <w:r w:rsidRPr="00D60DB2">
        <w:rPr>
          <w:rFonts w:asciiTheme="minorHAnsi" w:eastAsiaTheme="minorHAnsi" w:hAnsiTheme="minorHAnsi" w:cstheme="minorHAnsi"/>
          <w:sz w:val="21"/>
          <w:szCs w:val="21"/>
        </w:rPr>
        <w:t xml:space="preserve"> (</w:t>
      </w:r>
      <w:r w:rsidR="00F8586B" w:rsidRPr="00D60DB2">
        <w:rPr>
          <w:rFonts w:asciiTheme="minorHAnsi" w:eastAsiaTheme="minorHAnsi" w:hAnsiTheme="minorHAnsi" w:cstheme="minorHAnsi"/>
          <w:sz w:val="21"/>
          <w:szCs w:val="21"/>
        </w:rPr>
        <w:t>dois</w:t>
      </w:r>
      <w:r w:rsidR="00632A0B" w:rsidRPr="00D60DB2">
        <w:rPr>
          <w:rFonts w:asciiTheme="minorHAnsi" w:eastAsiaTheme="minorHAnsi" w:hAnsiTheme="minorHAnsi" w:cstheme="minorHAnsi"/>
          <w:sz w:val="21"/>
          <w:szCs w:val="21"/>
        </w:rPr>
        <w:t xml:space="preserve">) dias úteis após a publicação, </w:t>
      </w:r>
      <w:r w:rsidR="00632A0B" w:rsidRPr="00D60DB2">
        <w:rPr>
          <w:rFonts w:asciiTheme="minorHAnsi" w:hAnsiTheme="minorHAnsi" w:cstheme="minorHAnsi"/>
          <w:sz w:val="21"/>
          <w:szCs w:val="21"/>
        </w:rPr>
        <w:t xml:space="preserve">para o e-mail </w:t>
      </w:r>
      <w:hyperlink r:id="rId7">
        <w:r w:rsidR="00632A0B" w:rsidRPr="00D60DB2">
          <w:rPr>
            <w:rFonts w:asciiTheme="minorHAnsi" w:hAnsiTheme="minorHAnsi" w:cstheme="minorHAnsi"/>
            <w:color w:val="0000FF"/>
            <w:sz w:val="21"/>
            <w:szCs w:val="21"/>
            <w:u w:val="single" w:color="0000FF"/>
          </w:rPr>
          <w:t>licitacao@mococa.sp.gov.b</w:t>
        </w:r>
      </w:hyperlink>
      <w:r w:rsidR="00632A0B" w:rsidRPr="00D60DB2">
        <w:rPr>
          <w:rFonts w:asciiTheme="minorHAnsi" w:hAnsiTheme="minorHAnsi" w:cstheme="minorHAnsi"/>
          <w:sz w:val="21"/>
          <w:szCs w:val="21"/>
        </w:rPr>
        <w:t xml:space="preserve">r ou </w:t>
      </w:r>
      <w:hyperlink r:id="rId8" w:history="1">
        <w:r w:rsidR="00632A0B" w:rsidRPr="00D60DB2">
          <w:rPr>
            <w:rStyle w:val="Hyperlink"/>
            <w:rFonts w:asciiTheme="minorHAnsi" w:hAnsiTheme="minorHAnsi" w:cstheme="minorHAnsi"/>
            <w:sz w:val="21"/>
            <w:szCs w:val="21"/>
          </w:rPr>
          <w:t>licitacao.cpl@mococa.sp.gov.br,</w:t>
        </w:r>
      </w:hyperlink>
      <w:r w:rsidR="00632A0B" w:rsidRPr="00D60DB2">
        <w:rPr>
          <w:rFonts w:asciiTheme="minorHAnsi" w:hAnsiTheme="minorHAnsi" w:cstheme="minorHAnsi"/>
          <w:sz w:val="21"/>
          <w:szCs w:val="21"/>
        </w:rPr>
        <w:t xml:space="preserve"> para a comprovação da </w:t>
      </w:r>
      <w:r w:rsidR="00632A0B" w:rsidRPr="00D60DB2">
        <w:rPr>
          <w:rFonts w:asciiTheme="minorHAnsi" w:hAnsiTheme="minorHAnsi" w:cstheme="minorHAnsi"/>
          <w:spacing w:val="-2"/>
          <w:sz w:val="21"/>
          <w:szCs w:val="21"/>
        </w:rPr>
        <w:t>publicação.</w:t>
      </w:r>
    </w:p>
    <w:p w:rsidR="00F8586B"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 xml:space="preserve">Além das publicações impressas ou eletrônicas, a empresa deverá disponibilizar as versões digitais das publicações, acessíveis através do site do jornal. </w:t>
      </w:r>
    </w:p>
    <w:p w:rsidR="00632A0B" w:rsidRPr="00D60DB2" w:rsidRDefault="00632A0B"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575905" w:rsidRPr="00D60DB2" w:rsidRDefault="00575905"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eastAsiaTheme="minorHAnsi" w:hAnsiTheme="minorHAnsi" w:cstheme="minorHAnsi"/>
          <w:sz w:val="21"/>
          <w:szCs w:val="21"/>
        </w:rPr>
        <w:t xml:space="preserve"> A empresa </w:t>
      </w:r>
      <w:r w:rsidR="00F8586B" w:rsidRPr="00D60DB2">
        <w:rPr>
          <w:rFonts w:asciiTheme="minorHAnsi" w:eastAsiaTheme="minorHAnsi" w:hAnsiTheme="minorHAnsi" w:cstheme="minorHAnsi"/>
          <w:sz w:val="21"/>
          <w:szCs w:val="21"/>
        </w:rPr>
        <w:t xml:space="preserve">contratada </w:t>
      </w:r>
      <w:r w:rsidRPr="00D60DB2">
        <w:rPr>
          <w:rFonts w:asciiTheme="minorHAnsi" w:eastAsiaTheme="minorHAnsi" w:hAnsiTheme="minorHAnsi" w:cstheme="minorHAnsi"/>
          <w:sz w:val="21"/>
          <w:szCs w:val="21"/>
        </w:rPr>
        <w:t xml:space="preserve">deverá assegurar que todas as publicações estejam em conformidade com as normas legais e editoriais aplicáveis, bem como com as especificações técnicas fornecidas pela entidade licitante, incluindo, mas não se limitando a, tamanho da fonte, tipo de fonte e espaçamento entre linhas. </w:t>
      </w:r>
    </w:p>
    <w:p w:rsidR="00632A0B" w:rsidRPr="00D60DB2" w:rsidRDefault="00632A0B"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F8586B" w:rsidRPr="00D60DB2" w:rsidRDefault="00F8586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TAMANHO DE TEXTO</w:t>
      </w:r>
      <w:r w:rsidR="00EA3CB3" w:rsidRPr="00D60DB2">
        <w:rPr>
          <w:rFonts w:asciiTheme="minorHAnsi" w:hAnsiTheme="minorHAnsi" w:cstheme="minorHAnsi"/>
          <w:sz w:val="21"/>
          <w:szCs w:val="21"/>
        </w:rPr>
        <w:t>:</w:t>
      </w:r>
      <w:r w:rsidRPr="00D60DB2">
        <w:rPr>
          <w:rFonts w:asciiTheme="minorHAnsi" w:hAnsiTheme="minorHAnsi" w:cstheme="minorHAnsi"/>
          <w:sz w:val="21"/>
          <w:szCs w:val="21"/>
        </w:rPr>
        <w:t xml:space="preserve"> Para os anúncios de publicidade legal, tanto no impresso como no digital é importante seguir a padronização do corpo de texto e título conforme exigência da Lei Federal n.º 8.639/93 (Texto: tamanho 6 (seis) de qualquer família;Título: tamanho 12 (doze) ou superior de qualquer família)</w:t>
      </w:r>
    </w:p>
    <w:p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EA3CB3" w:rsidRPr="00D60DB2" w:rsidRDefault="00EA3CB3"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Estima-se, para o período total de vigência contratual, a utilização de um total de até 400 (quatrocentos) centímetros / coluna;</w:t>
      </w:r>
    </w:p>
    <w:p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EA3CB3" w:rsidRPr="00D60DB2" w:rsidRDefault="00EA3CB3"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O jornal deverá ter formato standard, tablóide, berliner ou germânico.</w:t>
      </w:r>
    </w:p>
    <w:p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lastRenderedPageBreak/>
        <w:t>O cabeçalho ou rodapé de cada página deverá registar o nome do jornal, o número da edição, o nome do caderno ou encarte (se houver) e o número da página que deverá ser numerada sequencialmente, sendo vedada a utilização de folhas avulsas ou fora da seqüência;</w:t>
      </w:r>
    </w:p>
    <w:p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O material a ser publicado será enviado pela contratante por meio de correio eletrônico “e-mail”;</w:t>
      </w:r>
    </w:p>
    <w:p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A Contratada deverá realizar a diagramação e formatação dos atos a serem publicados, adequando-as ao jornal;</w:t>
      </w:r>
    </w:p>
    <w:p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A empresa vencedora ficara obrigada a efetuar a publicação do material solicitado nas datas indicadas pela Prefeitura Municipal de Mococa, desde que seja realizada, até o dia útil anterior a publicação.</w:t>
      </w:r>
    </w:p>
    <w:p w:rsidR="00EA3CB3" w:rsidRPr="00D60DB2" w:rsidRDefault="00EA3CB3" w:rsidP="00D60DB2">
      <w:pPr>
        <w:pStyle w:val="Nivel2"/>
        <w:numPr>
          <w:ilvl w:val="0"/>
          <w:numId w:val="0"/>
        </w:numPr>
        <w:adjustRightInd w:val="0"/>
        <w:spacing w:before="0" w:after="0" w:line="240" w:lineRule="auto"/>
        <w:ind w:left="709"/>
        <w:rPr>
          <w:rFonts w:asciiTheme="minorHAnsi" w:eastAsiaTheme="minorHAnsi" w:hAnsiTheme="minorHAnsi" w:cstheme="minorHAnsi"/>
          <w:sz w:val="21"/>
          <w:szCs w:val="21"/>
        </w:rPr>
      </w:pPr>
    </w:p>
    <w:p w:rsidR="00632A0B" w:rsidRPr="00D60DB2" w:rsidRDefault="00632A0B" w:rsidP="00D60DB2">
      <w:pPr>
        <w:pStyle w:val="Nivel2"/>
        <w:adjustRightInd w:val="0"/>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É vedada a publicação dos atos em jornais ou periódicos dirigidos a públicos específicos (sindicatos, cooperativas, associações, etc);</w:t>
      </w:r>
    </w:p>
    <w:p w:rsidR="00632A0B" w:rsidRPr="00D60DB2" w:rsidRDefault="00632A0B" w:rsidP="00D60DB2">
      <w:pPr>
        <w:rPr>
          <w:rFonts w:asciiTheme="minorHAnsi" w:hAnsiTheme="minorHAnsi" w:cstheme="minorHAnsi"/>
          <w:sz w:val="21"/>
          <w:szCs w:val="21"/>
          <w:lang w:val="pt-BR" w:eastAsia="pt-BR"/>
        </w:rPr>
      </w:pPr>
    </w:p>
    <w:p w:rsidR="00E07C3B" w:rsidRDefault="00E07C3B" w:rsidP="00D60DB2">
      <w:pPr>
        <w:pStyle w:val="Nvel1-SemNum"/>
        <w:spacing w:before="0"/>
        <w:ind w:left="0"/>
        <w:rPr>
          <w:rFonts w:asciiTheme="minorHAnsi" w:eastAsiaTheme="minorEastAsia" w:hAnsiTheme="minorHAnsi" w:cstheme="minorHAnsi"/>
          <w:bCs w:val="0"/>
          <w:iCs/>
          <w:color w:val="auto"/>
          <w:sz w:val="21"/>
          <w:szCs w:val="21"/>
        </w:rPr>
      </w:pPr>
      <w:r w:rsidRPr="00D60DB2">
        <w:rPr>
          <w:rFonts w:asciiTheme="minorHAnsi" w:eastAsiaTheme="minorEastAsia" w:hAnsiTheme="minorHAnsi" w:cstheme="minorHAnsi"/>
          <w:bCs w:val="0"/>
          <w:iCs/>
          <w:color w:val="auto"/>
          <w:sz w:val="21"/>
          <w:szCs w:val="21"/>
        </w:rPr>
        <w:t xml:space="preserve">      Subcontratação</w:t>
      </w:r>
    </w:p>
    <w:p w:rsidR="005F29DC" w:rsidRPr="00D60DB2" w:rsidRDefault="005F29DC" w:rsidP="00D60DB2">
      <w:pPr>
        <w:pStyle w:val="Nvel1-SemNum"/>
        <w:spacing w:before="0"/>
        <w:ind w:left="0"/>
        <w:rPr>
          <w:rFonts w:asciiTheme="minorHAnsi" w:eastAsiaTheme="minorEastAsia" w:hAnsiTheme="minorHAnsi" w:cstheme="minorHAnsi"/>
          <w:bCs w:val="0"/>
          <w:iCs/>
          <w:color w:val="auto"/>
          <w:sz w:val="21"/>
          <w:szCs w:val="21"/>
        </w:rPr>
      </w:pPr>
    </w:p>
    <w:p w:rsidR="00E07C3B" w:rsidRDefault="00E07C3B"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iCs/>
          <w:color w:val="auto"/>
          <w:sz w:val="21"/>
          <w:szCs w:val="21"/>
        </w:rPr>
        <w:t>Não é admitida a subcontratação do objeto contratual.</w:t>
      </w:r>
    </w:p>
    <w:p w:rsidR="005F29DC" w:rsidRPr="00D60DB2" w:rsidRDefault="005F29DC" w:rsidP="005F29DC">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numPr>
          <w:ilvl w:val="0"/>
          <w:numId w:val="0"/>
        </w:numPr>
        <w:spacing w:before="0" w:after="0" w:line="240" w:lineRule="auto"/>
        <w:ind w:left="284"/>
        <w:rPr>
          <w:rFonts w:asciiTheme="minorHAnsi" w:hAnsiTheme="minorHAnsi" w:cstheme="minorHAnsi"/>
          <w:b/>
          <w:iCs/>
          <w:color w:val="auto"/>
          <w:sz w:val="21"/>
          <w:szCs w:val="21"/>
        </w:rPr>
      </w:pPr>
      <w:r w:rsidRPr="00D60DB2">
        <w:rPr>
          <w:rFonts w:asciiTheme="minorHAnsi" w:hAnsiTheme="minorHAnsi" w:cstheme="minorHAnsi"/>
          <w:b/>
          <w:iCs/>
          <w:color w:val="auto"/>
          <w:sz w:val="21"/>
          <w:szCs w:val="21"/>
        </w:rPr>
        <w:t>Obrigações da contratada</w:t>
      </w:r>
    </w:p>
    <w:p w:rsidR="00C65CD9" w:rsidRPr="00D60DB2" w:rsidRDefault="00C65CD9" w:rsidP="00D60DB2">
      <w:pPr>
        <w:pStyle w:val="Nivel2"/>
        <w:numPr>
          <w:ilvl w:val="0"/>
          <w:numId w:val="0"/>
        </w:numPr>
        <w:spacing w:before="0" w:after="0" w:line="240" w:lineRule="auto"/>
        <w:ind w:left="284"/>
        <w:rPr>
          <w:rFonts w:asciiTheme="minorHAnsi" w:hAnsiTheme="minorHAnsi" w:cstheme="minorHAnsi"/>
          <w:b/>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A contratada, em conformidade com o objeto da presente licitação obriga-se a indicar representante com poderes para tratar de todos os assuntos relacionados à execução dos serviços e ainda informar e-mail para comunicações desta natureza, inclusive para receber notificações de eventuais aplicações de penalidades;</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Responsabilizar-se pelo pagamento de todos os encargos e demais despesas</w:t>
      </w:r>
      <w:r w:rsidRPr="00D60DB2">
        <w:rPr>
          <w:rFonts w:asciiTheme="minorHAnsi" w:hAnsiTheme="minorHAnsi" w:cstheme="minorHAnsi"/>
          <w:spacing w:val="40"/>
          <w:sz w:val="21"/>
          <w:szCs w:val="21"/>
        </w:rPr>
        <w:t xml:space="preserve"> </w:t>
      </w:r>
      <w:r w:rsidRPr="00D60DB2">
        <w:rPr>
          <w:rFonts w:asciiTheme="minorHAnsi" w:hAnsiTheme="minorHAnsi" w:cstheme="minorHAnsi"/>
          <w:sz w:val="21"/>
          <w:szCs w:val="21"/>
        </w:rPr>
        <w:t>decorrentes do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objeto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da presente licitação, tais como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impostos, taxas,</w:t>
      </w:r>
      <w:r w:rsidRPr="00D60DB2">
        <w:rPr>
          <w:rFonts w:asciiTheme="minorHAnsi" w:hAnsiTheme="minorHAnsi" w:cstheme="minorHAnsi"/>
          <w:spacing w:val="-3"/>
          <w:sz w:val="21"/>
          <w:szCs w:val="21"/>
        </w:rPr>
        <w:t xml:space="preserve"> </w:t>
      </w:r>
      <w:r w:rsidRPr="00D60DB2">
        <w:rPr>
          <w:rFonts w:asciiTheme="minorHAnsi" w:hAnsiTheme="minorHAnsi" w:cstheme="minorHAnsi"/>
          <w:sz w:val="21"/>
          <w:szCs w:val="21"/>
        </w:rPr>
        <w:t>contribuições fiscais, previdenciárias, trabalhistas, fundiárias; enfim, por todas as obrigações e responsabilidades, por mais especiais que sejam e mesmo que não expressas no presente contrato;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Responsabilizar-se por danos causados diretamente à CONTRATANTE, ou a terceiros,</w:t>
      </w:r>
      <w:r w:rsidRPr="00D60DB2">
        <w:rPr>
          <w:rFonts w:asciiTheme="minorHAnsi" w:hAnsiTheme="minorHAnsi" w:cstheme="minorHAnsi"/>
          <w:spacing w:val="40"/>
          <w:sz w:val="21"/>
          <w:szCs w:val="21"/>
        </w:rPr>
        <w:t xml:space="preserve"> </w:t>
      </w:r>
      <w:r w:rsidRPr="00D60DB2">
        <w:rPr>
          <w:rFonts w:asciiTheme="minorHAnsi" w:hAnsiTheme="minorHAnsi" w:cstheme="minorHAnsi"/>
          <w:sz w:val="21"/>
          <w:szCs w:val="21"/>
        </w:rPr>
        <w:t>por sua culpa ou dolo, sendo que a fiscalização designada pela CONTRATANTE não diminui ou exclui esta responsabilidade.</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Executar</w:t>
      </w:r>
      <w:r w:rsidRPr="00D60DB2">
        <w:rPr>
          <w:rFonts w:asciiTheme="minorHAnsi" w:hAnsiTheme="minorHAnsi" w:cstheme="minorHAnsi"/>
          <w:spacing w:val="-11"/>
          <w:sz w:val="21"/>
          <w:szCs w:val="21"/>
        </w:rPr>
        <w:t xml:space="preserve"> </w:t>
      </w:r>
      <w:r w:rsidRPr="00D60DB2">
        <w:rPr>
          <w:rFonts w:asciiTheme="minorHAnsi" w:hAnsiTheme="minorHAnsi" w:cstheme="minorHAnsi"/>
          <w:sz w:val="21"/>
          <w:szCs w:val="21"/>
        </w:rPr>
        <w:t>fielmente</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o</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ajustado,</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executando</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os</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serviços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descritos neste</w:t>
      </w:r>
      <w:r w:rsidRPr="00D60DB2">
        <w:rPr>
          <w:rFonts w:asciiTheme="minorHAnsi" w:hAnsiTheme="minorHAnsi" w:cstheme="minorHAnsi"/>
          <w:spacing w:val="-5"/>
          <w:sz w:val="21"/>
          <w:szCs w:val="21"/>
        </w:rPr>
        <w:t xml:space="preserve"> </w:t>
      </w:r>
      <w:r w:rsidRPr="00D60DB2">
        <w:rPr>
          <w:rFonts w:asciiTheme="minorHAnsi" w:hAnsiTheme="minorHAnsi" w:cstheme="minorHAnsi"/>
          <w:spacing w:val="-2"/>
          <w:sz w:val="21"/>
          <w:szCs w:val="21"/>
        </w:rPr>
        <w:t>Edital;</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C65CD9"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Não</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transferir</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outrem,</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no</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todo ou</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em</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parte,</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o</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objeto</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deste</w:t>
      </w:r>
      <w:r w:rsidRPr="00D60DB2">
        <w:rPr>
          <w:rFonts w:asciiTheme="minorHAnsi" w:hAnsiTheme="minorHAnsi" w:cstheme="minorHAnsi"/>
          <w:spacing w:val="-2"/>
          <w:sz w:val="21"/>
          <w:szCs w:val="21"/>
        </w:rPr>
        <w:t xml:space="preserve"> Edital;</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Publicar novos editais nos casos em que, por responsabilidade da Contratada, ocorrer falta ou erro nas publicações e essas falhas causarem prejuízos em relação aos prazos das licitações, sem qualquer ônus para a Contratante;</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Enviar justificativa por escrito, nos casos expressos no item anterior, quanto a omissão da publicação ou erro ocorrido, que tenha causado prejuízo à contagem dos prazos da licitação, devendo esta justificativa ser anexada ao processo administrativo da licitação;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Manter durante toda a execução do contrato, em compatibilidade com as obrigações assumidas, todas as condições de habilitação e qualificação exigidas na licitação;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Será</w:t>
      </w:r>
      <w:r w:rsidRPr="00D60DB2">
        <w:rPr>
          <w:rFonts w:asciiTheme="minorHAnsi" w:hAnsiTheme="minorHAnsi" w:cstheme="minorHAnsi"/>
          <w:spacing w:val="-8"/>
          <w:sz w:val="21"/>
          <w:szCs w:val="21"/>
        </w:rPr>
        <w:t xml:space="preserve"> </w:t>
      </w:r>
      <w:r w:rsidRPr="00D60DB2">
        <w:rPr>
          <w:rFonts w:asciiTheme="minorHAnsi" w:hAnsiTheme="minorHAnsi" w:cstheme="minorHAnsi"/>
          <w:sz w:val="21"/>
          <w:szCs w:val="21"/>
        </w:rPr>
        <w:t>de</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responsabilidade</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da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contratada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diagramação</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dos</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textos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para</w:t>
      </w:r>
      <w:r w:rsidRPr="00D60DB2">
        <w:rPr>
          <w:rFonts w:asciiTheme="minorHAnsi" w:hAnsiTheme="minorHAnsi" w:cstheme="minorHAnsi"/>
          <w:spacing w:val="-5"/>
          <w:sz w:val="21"/>
          <w:szCs w:val="21"/>
        </w:rPr>
        <w:t xml:space="preserve"> </w:t>
      </w:r>
      <w:r w:rsidRPr="00D60DB2">
        <w:rPr>
          <w:rFonts w:asciiTheme="minorHAnsi" w:hAnsiTheme="minorHAnsi" w:cstheme="minorHAnsi"/>
          <w:spacing w:val="-2"/>
          <w:sz w:val="21"/>
          <w:szCs w:val="21"/>
        </w:rPr>
        <w:t>publicação.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Informar</w:t>
      </w:r>
      <w:r w:rsidRPr="00D60DB2">
        <w:rPr>
          <w:rFonts w:asciiTheme="minorHAnsi" w:hAnsiTheme="minorHAnsi" w:cstheme="minorHAnsi"/>
          <w:spacing w:val="-8"/>
          <w:sz w:val="21"/>
          <w:szCs w:val="21"/>
        </w:rPr>
        <w:t xml:space="preserve"> </w:t>
      </w:r>
      <w:r w:rsidRPr="00D60DB2">
        <w:rPr>
          <w:rFonts w:asciiTheme="minorHAnsi" w:hAnsiTheme="minorHAnsi" w:cstheme="minorHAnsi"/>
          <w:sz w:val="21"/>
          <w:szCs w:val="21"/>
        </w:rPr>
        <w:t>telefone</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para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comunicações</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entre esta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Prefeitura</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e</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contratada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para</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solicitar e/ou alterar a rotina dos serviços, atendendo às necessidades da contratante;</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Comunicar, imediatamente, à Contratante, qualquer alteração ocorrida no endereço, conta bancária, endereço eletrônico, e outras necessárias para a comunicação;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Comunicar</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a</w:t>
      </w:r>
      <w:r w:rsidRPr="00D60DB2">
        <w:rPr>
          <w:rFonts w:asciiTheme="minorHAnsi" w:hAnsiTheme="minorHAnsi" w:cstheme="minorHAnsi"/>
          <w:spacing w:val="-5"/>
          <w:sz w:val="21"/>
          <w:szCs w:val="21"/>
        </w:rPr>
        <w:t xml:space="preserve"> </w:t>
      </w:r>
      <w:r w:rsidRPr="00D60DB2">
        <w:rPr>
          <w:rFonts w:asciiTheme="minorHAnsi" w:hAnsiTheme="minorHAnsi" w:cstheme="minorHAnsi"/>
          <w:sz w:val="21"/>
          <w:szCs w:val="21"/>
        </w:rPr>
        <w:t>contratante,</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a ocorrência de qualquer</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fato</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ou</w:t>
      </w:r>
      <w:r w:rsidRPr="00D60DB2">
        <w:rPr>
          <w:rFonts w:asciiTheme="minorHAnsi" w:hAnsiTheme="minorHAnsi" w:cstheme="minorHAnsi"/>
          <w:spacing w:val="-2"/>
          <w:sz w:val="21"/>
          <w:szCs w:val="21"/>
        </w:rPr>
        <w:t xml:space="preserve"> </w:t>
      </w:r>
      <w:r w:rsidRPr="00D60DB2">
        <w:rPr>
          <w:rFonts w:asciiTheme="minorHAnsi" w:hAnsiTheme="minorHAnsi" w:cstheme="minorHAnsi"/>
          <w:sz w:val="21"/>
          <w:szCs w:val="21"/>
        </w:rPr>
        <w:t>condição</w:t>
      </w:r>
      <w:r w:rsidRPr="00D60DB2">
        <w:rPr>
          <w:rFonts w:asciiTheme="minorHAnsi" w:hAnsiTheme="minorHAnsi" w:cstheme="minorHAnsi"/>
          <w:spacing w:val="-7"/>
          <w:sz w:val="21"/>
          <w:szCs w:val="21"/>
        </w:rPr>
        <w:t xml:space="preserve"> </w:t>
      </w:r>
      <w:r w:rsidRPr="00D60DB2">
        <w:rPr>
          <w:rFonts w:asciiTheme="minorHAnsi" w:hAnsiTheme="minorHAnsi" w:cstheme="minorHAnsi"/>
          <w:sz w:val="21"/>
          <w:szCs w:val="21"/>
        </w:rPr>
        <w:t>que</w:t>
      </w:r>
      <w:r w:rsidRPr="00D60DB2">
        <w:rPr>
          <w:rFonts w:asciiTheme="minorHAnsi" w:hAnsiTheme="minorHAnsi" w:cstheme="minorHAnsi"/>
          <w:spacing w:val="-4"/>
          <w:sz w:val="21"/>
          <w:szCs w:val="21"/>
        </w:rPr>
        <w:t xml:space="preserve"> </w:t>
      </w:r>
      <w:r w:rsidRPr="00D60DB2">
        <w:rPr>
          <w:rFonts w:asciiTheme="minorHAnsi" w:hAnsiTheme="minorHAnsi" w:cstheme="minorHAnsi"/>
          <w:sz w:val="21"/>
          <w:szCs w:val="21"/>
        </w:rPr>
        <w:t>possa impedir a execução do objeto deste instrumento (por escrito);</w:t>
      </w: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 xml:space="preserve">A contratada ficará obrigada a efetuar a publicação do material solicitado nas datas indicadas pela Prefeitura Municipal, desde que seja realizada, até o dia útil anterior a </w:t>
      </w:r>
      <w:r w:rsidRPr="00D60DB2">
        <w:rPr>
          <w:rFonts w:asciiTheme="minorHAnsi" w:hAnsiTheme="minorHAnsi" w:cstheme="minorHAnsi"/>
          <w:spacing w:val="-2"/>
          <w:sz w:val="21"/>
          <w:szCs w:val="21"/>
        </w:rPr>
        <w:t>publicação;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numPr>
          <w:ilvl w:val="0"/>
          <w:numId w:val="0"/>
        </w:numPr>
        <w:spacing w:before="0" w:after="0" w:line="240" w:lineRule="auto"/>
        <w:ind w:left="426"/>
        <w:rPr>
          <w:rFonts w:asciiTheme="minorHAnsi" w:hAnsiTheme="minorHAnsi" w:cstheme="minorHAnsi"/>
          <w:b/>
          <w:spacing w:val="-2"/>
          <w:sz w:val="21"/>
          <w:szCs w:val="21"/>
        </w:rPr>
      </w:pPr>
      <w:r w:rsidRPr="00D60DB2">
        <w:rPr>
          <w:rFonts w:asciiTheme="minorHAnsi" w:hAnsiTheme="minorHAnsi" w:cstheme="minorHAnsi"/>
          <w:b/>
          <w:sz w:val="21"/>
          <w:szCs w:val="21"/>
        </w:rPr>
        <w:t>Das</w:t>
      </w:r>
      <w:r w:rsidRPr="00D60DB2">
        <w:rPr>
          <w:rFonts w:asciiTheme="minorHAnsi" w:hAnsiTheme="minorHAnsi" w:cstheme="minorHAnsi"/>
          <w:b/>
          <w:spacing w:val="-1"/>
          <w:sz w:val="21"/>
          <w:szCs w:val="21"/>
        </w:rPr>
        <w:t xml:space="preserve"> </w:t>
      </w:r>
      <w:r w:rsidRPr="00D60DB2">
        <w:rPr>
          <w:rFonts w:asciiTheme="minorHAnsi" w:hAnsiTheme="minorHAnsi" w:cstheme="minorHAnsi"/>
          <w:b/>
          <w:sz w:val="21"/>
          <w:szCs w:val="21"/>
        </w:rPr>
        <w:t>Obrigações</w:t>
      </w:r>
      <w:r w:rsidRPr="00D60DB2">
        <w:rPr>
          <w:rFonts w:asciiTheme="minorHAnsi" w:hAnsiTheme="minorHAnsi" w:cstheme="minorHAnsi"/>
          <w:b/>
          <w:spacing w:val="-1"/>
          <w:sz w:val="21"/>
          <w:szCs w:val="21"/>
        </w:rPr>
        <w:t xml:space="preserve"> </w:t>
      </w:r>
      <w:r w:rsidRPr="00D60DB2">
        <w:rPr>
          <w:rFonts w:asciiTheme="minorHAnsi" w:hAnsiTheme="minorHAnsi" w:cstheme="minorHAnsi"/>
          <w:b/>
          <w:sz w:val="21"/>
          <w:szCs w:val="21"/>
        </w:rPr>
        <w:t>Da</w:t>
      </w:r>
      <w:r w:rsidRPr="00D60DB2">
        <w:rPr>
          <w:rFonts w:asciiTheme="minorHAnsi" w:hAnsiTheme="minorHAnsi" w:cstheme="minorHAnsi"/>
          <w:b/>
          <w:spacing w:val="-3"/>
          <w:sz w:val="21"/>
          <w:szCs w:val="21"/>
        </w:rPr>
        <w:t xml:space="preserve"> </w:t>
      </w:r>
      <w:r w:rsidRPr="00D60DB2">
        <w:rPr>
          <w:rFonts w:asciiTheme="minorHAnsi" w:hAnsiTheme="minorHAnsi" w:cstheme="minorHAnsi"/>
          <w:b/>
          <w:spacing w:val="-2"/>
          <w:sz w:val="21"/>
          <w:szCs w:val="21"/>
        </w:rPr>
        <w:t>Contratante</w:t>
      </w:r>
    </w:p>
    <w:p w:rsidR="00C65CD9" w:rsidRPr="00D60DB2" w:rsidRDefault="00C65CD9" w:rsidP="00D60DB2">
      <w:pPr>
        <w:pStyle w:val="Nivel2"/>
        <w:numPr>
          <w:ilvl w:val="0"/>
          <w:numId w:val="0"/>
        </w:numPr>
        <w:spacing w:before="0" w:after="0" w:line="240" w:lineRule="auto"/>
        <w:ind w:left="426"/>
        <w:rPr>
          <w:rFonts w:asciiTheme="minorHAnsi" w:hAnsiTheme="minorHAnsi" w:cstheme="minorHAnsi"/>
          <w:b/>
          <w:spacing w:val="-2"/>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Verificar minuciosamente, no prazo fixado, a conformidade dos serviços prestados provisoriamente com as especificações constantes do Edital e da proposta, para fins de aceitação e recebimento definitivos;</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Acompanhar e fiscalizar o cumprimento das obrigações da Contratada, através de servidor especialmente designado;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984956" w:rsidRPr="00D60DB2" w:rsidRDefault="00984956" w:rsidP="00D60DB2">
      <w:pPr>
        <w:pStyle w:val="Nivel2"/>
        <w:spacing w:before="0" w:after="0" w:line="240" w:lineRule="auto"/>
        <w:ind w:firstLine="709"/>
        <w:rPr>
          <w:rFonts w:asciiTheme="minorHAnsi" w:hAnsiTheme="minorHAnsi" w:cstheme="minorHAnsi"/>
          <w:iCs/>
          <w:color w:val="auto"/>
          <w:sz w:val="21"/>
          <w:szCs w:val="21"/>
        </w:rPr>
      </w:pPr>
      <w:r w:rsidRPr="00D60DB2">
        <w:rPr>
          <w:rFonts w:asciiTheme="minorHAnsi" w:hAnsiTheme="minorHAnsi" w:cstheme="minorHAnsi"/>
          <w:sz w:val="21"/>
          <w:szCs w:val="21"/>
        </w:rPr>
        <w:t>Efetuar</w:t>
      </w:r>
      <w:r w:rsidRPr="00D60DB2">
        <w:rPr>
          <w:rFonts w:asciiTheme="minorHAnsi" w:hAnsiTheme="minorHAnsi" w:cstheme="minorHAnsi"/>
          <w:spacing w:val="-1"/>
          <w:sz w:val="21"/>
          <w:szCs w:val="21"/>
        </w:rPr>
        <w:t xml:space="preserve"> </w:t>
      </w:r>
      <w:r w:rsidRPr="00D60DB2">
        <w:rPr>
          <w:rFonts w:asciiTheme="minorHAnsi" w:hAnsiTheme="minorHAnsi" w:cstheme="minorHAnsi"/>
          <w:sz w:val="21"/>
          <w:szCs w:val="21"/>
        </w:rPr>
        <w:t>o</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pagamento no</w:t>
      </w:r>
      <w:r w:rsidRPr="00D60DB2">
        <w:rPr>
          <w:rFonts w:asciiTheme="minorHAnsi" w:hAnsiTheme="minorHAnsi" w:cstheme="minorHAnsi"/>
          <w:spacing w:val="-6"/>
          <w:sz w:val="21"/>
          <w:szCs w:val="21"/>
        </w:rPr>
        <w:t xml:space="preserve"> </w:t>
      </w:r>
      <w:r w:rsidRPr="00D60DB2">
        <w:rPr>
          <w:rFonts w:asciiTheme="minorHAnsi" w:hAnsiTheme="minorHAnsi" w:cstheme="minorHAnsi"/>
          <w:sz w:val="21"/>
          <w:szCs w:val="21"/>
        </w:rPr>
        <w:t xml:space="preserve">prazo </w:t>
      </w:r>
      <w:r w:rsidRPr="00D60DB2">
        <w:rPr>
          <w:rFonts w:asciiTheme="minorHAnsi" w:hAnsiTheme="minorHAnsi" w:cstheme="minorHAnsi"/>
          <w:spacing w:val="-2"/>
          <w:sz w:val="21"/>
          <w:szCs w:val="21"/>
        </w:rPr>
        <w:t>previsto.</w:t>
      </w:r>
    </w:p>
    <w:p w:rsidR="00984956" w:rsidRPr="00D60DB2" w:rsidRDefault="00984956" w:rsidP="00D60DB2">
      <w:pPr>
        <w:pStyle w:val="Nivel2"/>
        <w:numPr>
          <w:ilvl w:val="0"/>
          <w:numId w:val="0"/>
        </w:numPr>
        <w:spacing w:before="0" w:after="0" w:line="240" w:lineRule="auto"/>
        <w:ind w:left="709"/>
        <w:rPr>
          <w:rFonts w:asciiTheme="minorHAnsi" w:hAnsiTheme="minorHAnsi" w:cstheme="minorHAnsi"/>
          <w:iCs/>
          <w:color w:val="auto"/>
          <w:sz w:val="21"/>
          <w:szCs w:val="21"/>
        </w:rPr>
      </w:pPr>
    </w:p>
    <w:p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MODELO DE EXECUÇÃO DO OBJETO</w:t>
      </w:r>
    </w:p>
    <w:p w:rsidR="00F77EC4" w:rsidRPr="00D60DB2" w:rsidRDefault="00F77EC4" w:rsidP="00D60DB2">
      <w:pPr>
        <w:rPr>
          <w:rFonts w:asciiTheme="minorHAnsi" w:hAnsiTheme="minorHAnsi" w:cstheme="minorHAnsi"/>
          <w:sz w:val="21"/>
          <w:szCs w:val="21"/>
          <w:lang w:val="pt-BR" w:eastAsia="pt-BR"/>
        </w:rPr>
      </w:pPr>
    </w:p>
    <w:p w:rsidR="00E07C3B" w:rsidRPr="00D60DB2" w:rsidRDefault="00E07C3B" w:rsidP="00D60DB2">
      <w:pPr>
        <w:pStyle w:val="Nvel1-SemNumerao"/>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       Condições, local e prazo de execução</w:t>
      </w:r>
    </w:p>
    <w:p w:rsidR="00F77EC4" w:rsidRPr="00D60DB2" w:rsidRDefault="00F77EC4" w:rsidP="00D60DB2">
      <w:pPr>
        <w:pStyle w:val="Nvel1-SemNumerao"/>
        <w:spacing w:before="0" w:after="0" w:line="240" w:lineRule="auto"/>
        <w:rPr>
          <w:rFonts w:asciiTheme="minorHAnsi" w:hAnsiTheme="minorHAnsi" w:cstheme="minorHAnsi"/>
          <w:sz w:val="21"/>
          <w:szCs w:val="21"/>
        </w:rPr>
      </w:pPr>
    </w:p>
    <w:p w:rsidR="00E07C3B" w:rsidRPr="00D60DB2" w:rsidRDefault="00E07C3B" w:rsidP="00D60DB2">
      <w:pPr>
        <w:pStyle w:val="Nvel2-Red"/>
        <w:spacing w:before="0" w:after="0" w:line="240" w:lineRule="auto"/>
        <w:ind w:firstLine="709"/>
        <w:rPr>
          <w:rFonts w:asciiTheme="minorHAnsi" w:eastAsia="MS Mincho" w:hAnsiTheme="minorHAnsi" w:cstheme="minorHAnsi"/>
          <w:i w:val="0"/>
          <w:color w:val="auto"/>
          <w:sz w:val="21"/>
          <w:szCs w:val="21"/>
        </w:rPr>
      </w:pPr>
      <w:r w:rsidRPr="00D60DB2">
        <w:rPr>
          <w:rFonts w:asciiTheme="minorHAnsi" w:hAnsiTheme="minorHAnsi" w:cstheme="minorHAnsi"/>
          <w:i w:val="0"/>
          <w:color w:val="auto"/>
          <w:sz w:val="21"/>
          <w:szCs w:val="21"/>
        </w:rPr>
        <w:t>A execução do objeto seguirá a seguinte dinâmica:</w:t>
      </w:r>
    </w:p>
    <w:p w:rsidR="00F77EC4" w:rsidRPr="00D60DB2" w:rsidRDefault="00F77EC4" w:rsidP="00D60DB2">
      <w:pPr>
        <w:pStyle w:val="Nvel2-Red"/>
        <w:numPr>
          <w:ilvl w:val="0"/>
          <w:numId w:val="0"/>
        </w:numPr>
        <w:spacing w:before="0" w:after="0" w:line="240" w:lineRule="auto"/>
        <w:ind w:left="709"/>
        <w:rPr>
          <w:rFonts w:asciiTheme="minorHAnsi" w:eastAsia="MS Mincho" w:hAnsiTheme="minorHAnsi" w:cstheme="minorHAnsi"/>
          <w:i w:val="0"/>
          <w:color w:val="auto"/>
          <w:sz w:val="21"/>
          <w:szCs w:val="21"/>
        </w:rPr>
      </w:pPr>
    </w:p>
    <w:p w:rsidR="00F77EC4" w:rsidRPr="00D60DB2" w:rsidRDefault="00E07C3B" w:rsidP="00D60DB2">
      <w:pPr>
        <w:pStyle w:val="Nvel3-R"/>
        <w:spacing w:before="0" w:after="0" w:line="240" w:lineRule="auto"/>
        <w:ind w:left="0" w:firstLine="709"/>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Início da execução do objeto: 05 (cinco) dias da assinatura do contrato ou da emissão da ordem de serviço/empenho;</w:t>
      </w:r>
    </w:p>
    <w:p w:rsidR="00F77EC4" w:rsidRPr="00D60DB2" w:rsidRDefault="00F77EC4" w:rsidP="00D60DB2">
      <w:pPr>
        <w:pStyle w:val="Nvel3-R"/>
        <w:numPr>
          <w:ilvl w:val="0"/>
          <w:numId w:val="0"/>
        </w:numPr>
        <w:spacing w:before="0" w:after="0" w:line="240" w:lineRule="auto"/>
        <w:ind w:left="709"/>
        <w:rPr>
          <w:rFonts w:asciiTheme="minorHAnsi" w:hAnsiTheme="minorHAnsi" w:cstheme="minorHAnsi"/>
          <w:i w:val="0"/>
          <w:color w:val="auto"/>
          <w:sz w:val="21"/>
          <w:szCs w:val="21"/>
        </w:rPr>
      </w:pPr>
    </w:p>
    <w:p w:rsidR="00E07C3B" w:rsidRPr="00D60DB2" w:rsidRDefault="00E07C3B" w:rsidP="00D60DB2">
      <w:pPr>
        <w:pStyle w:val="Nivel2"/>
        <w:spacing w:before="0" w:after="0" w:line="240" w:lineRule="auto"/>
        <w:ind w:firstLine="709"/>
        <w:rPr>
          <w:rFonts w:asciiTheme="minorHAnsi" w:hAnsiTheme="minorHAnsi" w:cstheme="minorHAnsi"/>
          <w:b/>
          <w:bCs/>
          <w:sz w:val="21"/>
          <w:szCs w:val="21"/>
        </w:rPr>
      </w:pPr>
      <w:r w:rsidRPr="00D60DB2">
        <w:rPr>
          <w:rFonts w:asciiTheme="minorHAnsi" w:hAnsiTheme="minorHAnsi" w:cstheme="minorHAnsi"/>
          <w:sz w:val="21"/>
          <w:szCs w:val="21"/>
        </w:rPr>
        <w:t xml:space="preserve">O prazo de vigência da contratação será de 05 (cinco) anos, </w:t>
      </w:r>
      <w:r w:rsidRPr="00D60DB2">
        <w:rPr>
          <w:rFonts w:asciiTheme="minorHAnsi" w:hAnsiTheme="minorHAnsi" w:cstheme="minorHAnsi"/>
          <w:color w:val="auto"/>
          <w:sz w:val="21"/>
          <w:szCs w:val="21"/>
        </w:rPr>
        <w:t>contados da data de assinatura do contrato,</w:t>
      </w:r>
      <w:r w:rsidRPr="00D60DB2">
        <w:rPr>
          <w:rFonts w:asciiTheme="minorHAnsi" w:hAnsiTheme="minorHAnsi" w:cstheme="minorHAnsi"/>
          <w:sz w:val="21"/>
          <w:szCs w:val="21"/>
        </w:rPr>
        <w:t xml:space="preserve"> </w:t>
      </w:r>
      <w:r w:rsidRPr="00D60DB2">
        <w:rPr>
          <w:rFonts w:asciiTheme="minorHAnsi" w:hAnsiTheme="minorHAnsi" w:cstheme="minorHAnsi"/>
          <w:color w:val="auto"/>
          <w:sz w:val="21"/>
          <w:szCs w:val="21"/>
        </w:rPr>
        <w:t xml:space="preserve">prorrogável sucessivamente por até 10 anos, na forma dos </w:t>
      </w:r>
      <w:hyperlink r:id="rId9" w:anchor="art106" w:history="1">
        <w:r w:rsidRPr="00D60DB2">
          <w:rPr>
            <w:rStyle w:val="Hyperlink"/>
            <w:rFonts w:asciiTheme="minorHAnsi" w:hAnsiTheme="minorHAnsi" w:cstheme="minorHAnsi"/>
            <w:color w:val="auto"/>
            <w:sz w:val="21"/>
            <w:szCs w:val="21"/>
          </w:rPr>
          <w:t>artigos 106 e 107 da Lei n° 14.133, de 2021.</w:t>
        </w:r>
      </w:hyperlink>
    </w:p>
    <w:p w:rsidR="00F77EC4" w:rsidRPr="00D60DB2" w:rsidRDefault="00F77EC4" w:rsidP="00D60DB2">
      <w:pPr>
        <w:pStyle w:val="Nivel2"/>
        <w:numPr>
          <w:ilvl w:val="0"/>
          <w:numId w:val="0"/>
        </w:numPr>
        <w:spacing w:before="0" w:after="0" w:line="240" w:lineRule="auto"/>
        <w:ind w:left="709"/>
        <w:rPr>
          <w:rFonts w:asciiTheme="minorHAnsi" w:hAnsiTheme="minorHAnsi" w:cstheme="minorHAnsi"/>
          <w:b/>
          <w:bCs/>
          <w:sz w:val="21"/>
          <w:szCs w:val="21"/>
        </w:rPr>
      </w:pPr>
    </w:p>
    <w:p w:rsidR="00E07C3B" w:rsidRPr="00D60DB2" w:rsidRDefault="00E07C3B" w:rsidP="00D60DB2">
      <w:pPr>
        <w:pStyle w:val="Nivel01"/>
        <w:numPr>
          <w:ilvl w:val="0"/>
          <w:numId w:val="0"/>
        </w:numPr>
        <w:spacing w:before="0"/>
        <w:ind w:left="357"/>
        <w:rPr>
          <w:rFonts w:asciiTheme="minorHAnsi" w:hAnsiTheme="minorHAnsi" w:cstheme="minorHAnsi"/>
          <w:sz w:val="21"/>
          <w:szCs w:val="21"/>
        </w:rPr>
      </w:pPr>
      <w:r w:rsidRPr="00D60DB2">
        <w:rPr>
          <w:rFonts w:asciiTheme="minorHAnsi" w:hAnsiTheme="minorHAnsi" w:cstheme="minorHAnsi"/>
          <w:sz w:val="21"/>
          <w:szCs w:val="21"/>
        </w:rPr>
        <w:t xml:space="preserve">    Procedimentos de transição e finalização do contrato</w:t>
      </w:r>
    </w:p>
    <w:p w:rsidR="00F77EC4" w:rsidRPr="00D60DB2" w:rsidRDefault="00F77EC4" w:rsidP="00D60DB2">
      <w:pPr>
        <w:rPr>
          <w:rFonts w:asciiTheme="minorHAnsi" w:hAnsiTheme="minorHAnsi" w:cstheme="minorHAnsi"/>
          <w:sz w:val="21"/>
          <w:szCs w:val="21"/>
          <w:lang w:val="pt-BR" w:eastAsia="pt-BR"/>
        </w:rPr>
      </w:pPr>
    </w:p>
    <w:p w:rsidR="00E07C3B" w:rsidRPr="00D60DB2" w:rsidRDefault="00E07C3B" w:rsidP="00D60DB2">
      <w:pPr>
        <w:pStyle w:val="Nivel01"/>
        <w:numPr>
          <w:ilvl w:val="0"/>
          <w:numId w:val="0"/>
        </w:numPr>
        <w:spacing w:before="0"/>
        <w:ind w:firstLine="357"/>
        <w:rPr>
          <w:rFonts w:asciiTheme="minorHAnsi" w:hAnsiTheme="minorHAnsi" w:cstheme="minorHAnsi"/>
          <w:b w:val="0"/>
          <w:sz w:val="21"/>
          <w:szCs w:val="21"/>
        </w:rPr>
      </w:pPr>
      <w:r w:rsidRPr="00D60DB2">
        <w:rPr>
          <w:rFonts w:asciiTheme="minorHAnsi" w:hAnsiTheme="minorHAnsi" w:cstheme="minorHAnsi"/>
          <w:b w:val="0"/>
          <w:sz w:val="21"/>
          <w:szCs w:val="21"/>
        </w:rPr>
        <w:t xml:space="preserve">     5.3. Não serão necessários procedimentos de transição e finalização do contrato devido às características do objeto.</w:t>
      </w:r>
    </w:p>
    <w:p w:rsidR="00F77EC4" w:rsidRPr="00D60DB2" w:rsidRDefault="00F77EC4" w:rsidP="00D60DB2">
      <w:pPr>
        <w:rPr>
          <w:rFonts w:asciiTheme="minorHAnsi" w:hAnsiTheme="minorHAnsi" w:cstheme="minorHAnsi"/>
          <w:sz w:val="21"/>
          <w:szCs w:val="21"/>
          <w:lang w:val="pt-BR" w:eastAsia="pt-BR"/>
        </w:rPr>
      </w:pPr>
    </w:p>
    <w:p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MODELO DE GESTÃO DO CONTRATO</w:t>
      </w:r>
    </w:p>
    <w:p w:rsidR="00F77EC4" w:rsidRPr="00D60DB2" w:rsidRDefault="00F77EC4" w:rsidP="00D60DB2">
      <w:pPr>
        <w:rPr>
          <w:rFonts w:asciiTheme="minorHAnsi" w:hAnsiTheme="minorHAnsi" w:cstheme="minorHAnsi"/>
          <w:sz w:val="21"/>
          <w:szCs w:val="21"/>
          <w:lang w:val="pt-BR" w:eastAsia="pt-BR"/>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eastAsia="Arial"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p>
    <w:p w:rsidR="00F77EC4" w:rsidRPr="00D60DB2" w:rsidRDefault="00F77EC4"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rsidR="00F77EC4" w:rsidRDefault="00F77EC4" w:rsidP="00D60DB2">
      <w:pPr>
        <w:pStyle w:val="Nivel2"/>
        <w:numPr>
          <w:ilvl w:val="0"/>
          <w:numId w:val="0"/>
        </w:numPr>
        <w:spacing w:before="0" w:after="0" w:line="240" w:lineRule="auto"/>
        <w:ind w:left="709"/>
        <w:rPr>
          <w:rFonts w:asciiTheme="minorHAnsi" w:hAnsiTheme="minorHAnsi" w:cstheme="minorHAnsi"/>
          <w:sz w:val="21"/>
          <w:szCs w:val="21"/>
        </w:rPr>
      </w:pPr>
    </w:p>
    <w:p w:rsidR="005F29DC" w:rsidRPr="00D60DB2" w:rsidRDefault="005F29DC"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lastRenderedPageBreak/>
        <w:t>As comunicações entre o órgão ou entidade e a contratada devem ser realizadas por escrito sempre que o ato exigir tal formalidade, admitindo-se o uso de mensagem eletrônica para esse fim.</w:t>
      </w:r>
    </w:p>
    <w:p w:rsidR="00F77EC4" w:rsidRPr="00D60DB2" w:rsidRDefault="00F77EC4"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O órgão ou entidade poderá convocar representante da empresa para adoção de providências que devam ser cumpridas de imediato.</w:t>
      </w:r>
    </w:p>
    <w:p w:rsidR="00761826" w:rsidRPr="00D60DB2" w:rsidRDefault="00761826"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vel2-Red"/>
        <w:spacing w:before="0" w:after="0" w:line="240" w:lineRule="auto"/>
        <w:ind w:firstLine="709"/>
        <w:rPr>
          <w:rFonts w:asciiTheme="minorHAnsi" w:hAnsiTheme="minorHAnsi" w:cstheme="minorHAnsi"/>
          <w:color w:val="auto"/>
          <w:sz w:val="21"/>
          <w:szCs w:val="21"/>
        </w:rPr>
      </w:pPr>
      <w:r w:rsidRPr="00D60DB2">
        <w:rPr>
          <w:rFonts w:asciiTheme="minorHAnsi" w:hAnsiTheme="minorHAnsi" w:cstheme="minorHAnsi"/>
          <w:color w:val="auto"/>
          <w:sz w:val="21"/>
          <w:szCs w:val="21"/>
        </w:rPr>
        <w:t>Após a assinatura do contrato ou instrumento equivalente</w:t>
      </w:r>
      <w:r w:rsidRPr="00D60DB2">
        <w:rPr>
          <w:rFonts w:asciiTheme="minorHAnsi" w:hAnsiTheme="minorHAnsi" w:cstheme="minorHAnsi"/>
          <w:strike/>
          <w:color w:val="auto"/>
          <w:sz w:val="21"/>
          <w:szCs w:val="21"/>
        </w:rPr>
        <w:t>,</w:t>
      </w:r>
      <w:r w:rsidRPr="00D60DB2">
        <w:rPr>
          <w:rFonts w:asciiTheme="minorHAnsi" w:hAnsiTheme="minorHAnsi" w:cstheme="minorHAnsi"/>
          <w:color w:val="auto"/>
          <w:sz w:val="21"/>
          <w:szCs w:val="21"/>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61826" w:rsidRPr="00D60DB2" w:rsidRDefault="00761826" w:rsidP="00D60DB2">
      <w:pPr>
        <w:pStyle w:val="Nvel2-Red"/>
        <w:numPr>
          <w:ilvl w:val="0"/>
          <w:numId w:val="0"/>
        </w:numPr>
        <w:spacing w:before="0" w:after="0" w:line="240" w:lineRule="auto"/>
        <w:ind w:left="709"/>
        <w:rPr>
          <w:rFonts w:asciiTheme="minorHAnsi" w:hAnsiTheme="minorHAnsi" w:cstheme="minorHAnsi"/>
          <w:color w:val="auto"/>
          <w:sz w:val="21"/>
          <w:szCs w:val="21"/>
        </w:rPr>
      </w:pPr>
    </w:p>
    <w:p w:rsidR="00F77EC4" w:rsidRPr="00D60DB2" w:rsidRDefault="00E07C3B" w:rsidP="00D60DB2">
      <w:pPr>
        <w:pStyle w:val="Nvel2-Red"/>
        <w:spacing w:before="0" w:after="0" w:line="240" w:lineRule="auto"/>
        <w:ind w:firstLine="709"/>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 xml:space="preserve">A execução do contrato deverá ser </w:t>
      </w:r>
      <w:r w:rsidRPr="00D60DB2">
        <w:rPr>
          <w:rFonts w:asciiTheme="minorHAnsi" w:hAnsiTheme="minorHAnsi" w:cstheme="minorHAnsi"/>
          <w:b/>
          <w:i w:val="0"/>
          <w:color w:val="auto"/>
          <w:sz w:val="21"/>
          <w:szCs w:val="21"/>
        </w:rPr>
        <w:t>acompanhada e fiscalizada</w:t>
      </w:r>
      <w:r w:rsidR="00761826" w:rsidRPr="00D60DB2">
        <w:rPr>
          <w:rFonts w:asciiTheme="minorHAnsi" w:hAnsiTheme="minorHAnsi" w:cstheme="minorHAnsi"/>
          <w:i w:val="0"/>
          <w:color w:val="auto"/>
          <w:sz w:val="21"/>
          <w:szCs w:val="21"/>
        </w:rPr>
        <w:t xml:space="preserve"> por servidor indicado  pelo gestor de contrato.</w:t>
      </w:r>
    </w:p>
    <w:p w:rsidR="00E07C3B" w:rsidRPr="00D60DB2" w:rsidRDefault="00E07C3B" w:rsidP="00D60DB2">
      <w:pPr>
        <w:pStyle w:val="Nivel3"/>
        <w:spacing w:before="0" w:after="0" w:line="240" w:lineRule="auto"/>
        <w:ind w:left="170" w:firstLine="539"/>
        <w:rPr>
          <w:rFonts w:asciiTheme="minorHAnsi" w:hAnsiTheme="minorHAnsi" w:cstheme="minorHAnsi"/>
          <w:sz w:val="21"/>
          <w:szCs w:val="21"/>
        </w:rPr>
      </w:pPr>
      <w:r w:rsidRPr="00D60DB2">
        <w:rPr>
          <w:rFonts w:asciiTheme="minorHAnsi" w:hAnsiTheme="minorHAnsi" w:cstheme="minorHAnsi"/>
          <w:sz w:val="21"/>
          <w:szCs w:val="21"/>
        </w:rPr>
        <w:t xml:space="preserve">Identificada qualquer inexatidão ou irregularidade, o fiscal do contrato emitirá notificações para a correção da execução do contrato, determinando prazo para a correção.  </w:t>
      </w:r>
    </w:p>
    <w:p w:rsidR="00F77EC4" w:rsidRPr="00D60DB2" w:rsidRDefault="00F77EC4" w:rsidP="00D60DB2">
      <w:pPr>
        <w:pStyle w:val="Nivel3"/>
        <w:numPr>
          <w:ilvl w:val="0"/>
          <w:numId w:val="0"/>
        </w:numPr>
        <w:spacing w:before="0" w:after="0" w:line="240" w:lineRule="auto"/>
        <w:ind w:left="709"/>
        <w:rPr>
          <w:rFonts w:asciiTheme="minorHAnsi" w:hAnsiTheme="minorHAnsi" w:cstheme="minorHAnsi"/>
          <w:sz w:val="21"/>
          <w:szCs w:val="21"/>
        </w:rPr>
      </w:pPr>
    </w:p>
    <w:p w:rsidR="00E07C3B" w:rsidRPr="00D60DB2" w:rsidRDefault="00F77EC4" w:rsidP="00D60DB2">
      <w:pPr>
        <w:pStyle w:val="Nivel3"/>
        <w:spacing w:before="0" w:after="0" w:line="240" w:lineRule="auto"/>
        <w:ind w:left="170" w:firstLine="539"/>
        <w:rPr>
          <w:rFonts w:asciiTheme="minorHAnsi" w:hAnsiTheme="minorHAnsi" w:cstheme="minorHAnsi"/>
          <w:sz w:val="21"/>
          <w:szCs w:val="21"/>
        </w:rPr>
      </w:pPr>
      <w:r w:rsidRPr="00D60DB2">
        <w:rPr>
          <w:rFonts w:asciiTheme="minorHAnsi" w:hAnsiTheme="minorHAnsi" w:cstheme="minorHAnsi"/>
          <w:sz w:val="21"/>
          <w:szCs w:val="21"/>
        </w:rPr>
        <w:t xml:space="preserve"> </w:t>
      </w:r>
      <w:r w:rsidR="00E07C3B" w:rsidRPr="00D60DB2">
        <w:rPr>
          <w:rFonts w:asciiTheme="minorHAnsi" w:hAnsiTheme="minorHAnsi" w:cstheme="minorHAnsi"/>
          <w:sz w:val="21"/>
          <w:szCs w:val="21"/>
        </w:rPr>
        <w:t>O fiscal do contrato informará ao gestor do contato, em tempo hábil, a situação que demandar decisão ou adoção de medidas que ultrapassem sua competência, para que adote as medidas necessárias e saneadoras, se for o caso.</w:t>
      </w:r>
    </w:p>
    <w:p w:rsidR="00E07C3B" w:rsidRPr="00D60DB2" w:rsidRDefault="00E07C3B" w:rsidP="00D60DB2">
      <w:pPr>
        <w:pStyle w:val="Nivel3"/>
        <w:spacing w:before="0" w:after="0" w:line="240" w:lineRule="auto"/>
        <w:ind w:left="170" w:firstLine="539"/>
        <w:rPr>
          <w:rFonts w:asciiTheme="minorHAnsi" w:hAnsiTheme="minorHAnsi" w:cstheme="minorHAnsi"/>
          <w:sz w:val="21"/>
          <w:szCs w:val="21"/>
        </w:rPr>
      </w:pPr>
      <w:r w:rsidRPr="00D60DB2">
        <w:rPr>
          <w:rFonts w:asciiTheme="minorHAnsi" w:hAnsiTheme="minorHAnsi" w:cstheme="minorHAnsi"/>
          <w:sz w:val="21"/>
          <w:szCs w:val="21"/>
        </w:rPr>
        <w:t xml:space="preserve">No caso de ocorrências que possam inviabilizar a execução do contrato nas datas aprazadas, o fiscal do contrato comunicará o fato imediatamente ao gestor do contrato. </w:t>
      </w:r>
    </w:p>
    <w:p w:rsidR="00663FC9" w:rsidRPr="00D60DB2" w:rsidRDefault="00663FC9" w:rsidP="00D60DB2">
      <w:pPr>
        <w:pStyle w:val="Nivel3"/>
        <w:numPr>
          <w:ilvl w:val="0"/>
          <w:numId w:val="0"/>
        </w:numPr>
        <w:spacing w:before="0" w:after="0" w:line="240" w:lineRule="auto"/>
        <w:ind w:left="87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O gestor do contrato será o(a) Sr(a). </w:t>
      </w:r>
      <w:r w:rsidR="00663FC9" w:rsidRPr="00D60DB2">
        <w:rPr>
          <w:rFonts w:asciiTheme="minorHAnsi" w:hAnsiTheme="minorHAnsi" w:cstheme="minorHAnsi"/>
          <w:sz w:val="21"/>
          <w:szCs w:val="21"/>
        </w:rPr>
        <w:t>Antônio Carlos Vitorino</w:t>
      </w:r>
      <w:r w:rsidRPr="00D60DB2">
        <w:rPr>
          <w:rFonts w:asciiTheme="minorHAnsi" w:hAnsiTheme="minorHAnsi" w:cstheme="minorHAnsi"/>
          <w:sz w:val="21"/>
          <w:szCs w:val="21"/>
        </w:rPr>
        <w:t>, que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C65CD9" w:rsidRPr="00D60DB2" w:rsidRDefault="00C65CD9"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3"/>
        <w:spacing w:before="0" w:after="0" w:line="240" w:lineRule="auto"/>
        <w:ind w:left="0" w:firstLine="709"/>
        <w:rPr>
          <w:rFonts w:asciiTheme="minorHAnsi" w:hAnsiTheme="minorHAnsi" w:cstheme="minorHAnsi"/>
          <w:sz w:val="21"/>
          <w:szCs w:val="21"/>
        </w:rPr>
      </w:pPr>
      <w:r w:rsidRPr="00D60DB2">
        <w:rPr>
          <w:rFonts w:asciiTheme="minorHAnsi" w:hAnsiTheme="minorHAnsi" w:cstheme="minorHAnsi"/>
          <w:sz w:val="21"/>
          <w:szCs w:val="21"/>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rsidR="00C65CD9" w:rsidRPr="00D60DB2" w:rsidRDefault="00C65CD9" w:rsidP="00D60DB2">
      <w:pPr>
        <w:pStyle w:val="Nivel3"/>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t>O gestor do contrato acompanhará os registros realizados pelo fiscal do contrato, de todas as ocorrências relacionadas à execução do contrato e as medidas adotadas, informando, se for o caso, à autoridade superior àquelas que ultrapassarem a sua competência).</w:t>
      </w:r>
    </w:p>
    <w:p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rsidR="00E07C3B" w:rsidRPr="00D60DB2" w:rsidRDefault="00E07C3B" w:rsidP="00D60DB2">
      <w:pPr>
        <w:pStyle w:val="Nivel3"/>
        <w:spacing w:before="0" w:after="0" w:line="240" w:lineRule="auto"/>
        <w:ind w:left="170" w:firstLine="709"/>
        <w:rPr>
          <w:rFonts w:asciiTheme="minorHAnsi" w:hAnsiTheme="minorHAnsi" w:cstheme="minorHAnsi"/>
          <w:sz w:val="21"/>
          <w:szCs w:val="21"/>
        </w:rPr>
      </w:pPr>
      <w:r w:rsidRPr="00D60DB2">
        <w:rPr>
          <w:rFonts w:asciiTheme="minorHAnsi" w:hAnsiTheme="minorHAnsi" w:cstheme="minorHAnsi"/>
          <w:sz w:val="21"/>
          <w:szCs w:val="21"/>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2328" w:rsidRPr="00D60DB2" w:rsidRDefault="00AB2328" w:rsidP="00D60DB2">
      <w:pPr>
        <w:pStyle w:val="Nivel3"/>
        <w:numPr>
          <w:ilvl w:val="0"/>
          <w:numId w:val="0"/>
        </w:numPr>
        <w:spacing w:before="0" w:after="0" w:line="240" w:lineRule="auto"/>
        <w:ind w:left="879"/>
        <w:rPr>
          <w:rFonts w:asciiTheme="minorHAnsi" w:hAnsiTheme="minorHAnsi" w:cstheme="minorHAnsi"/>
          <w:sz w:val="21"/>
          <w:szCs w:val="21"/>
        </w:rPr>
      </w:pPr>
    </w:p>
    <w:p w:rsidR="00E07C3B" w:rsidRPr="00D60DB2" w:rsidRDefault="00E07C3B" w:rsidP="00D60DB2">
      <w:pPr>
        <w:pStyle w:val="Nivel2"/>
        <w:spacing w:before="0" w:after="0" w:line="240" w:lineRule="auto"/>
        <w:ind w:firstLine="851"/>
        <w:rPr>
          <w:rFonts w:asciiTheme="minorHAnsi" w:hAnsiTheme="minorHAnsi" w:cstheme="minorHAnsi"/>
          <w:sz w:val="21"/>
          <w:szCs w:val="21"/>
        </w:rPr>
      </w:pPr>
      <w:r w:rsidRPr="00D60DB2">
        <w:rPr>
          <w:rFonts w:asciiTheme="minorHAnsi" w:hAnsiTheme="minorHAnsi" w:cstheme="minorHAnsi"/>
          <w:sz w:val="21"/>
          <w:szCs w:val="21"/>
        </w:rPr>
        <w:t xml:space="preserve">O fiscal do contrato comunicará ao gestor do contrato, em tempo hábil, o término do contrato sob sua responsabilidade, com vistas à tempestiva renovação ou prorrogação contratual. </w:t>
      </w:r>
    </w:p>
    <w:p w:rsidR="00E07C3B" w:rsidRPr="00D60DB2" w:rsidRDefault="00E07C3B" w:rsidP="00D60DB2">
      <w:pPr>
        <w:pStyle w:val="Nivel2"/>
        <w:numPr>
          <w:ilvl w:val="0"/>
          <w:numId w:val="0"/>
        </w:numPr>
        <w:spacing w:before="0" w:after="0" w:line="240" w:lineRule="auto"/>
        <w:ind w:left="851"/>
        <w:rPr>
          <w:rFonts w:asciiTheme="minorHAnsi" w:hAnsiTheme="minorHAnsi" w:cstheme="minorHAnsi"/>
          <w:sz w:val="21"/>
          <w:szCs w:val="21"/>
        </w:rPr>
      </w:pPr>
    </w:p>
    <w:p w:rsidR="00E07C3B"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CRITÉRIOS DE MEDIÇÃO E DE PAGAMENTO</w:t>
      </w:r>
    </w:p>
    <w:p w:rsidR="00E7493D" w:rsidRPr="00E7493D" w:rsidRDefault="00E7493D" w:rsidP="00E7493D">
      <w:pPr>
        <w:rPr>
          <w:lang w:val="pt-BR" w:eastAsia="pt-BR"/>
        </w:rPr>
      </w:pPr>
    </w:p>
    <w:p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Recebimento do Objeto</w:t>
      </w:r>
    </w:p>
    <w:p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Os serviços serão recebidos provisoriamente, no prazo de 02 (dois) dias pelo fiscal do contrato, juntamente com a </w:t>
      </w:r>
      <w:r w:rsidRPr="00D60DB2">
        <w:rPr>
          <w:rFonts w:asciiTheme="minorHAnsi" w:eastAsia="Calibri" w:hAnsiTheme="minorHAnsi" w:cstheme="minorHAnsi"/>
          <w:sz w:val="21"/>
          <w:szCs w:val="21"/>
          <w:lang w:eastAsia="en-US"/>
        </w:rPr>
        <w:t>nota</w:t>
      </w:r>
      <w:r w:rsidRPr="00D60DB2">
        <w:rPr>
          <w:rFonts w:asciiTheme="minorHAnsi" w:hAnsiTheme="minorHAnsi" w:cstheme="minorHAnsi"/>
          <w:sz w:val="21"/>
          <w:szCs w:val="21"/>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e na proposta.</w:t>
      </w:r>
    </w:p>
    <w:p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Os serviços poderão ser rejeitados, no todo ou em parte, inclusive antes do recebimento provisório, quando em desacordo com as especificações constantes no Termo de Referência</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 xml:space="preserve">e na proposta, devendo ser prestados novamente no prazo de </w:t>
      </w:r>
      <w:r w:rsidRPr="00D60DB2">
        <w:rPr>
          <w:rFonts w:asciiTheme="minorHAnsi" w:hAnsiTheme="minorHAnsi" w:cstheme="minorHAnsi"/>
          <w:color w:val="auto"/>
          <w:sz w:val="21"/>
          <w:szCs w:val="21"/>
          <w:lang w:eastAsia="en-US"/>
        </w:rPr>
        <w:t>05 (cinco)</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dias, a contar da notificação da contratada, às suas custas, sem prejuízo da aplicação das penalidades.</w:t>
      </w:r>
    </w:p>
    <w:p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O </w:t>
      </w:r>
      <w:r w:rsidRPr="00D60DB2">
        <w:rPr>
          <w:rFonts w:asciiTheme="minorHAnsi" w:hAnsiTheme="minorHAnsi" w:cstheme="minorHAnsi"/>
          <w:b/>
          <w:sz w:val="21"/>
          <w:szCs w:val="21"/>
          <w:lang w:eastAsia="en-US"/>
        </w:rPr>
        <w:t>recebimento definitivo</w:t>
      </w:r>
      <w:r w:rsidRPr="00D60DB2">
        <w:rPr>
          <w:rFonts w:asciiTheme="minorHAnsi" w:hAnsiTheme="minorHAnsi" w:cstheme="minorHAnsi"/>
          <w:sz w:val="21"/>
          <w:szCs w:val="21"/>
          <w:lang w:eastAsia="en-US"/>
        </w:rPr>
        <w:t xml:space="preserve"> ocorrerá no prazo de </w:t>
      </w:r>
      <w:r w:rsidRPr="00D60DB2">
        <w:rPr>
          <w:rFonts w:asciiTheme="minorHAnsi" w:hAnsiTheme="minorHAnsi" w:cstheme="minorHAnsi"/>
          <w:b/>
          <w:color w:val="auto"/>
          <w:sz w:val="21"/>
          <w:szCs w:val="21"/>
          <w:lang w:eastAsia="en-US"/>
        </w:rPr>
        <w:t>05 (cinco) dias úteis,</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a contar do recebimento da nota fiscal ou instrumento de cobrança equivalente pela Administração, após a verificação da qualidade e quantidade do material e consequente aceitação mediante termo detalhado.</w:t>
      </w:r>
    </w:p>
    <w:p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Para as contratações decorrentes de despesas cujos valores não ultrapassem o limite de que trata o </w:t>
      </w:r>
      <w:hyperlink r:id="rId10" w:anchor="art75" w:history="1">
        <w:r w:rsidRPr="00D60DB2">
          <w:rPr>
            <w:rStyle w:val="Hyperlink"/>
            <w:rFonts w:asciiTheme="minorHAnsi" w:hAnsiTheme="minorHAnsi" w:cstheme="minorHAnsi"/>
            <w:sz w:val="21"/>
            <w:szCs w:val="21"/>
            <w:lang w:eastAsia="en-US"/>
          </w:rPr>
          <w:t>inciso II do art. 75 da Lei nº 14.133, de 2021</w:t>
        </w:r>
      </w:hyperlink>
      <w:r w:rsidRPr="00D60DB2">
        <w:rPr>
          <w:rFonts w:asciiTheme="minorHAnsi" w:hAnsiTheme="minorHAnsi" w:cstheme="minorHAnsi"/>
          <w:sz w:val="21"/>
          <w:szCs w:val="21"/>
          <w:lang w:eastAsia="en-US"/>
        </w:rPr>
        <w:t xml:space="preserve">, o prazo máximo para o recebimento definitivo será de até </w:t>
      </w:r>
      <w:r w:rsidRPr="00D60DB2">
        <w:rPr>
          <w:rFonts w:asciiTheme="minorHAnsi" w:hAnsiTheme="minorHAnsi" w:cstheme="minorHAnsi"/>
          <w:color w:val="auto"/>
          <w:sz w:val="21"/>
          <w:szCs w:val="21"/>
          <w:lang w:eastAsia="en-US"/>
        </w:rPr>
        <w:t>05 (cinco)</w:t>
      </w:r>
      <w:r w:rsidRPr="00D60DB2">
        <w:rPr>
          <w:rFonts w:asciiTheme="minorHAnsi" w:hAnsiTheme="minorHAnsi" w:cstheme="minorHAnsi"/>
          <w:color w:val="FF0000"/>
          <w:sz w:val="21"/>
          <w:szCs w:val="21"/>
          <w:lang w:eastAsia="en-US"/>
        </w:rPr>
        <w:t xml:space="preserve"> </w:t>
      </w:r>
      <w:r w:rsidRPr="00D60DB2">
        <w:rPr>
          <w:rFonts w:asciiTheme="minorHAnsi" w:hAnsiTheme="minorHAnsi" w:cstheme="minorHAnsi"/>
          <w:sz w:val="21"/>
          <w:szCs w:val="21"/>
          <w:lang w:eastAsia="en-US"/>
        </w:rPr>
        <w:t>dias úteis.</w:t>
      </w:r>
    </w:p>
    <w:p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O prazo para recebimento definitivo poderá ser excepcionalmente prorrogado, </w:t>
      </w:r>
      <w:r w:rsidRPr="00D60DB2">
        <w:rPr>
          <w:rFonts w:asciiTheme="minorHAnsi" w:hAnsiTheme="minorHAnsi" w:cstheme="minorHAnsi"/>
          <w:color w:val="auto"/>
          <w:sz w:val="21"/>
          <w:szCs w:val="21"/>
          <w:lang w:eastAsia="en-US"/>
        </w:rPr>
        <w:t>de forma justificada, por igual período, quando houver necessidade de diligências para a aferição do ate</w:t>
      </w:r>
      <w:r w:rsidRPr="00D60DB2">
        <w:rPr>
          <w:rFonts w:asciiTheme="minorHAnsi" w:hAnsiTheme="minorHAnsi" w:cstheme="minorHAnsi"/>
          <w:sz w:val="21"/>
          <w:szCs w:val="21"/>
          <w:lang w:eastAsia="en-US"/>
        </w:rPr>
        <w:t>ndimento das exigências contratuais.</w:t>
      </w:r>
    </w:p>
    <w:p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 recebimento provisório ou definitivo não excluirá a responsabilidade civil pela solidez e pela segurança do serviço nem a responsabilidade ético-profissional pela perfeita execução do contrato.</w:t>
      </w:r>
    </w:p>
    <w:p w:rsidR="00AB2328" w:rsidRPr="00D60DB2" w:rsidRDefault="00AB2328" w:rsidP="00D60DB2">
      <w:pPr>
        <w:pStyle w:val="Nvel1-SemNum"/>
        <w:spacing w:before="0"/>
        <w:rPr>
          <w:rFonts w:asciiTheme="minorHAnsi" w:hAnsiTheme="minorHAnsi" w:cstheme="minorHAnsi"/>
          <w:color w:val="auto"/>
          <w:sz w:val="21"/>
          <w:szCs w:val="21"/>
          <w:lang w:eastAsia="en-US"/>
        </w:rPr>
      </w:pPr>
    </w:p>
    <w:p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Liquidação</w:t>
      </w:r>
    </w:p>
    <w:p w:rsidR="00AB2328" w:rsidRPr="00D60DB2" w:rsidRDefault="00AB2328" w:rsidP="00D60DB2">
      <w:pPr>
        <w:pStyle w:val="Nvel1-SemNum"/>
        <w:spacing w:before="0"/>
        <w:rPr>
          <w:rFonts w:asciiTheme="minorHAnsi" w:hAnsiTheme="minorHAnsi" w:cstheme="minorHAnsi"/>
          <w:color w:val="auto"/>
          <w:sz w:val="21"/>
          <w:szCs w:val="21"/>
          <w:lang w:eastAsia="en-US"/>
        </w:rPr>
      </w:pPr>
    </w:p>
    <w:p w:rsidR="00E07C3B" w:rsidRDefault="00E07C3B" w:rsidP="00D60DB2">
      <w:pPr>
        <w:pStyle w:val="Nivel2"/>
        <w:spacing w:before="0" w:after="0" w:line="240" w:lineRule="auto"/>
        <w:ind w:firstLine="879"/>
        <w:rPr>
          <w:rFonts w:asciiTheme="minorHAnsi" w:hAnsiTheme="minorHAnsi" w:cstheme="minorHAnsi"/>
          <w:sz w:val="21"/>
          <w:szCs w:val="21"/>
          <w:lang w:eastAsia="en-US"/>
        </w:rPr>
      </w:pPr>
      <w:r w:rsidRPr="00D60DB2">
        <w:rPr>
          <w:rFonts w:asciiTheme="minorHAnsi" w:hAnsiTheme="minorHAnsi" w:cstheme="minorHAnsi"/>
          <w:sz w:val="21"/>
          <w:szCs w:val="21"/>
          <w:lang w:eastAsia="en-US"/>
        </w:rPr>
        <w:t>Recebida a Nota Fiscal ou documento de cobrança equivalente, correrá o prazo de 10 (dez) dias úteis para fins de liquidação, na forma desta seção, prorrogáveis por igual período.</w:t>
      </w:r>
    </w:p>
    <w:p w:rsidR="00E07C3B"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O prazo de que trata o item anterior será reduzido à metade, mantendo-se a possibilidade de prorrogação, no caso de contratações decorrentes de despesas cujos valores não ultrapassem o limite de que trata o </w:t>
      </w:r>
      <w:hyperlink r:id="rId11" w:anchor="art75" w:history="1">
        <w:r w:rsidRPr="00D60DB2">
          <w:rPr>
            <w:rStyle w:val="Hyperlink"/>
            <w:rFonts w:asciiTheme="minorHAnsi" w:hAnsiTheme="minorHAnsi" w:cstheme="minorHAnsi"/>
            <w:sz w:val="21"/>
            <w:szCs w:val="21"/>
          </w:rPr>
          <w:t>inciso II do art. 75 da Lei nº 14.133, de 2021</w:t>
        </w:r>
      </w:hyperlink>
      <w:r w:rsidRPr="00D60DB2">
        <w:rPr>
          <w:rFonts w:asciiTheme="minorHAnsi" w:hAnsiTheme="minorHAnsi" w:cstheme="minorHAnsi"/>
          <w:sz w:val="21"/>
          <w:szCs w:val="21"/>
        </w:rPr>
        <w:t>.</w:t>
      </w:r>
    </w:p>
    <w:p w:rsidR="00E7493D" w:rsidRPr="00D60DB2" w:rsidRDefault="00E7493D" w:rsidP="00E7493D">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Para fins de liquidação, o setor competente deverá verificar se a nota fiscal ou instrumento de cobrança equivalente apresentado expressa os elementos necessários e essenciais do documento, tais como: </w:t>
      </w:r>
    </w:p>
    <w:p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o prazo de validade;</w:t>
      </w:r>
    </w:p>
    <w:p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 xml:space="preserve">a data da emissão; </w:t>
      </w:r>
    </w:p>
    <w:p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lastRenderedPageBreak/>
        <w:t xml:space="preserve">os dados do contrato e do órgão contratante; </w:t>
      </w:r>
    </w:p>
    <w:p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 xml:space="preserve">o período respectivo de execução do contrato; </w:t>
      </w:r>
    </w:p>
    <w:p w:rsidR="00E07C3B" w:rsidRPr="00D60DB2" w:rsidRDefault="00E07C3B" w:rsidP="00D60DB2">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 xml:space="preserve">o valor a pagar; e </w:t>
      </w:r>
    </w:p>
    <w:p w:rsidR="00E7493D" w:rsidRPr="00E7493D" w:rsidRDefault="00E07C3B" w:rsidP="00E7493D">
      <w:pPr>
        <w:widowControl/>
        <w:numPr>
          <w:ilvl w:val="0"/>
          <w:numId w:val="6"/>
        </w:numPr>
        <w:suppressAutoHyphens/>
        <w:autoSpaceDE/>
        <w:autoSpaceDN/>
        <w:ind w:left="851" w:firstLine="0"/>
        <w:contextualSpacing/>
        <w:jc w:val="both"/>
        <w:rPr>
          <w:rFonts w:asciiTheme="minorHAnsi" w:hAnsiTheme="minorHAnsi" w:cstheme="minorHAnsi"/>
          <w:color w:val="000000"/>
          <w:sz w:val="21"/>
          <w:szCs w:val="21"/>
        </w:rPr>
      </w:pPr>
      <w:r w:rsidRPr="00D60DB2">
        <w:rPr>
          <w:rFonts w:asciiTheme="minorHAnsi" w:hAnsiTheme="minorHAnsi" w:cstheme="minorHAnsi"/>
          <w:color w:val="000000"/>
          <w:sz w:val="21"/>
          <w:szCs w:val="21"/>
        </w:rPr>
        <w:t>eventual destaque do valor de retenções tributárias cabíveis.</w:t>
      </w:r>
    </w:p>
    <w:p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eastAsia="Calibri" w:hAnsiTheme="minorHAnsi" w:cstheme="minorHAnsi"/>
          <w:sz w:val="21"/>
          <w:szCs w:val="21"/>
          <w:lang w:eastAsia="en-US"/>
        </w:rPr>
        <w:t xml:space="preserve"> Havendo erro na apresentação da nota fiscal ou instrumento de cobrança equivalente, ou circunstância que impeça a </w:t>
      </w:r>
      <w:r w:rsidRPr="00D60DB2">
        <w:rPr>
          <w:rFonts w:asciiTheme="minorHAnsi" w:hAnsiTheme="minorHAnsi" w:cstheme="minorHAnsi"/>
          <w:sz w:val="21"/>
          <w:szCs w:val="21"/>
          <w:lang w:eastAsia="en-US"/>
        </w:rPr>
        <w:t>liquidação da despesa, esta ficará sobrestada até que o contratado providencie as medidas saneadoras, reiniciando-se o prazo após a comprovação da regularização da situação, sem ônus ao contratante;</w:t>
      </w:r>
    </w:p>
    <w:p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 xml:space="preserve"> A nota fiscal ou instrumento de cobrança equivalente deverá ser obrigatoriamente acompanhado da comprovação da regularidade fiscal, constatada por meio de consulta </w:t>
      </w:r>
      <w:r w:rsidRPr="00D60DB2">
        <w:rPr>
          <w:rFonts w:asciiTheme="minorHAnsi" w:hAnsiTheme="minorHAnsi" w:cstheme="minorHAnsi"/>
          <w:i/>
          <w:iCs/>
          <w:sz w:val="21"/>
          <w:szCs w:val="21"/>
          <w:lang w:eastAsia="en-US"/>
        </w:rPr>
        <w:t>on-line</w:t>
      </w:r>
      <w:r w:rsidRPr="00D60DB2">
        <w:rPr>
          <w:rFonts w:asciiTheme="minorHAnsi" w:hAnsiTheme="minorHAnsi" w:cstheme="minorHAnsi"/>
          <w:sz w:val="21"/>
          <w:szCs w:val="21"/>
          <w:lang w:eastAsia="en-US"/>
        </w:rPr>
        <w:t xml:space="preserve"> ao SICAF ou, na impossibilidade de acesso ao referido Sistema, mediante consulta aos sítios eletrônicos oficiais ou à documentação mencionada no </w:t>
      </w:r>
      <w:hyperlink r:id="rId12" w:anchor="art68" w:history="1">
        <w:r w:rsidRPr="00D60DB2">
          <w:rPr>
            <w:rStyle w:val="Hyperlink"/>
            <w:rFonts w:asciiTheme="minorHAnsi" w:hAnsiTheme="minorHAnsi" w:cstheme="minorHAnsi"/>
            <w:sz w:val="21"/>
            <w:szCs w:val="21"/>
            <w:lang w:eastAsia="en-US"/>
          </w:rPr>
          <w:t xml:space="preserve">art. 68 da Lei nº 14.133, de 2021.  </w:t>
        </w:r>
      </w:hyperlink>
      <w:r w:rsidRPr="00D60DB2">
        <w:rPr>
          <w:rFonts w:asciiTheme="minorHAnsi" w:hAnsiTheme="minorHAnsi" w:cstheme="minorHAnsi"/>
          <w:sz w:val="21"/>
          <w:szCs w:val="21"/>
          <w:lang w:eastAsia="en-US"/>
        </w:rPr>
        <w:t xml:space="preserve"> </w:t>
      </w:r>
    </w:p>
    <w:p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Prazo de pagamento</w:t>
      </w:r>
    </w:p>
    <w:p w:rsidR="00663FC9" w:rsidRPr="00D60DB2" w:rsidRDefault="00663FC9" w:rsidP="00D60DB2">
      <w:pPr>
        <w:pStyle w:val="Nvel1-SemNum"/>
        <w:spacing w:before="0"/>
        <w:rPr>
          <w:rFonts w:asciiTheme="minorHAnsi" w:hAnsiTheme="minorHAnsi" w:cstheme="minorHAnsi"/>
          <w:color w:val="auto"/>
          <w:sz w:val="21"/>
          <w:szCs w:val="21"/>
          <w:lang w:eastAsia="en-US"/>
        </w:rPr>
      </w:pPr>
    </w:p>
    <w:p w:rsidR="00AB2328" w:rsidRPr="00D60DB2" w:rsidRDefault="00E07C3B" w:rsidP="00D60DB2">
      <w:pPr>
        <w:pStyle w:val="Nivel2"/>
        <w:spacing w:before="0" w:after="0" w:line="240" w:lineRule="auto"/>
        <w:ind w:firstLine="709"/>
        <w:rPr>
          <w:rFonts w:asciiTheme="minorHAnsi" w:hAnsiTheme="minorHAnsi" w:cstheme="minorHAnsi"/>
          <w:color w:val="auto"/>
          <w:sz w:val="21"/>
          <w:szCs w:val="21"/>
          <w:lang w:eastAsia="en-US"/>
        </w:rPr>
      </w:pPr>
      <w:r w:rsidRPr="00D60DB2">
        <w:rPr>
          <w:rFonts w:asciiTheme="minorHAnsi" w:hAnsiTheme="minorHAnsi" w:cstheme="minorHAnsi"/>
          <w:sz w:val="21"/>
          <w:szCs w:val="21"/>
        </w:rPr>
        <w:t>O pagamento será efetuado diretamente em conta bancária fornecida pela contratada, através de transferência bancária, no prazo de 30 (trinta) dias, após o recebimento da nota fiscal, devidamente vistada e atestada pelo Fiscal e Gestor do Contrato.</w:t>
      </w:r>
    </w:p>
    <w:p w:rsidR="00AB2328" w:rsidRPr="00D60DB2" w:rsidRDefault="00AB2328" w:rsidP="00D60DB2">
      <w:pPr>
        <w:pStyle w:val="Nivel2"/>
        <w:numPr>
          <w:ilvl w:val="0"/>
          <w:numId w:val="0"/>
        </w:numPr>
        <w:spacing w:before="0" w:after="0" w:line="240" w:lineRule="auto"/>
        <w:ind w:left="709"/>
        <w:rPr>
          <w:rFonts w:asciiTheme="minorHAnsi" w:hAnsiTheme="minorHAnsi" w:cstheme="minorHAnsi"/>
          <w:color w:val="auto"/>
          <w:sz w:val="21"/>
          <w:szCs w:val="21"/>
          <w:lang w:eastAsia="en-US"/>
        </w:rPr>
      </w:pPr>
    </w:p>
    <w:p w:rsidR="00E07C3B" w:rsidRPr="00D60DB2" w:rsidRDefault="00E07C3B" w:rsidP="00D60DB2">
      <w:pPr>
        <w:pStyle w:val="Nivel2"/>
        <w:spacing w:before="0" w:after="0" w:line="240" w:lineRule="auto"/>
        <w:ind w:firstLine="709"/>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No caso de atraso pelo Contratante, os valores devidos ao contratado serão atualizados monetariamente entre o termo final do prazo de pagamento até a data de sua efetiva realização, mediante aplicação de índice de correção monetária.</w:t>
      </w:r>
    </w:p>
    <w:p w:rsidR="00663FC9" w:rsidRPr="00D60DB2" w:rsidRDefault="00663FC9" w:rsidP="00D60DB2">
      <w:pPr>
        <w:pStyle w:val="Nivel2"/>
        <w:numPr>
          <w:ilvl w:val="0"/>
          <w:numId w:val="0"/>
        </w:numPr>
        <w:spacing w:before="0" w:after="0" w:line="240" w:lineRule="auto"/>
        <w:ind w:left="709"/>
        <w:rPr>
          <w:rFonts w:asciiTheme="minorHAnsi" w:hAnsiTheme="minorHAnsi" w:cstheme="minorHAnsi"/>
          <w:color w:val="auto"/>
          <w:sz w:val="21"/>
          <w:szCs w:val="21"/>
          <w:lang w:eastAsia="en-US"/>
        </w:rPr>
      </w:pPr>
    </w:p>
    <w:p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Forma de pagamento</w:t>
      </w:r>
    </w:p>
    <w:p w:rsidR="00663FC9" w:rsidRPr="00D60DB2" w:rsidRDefault="00663FC9" w:rsidP="00D60DB2">
      <w:pPr>
        <w:pStyle w:val="Nvel1-SemNum"/>
        <w:spacing w:before="0"/>
        <w:rPr>
          <w:rFonts w:asciiTheme="minorHAnsi" w:hAnsiTheme="minorHAnsi" w:cstheme="minorHAnsi"/>
          <w:color w:val="auto"/>
          <w:sz w:val="21"/>
          <w:szCs w:val="21"/>
          <w:lang w:eastAsia="en-US"/>
        </w:rPr>
      </w:pPr>
    </w:p>
    <w:p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O pagamento será realizado por meio de ordem bancária, para crédito em banco, agência e conta corrente indicados pelo contratado.</w:t>
      </w:r>
    </w:p>
    <w:p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Será considerada data do pagamento o dia em que constar como emitida a ordem bancária para pagamento.</w:t>
      </w:r>
    </w:p>
    <w:p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lang w:eastAsia="en-US"/>
        </w:rPr>
      </w:pPr>
    </w:p>
    <w:p w:rsidR="00E07C3B" w:rsidRPr="00D60DB2" w:rsidRDefault="00E07C3B" w:rsidP="00D60DB2">
      <w:pPr>
        <w:pStyle w:val="Nivel2"/>
        <w:spacing w:before="0" w:after="0" w:line="240" w:lineRule="auto"/>
        <w:ind w:firstLine="709"/>
        <w:rPr>
          <w:rFonts w:asciiTheme="minorHAnsi" w:hAnsiTheme="minorHAnsi" w:cstheme="minorHAnsi"/>
          <w:sz w:val="21"/>
          <w:szCs w:val="21"/>
          <w:lang w:eastAsia="en-US"/>
        </w:rPr>
      </w:pPr>
      <w:r w:rsidRPr="00D60DB2">
        <w:rPr>
          <w:rFonts w:asciiTheme="minorHAnsi" w:hAnsiTheme="minorHAnsi" w:cstheme="minorHAnsi"/>
          <w:sz w:val="21"/>
          <w:szCs w:val="21"/>
          <w:lang w:eastAsia="en-US"/>
        </w:rPr>
        <w:t>Quando do pagamento, será efetuada a retenção tributária prevista na legislação aplicável.</w:t>
      </w:r>
    </w:p>
    <w:p w:rsidR="00E07C3B" w:rsidRPr="00E7493D" w:rsidRDefault="00E07C3B" w:rsidP="00E7493D">
      <w:pPr>
        <w:pStyle w:val="Nivel3"/>
        <w:spacing w:before="0" w:after="0" w:line="240" w:lineRule="auto"/>
        <w:ind w:left="170" w:firstLine="539"/>
        <w:rPr>
          <w:rFonts w:asciiTheme="minorHAnsi" w:hAnsiTheme="minorHAnsi" w:cstheme="minorHAnsi"/>
          <w:sz w:val="21"/>
          <w:szCs w:val="21"/>
          <w:lang w:eastAsia="en-US"/>
        </w:rPr>
      </w:pPr>
      <w:r w:rsidRPr="00D60DB2">
        <w:rPr>
          <w:rFonts w:asciiTheme="minorHAnsi" w:hAnsiTheme="minorHAnsi" w:cstheme="minorHAnsi"/>
          <w:sz w:val="21"/>
          <w:szCs w:val="21"/>
          <w:lang w:eastAsia="en-US"/>
        </w:rPr>
        <w:t>Independentemente do percentual de tributo inserido na planilha, quando houver, serão</w:t>
      </w:r>
      <w:r w:rsidR="00E7493D">
        <w:rPr>
          <w:rFonts w:asciiTheme="minorHAnsi" w:hAnsiTheme="minorHAnsi" w:cstheme="minorHAnsi"/>
          <w:sz w:val="21"/>
          <w:szCs w:val="21"/>
          <w:lang w:eastAsia="en-US"/>
        </w:rPr>
        <w:t xml:space="preserve"> </w:t>
      </w:r>
      <w:r w:rsidRPr="00E7493D">
        <w:rPr>
          <w:rFonts w:asciiTheme="minorHAnsi" w:hAnsiTheme="minorHAnsi" w:cstheme="minorHAnsi"/>
          <w:sz w:val="21"/>
          <w:szCs w:val="21"/>
          <w:lang w:eastAsia="en-US"/>
        </w:rPr>
        <w:t>retidos na fonte, quando da realização do pagamento, os percentuais estabelecidos na legislação vigente.</w:t>
      </w:r>
    </w:p>
    <w:p w:rsidR="00E07C3B" w:rsidRPr="00D60DB2" w:rsidRDefault="00E07C3B" w:rsidP="00D60DB2">
      <w:pPr>
        <w:pStyle w:val="Nivel3"/>
        <w:numPr>
          <w:ilvl w:val="0"/>
          <w:numId w:val="0"/>
        </w:numPr>
        <w:spacing w:before="0" w:after="0" w:line="240" w:lineRule="auto"/>
        <w:ind w:left="879"/>
        <w:rPr>
          <w:rFonts w:asciiTheme="minorHAnsi" w:hAnsiTheme="minorHAnsi" w:cstheme="minorHAnsi"/>
          <w:sz w:val="21"/>
          <w:szCs w:val="21"/>
          <w:lang w:eastAsia="en-US"/>
        </w:rPr>
      </w:pPr>
    </w:p>
    <w:p w:rsidR="00E07C3B" w:rsidRPr="00D60DB2" w:rsidRDefault="00E07C3B" w:rsidP="00D60DB2">
      <w:pPr>
        <w:pStyle w:val="Nivel01"/>
        <w:spacing w:before="0"/>
        <w:ind w:left="357" w:hanging="357"/>
        <w:rPr>
          <w:rFonts w:asciiTheme="minorHAnsi" w:hAnsiTheme="minorHAnsi" w:cstheme="minorHAnsi"/>
          <w:sz w:val="21"/>
          <w:szCs w:val="21"/>
        </w:rPr>
      </w:pPr>
      <w:r w:rsidRPr="00D60DB2">
        <w:rPr>
          <w:rFonts w:asciiTheme="minorHAnsi" w:hAnsiTheme="minorHAnsi" w:cstheme="minorHAnsi"/>
          <w:sz w:val="21"/>
          <w:szCs w:val="21"/>
        </w:rPr>
        <w:t>FORMA E CRITÉRIOS DE SELEÇÃO DO FORNECEDOR</w:t>
      </w:r>
    </w:p>
    <w:p w:rsidR="00663FC9" w:rsidRPr="00D60DB2" w:rsidRDefault="00663FC9" w:rsidP="00D60DB2">
      <w:pPr>
        <w:rPr>
          <w:rFonts w:asciiTheme="minorHAnsi" w:hAnsiTheme="minorHAnsi" w:cstheme="minorHAnsi"/>
          <w:sz w:val="21"/>
          <w:szCs w:val="21"/>
          <w:lang w:val="pt-BR" w:eastAsia="pt-BR"/>
        </w:rPr>
      </w:pPr>
    </w:p>
    <w:p w:rsidR="00E07C3B" w:rsidRPr="00D60DB2" w:rsidRDefault="00E07C3B" w:rsidP="00D60DB2">
      <w:pPr>
        <w:pStyle w:val="Nvel1-SemNum"/>
        <w:spacing w:before="0"/>
        <w:rPr>
          <w:rFonts w:asciiTheme="minorHAnsi" w:hAnsiTheme="minorHAnsi" w:cstheme="minorHAnsi"/>
          <w:color w:val="auto"/>
          <w:sz w:val="21"/>
          <w:szCs w:val="21"/>
          <w:lang w:eastAsia="en-US"/>
        </w:rPr>
      </w:pPr>
      <w:r w:rsidRPr="00D60DB2">
        <w:rPr>
          <w:rFonts w:asciiTheme="minorHAnsi" w:hAnsiTheme="minorHAnsi" w:cstheme="minorHAnsi"/>
          <w:color w:val="auto"/>
          <w:sz w:val="21"/>
          <w:szCs w:val="21"/>
          <w:lang w:eastAsia="en-US"/>
        </w:rPr>
        <w:t xml:space="preserve">    Forma de seleção e critério de julgamento da proposta</w:t>
      </w:r>
    </w:p>
    <w:p w:rsidR="00663FC9" w:rsidRPr="00D60DB2" w:rsidRDefault="00663FC9" w:rsidP="00D60DB2">
      <w:pPr>
        <w:pStyle w:val="Nvel1-SemNum"/>
        <w:spacing w:before="0"/>
        <w:rPr>
          <w:rFonts w:asciiTheme="minorHAnsi" w:hAnsiTheme="minorHAnsi" w:cstheme="minorHAnsi"/>
          <w:color w:val="auto"/>
          <w:sz w:val="21"/>
          <w:szCs w:val="21"/>
          <w:highlight w:val="yellow"/>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eastAsia="Arial" w:hAnsiTheme="minorHAnsi" w:cstheme="minorHAnsi"/>
          <w:sz w:val="21"/>
          <w:szCs w:val="21"/>
        </w:rPr>
        <w:t xml:space="preserve">O fornecedor será selecionado por meio de dispensa de licitação, bem como realização de pesquisa de preços concomitante à seleção do fornecedor com adoção do critério de julgamento pelo </w:t>
      </w:r>
      <w:r w:rsidRPr="00D60DB2">
        <w:rPr>
          <w:rFonts w:asciiTheme="minorHAnsi" w:eastAsia="Arial" w:hAnsiTheme="minorHAnsi" w:cstheme="minorHAnsi"/>
          <w:b/>
          <w:color w:val="auto"/>
          <w:sz w:val="21"/>
          <w:szCs w:val="21"/>
        </w:rPr>
        <w:t>MENOR PREÇO GLOBAL</w:t>
      </w:r>
      <w:r w:rsidR="00296306" w:rsidRPr="00D60DB2">
        <w:rPr>
          <w:rFonts w:asciiTheme="minorHAnsi" w:eastAsia="Arial" w:hAnsiTheme="minorHAnsi" w:cstheme="minorHAnsi"/>
          <w:b/>
          <w:color w:val="auto"/>
          <w:sz w:val="21"/>
          <w:szCs w:val="21"/>
        </w:rPr>
        <w:t>.</w:t>
      </w:r>
    </w:p>
    <w:p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Para fins de </w:t>
      </w:r>
      <w:r w:rsidRPr="00D60DB2">
        <w:rPr>
          <w:rFonts w:asciiTheme="minorHAnsi" w:hAnsiTheme="minorHAnsi" w:cstheme="minorHAnsi"/>
          <w:b/>
          <w:sz w:val="21"/>
          <w:szCs w:val="21"/>
          <w:u w:val="single"/>
        </w:rPr>
        <w:t>HABILITAÇÃO</w:t>
      </w:r>
      <w:r w:rsidRPr="00D60DB2">
        <w:rPr>
          <w:rFonts w:asciiTheme="minorHAnsi" w:hAnsiTheme="minorHAnsi" w:cstheme="minorHAnsi"/>
          <w:sz w:val="21"/>
          <w:szCs w:val="21"/>
        </w:rPr>
        <w:t>, deverá o licitante comprovar os seguintes requisitos:</w:t>
      </w:r>
    </w:p>
    <w:p w:rsidR="00663FC9" w:rsidRPr="00D60DB2" w:rsidRDefault="00663FC9" w:rsidP="00D60DB2">
      <w:pPr>
        <w:pStyle w:val="Nvel1-SemNum"/>
        <w:spacing w:before="0"/>
        <w:rPr>
          <w:rFonts w:asciiTheme="minorHAnsi" w:hAnsiTheme="minorHAnsi" w:cstheme="minorHAnsi"/>
          <w:color w:val="auto"/>
          <w:sz w:val="21"/>
          <w:szCs w:val="21"/>
          <w:lang w:eastAsia="zh-CN" w:bidi="hi-IN"/>
        </w:rPr>
      </w:pPr>
    </w:p>
    <w:p w:rsidR="00E07C3B" w:rsidRPr="00D60DB2" w:rsidRDefault="00E07C3B" w:rsidP="00D60DB2">
      <w:pPr>
        <w:pStyle w:val="Nvel1-SemNum"/>
        <w:spacing w:before="0"/>
        <w:rPr>
          <w:rFonts w:asciiTheme="minorHAnsi" w:hAnsiTheme="minorHAnsi" w:cstheme="minorHAnsi"/>
          <w:color w:val="auto"/>
          <w:sz w:val="21"/>
          <w:szCs w:val="21"/>
          <w:lang w:eastAsia="zh-CN" w:bidi="hi-IN"/>
        </w:rPr>
      </w:pPr>
      <w:r w:rsidRPr="00D60DB2">
        <w:rPr>
          <w:rFonts w:asciiTheme="minorHAnsi" w:hAnsiTheme="minorHAnsi" w:cstheme="minorHAnsi"/>
          <w:color w:val="auto"/>
          <w:sz w:val="21"/>
          <w:szCs w:val="21"/>
          <w:lang w:eastAsia="zh-CN" w:bidi="hi-IN"/>
        </w:rPr>
        <w:t>Habilitação jurídica</w:t>
      </w:r>
    </w:p>
    <w:p w:rsidR="00663FC9" w:rsidRPr="00D60DB2" w:rsidRDefault="00663FC9" w:rsidP="00D60DB2">
      <w:pPr>
        <w:pStyle w:val="Nvel1-SemNum"/>
        <w:spacing w:before="0"/>
        <w:rPr>
          <w:rFonts w:asciiTheme="minorHAnsi" w:hAnsiTheme="minorHAnsi" w:cstheme="minorHAnsi"/>
          <w:color w:val="auto"/>
          <w:sz w:val="21"/>
          <w:szCs w:val="21"/>
          <w:lang w:eastAsia="zh-CN" w:bidi="hi-IN"/>
        </w:rPr>
      </w:pPr>
    </w:p>
    <w:p w:rsidR="00AB2328"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b/>
          <w:bCs/>
          <w:sz w:val="21"/>
          <w:szCs w:val="21"/>
        </w:rPr>
        <w:t>Empresário individual:</w:t>
      </w:r>
      <w:r w:rsidRPr="00D60DB2">
        <w:rPr>
          <w:rFonts w:asciiTheme="minorHAnsi" w:hAnsiTheme="minorHAnsi" w:cstheme="minorHAnsi"/>
          <w:sz w:val="21"/>
          <w:szCs w:val="21"/>
        </w:rPr>
        <w:t xml:space="preserve"> inscrição no Registro Público de Empresas Mercantis, a cargo da Junta Comercial da respectiva sede; </w:t>
      </w:r>
    </w:p>
    <w:p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b/>
          <w:bCs/>
          <w:sz w:val="21"/>
          <w:szCs w:val="21"/>
        </w:rPr>
        <w:t>Sociedade empresária, sociedade limitada unipessoal – SLU ou sociedade identificada como empresa individual de responsabilidade limitada - EIRELI:</w:t>
      </w:r>
      <w:r w:rsidRPr="00D60DB2">
        <w:rPr>
          <w:rFonts w:asciiTheme="minorHAnsi" w:hAnsiTheme="minorHAnsi" w:cstheme="minorHAnsi"/>
          <w:sz w:val="21"/>
          <w:szCs w:val="21"/>
        </w:rPr>
        <w:t xml:space="preserve"> inscrição do ato constitutivo, estatuto ou contrato </w:t>
      </w:r>
      <w:r w:rsidRPr="00D60DB2">
        <w:rPr>
          <w:rFonts w:asciiTheme="minorHAnsi" w:hAnsiTheme="minorHAnsi" w:cstheme="minorHAnsi"/>
          <w:sz w:val="21"/>
          <w:szCs w:val="21"/>
        </w:rPr>
        <w:lastRenderedPageBreak/>
        <w:t>social no Registro Público de Empresas Mercantis, a cargo da Junta Comercial da respectiva sede, acompanhada de documento comprobatório de seus administradores;</w:t>
      </w:r>
    </w:p>
    <w:p w:rsidR="00AB2328" w:rsidRPr="00D60DB2" w:rsidRDefault="00AB2328"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Os documentos apresentados deverão estar acompanhados de todas as alterações ou da consolidação respectiva.</w:t>
      </w:r>
    </w:p>
    <w:p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vel1-SemNum"/>
        <w:spacing w:before="0"/>
        <w:rPr>
          <w:rFonts w:asciiTheme="minorHAnsi" w:hAnsiTheme="minorHAnsi" w:cstheme="minorHAnsi"/>
          <w:color w:val="auto"/>
          <w:sz w:val="21"/>
          <w:szCs w:val="21"/>
          <w:lang w:eastAsia="zh-CN" w:bidi="hi-IN"/>
        </w:rPr>
      </w:pPr>
      <w:r w:rsidRPr="00D60DB2">
        <w:rPr>
          <w:rFonts w:asciiTheme="minorHAnsi" w:hAnsiTheme="minorHAnsi" w:cstheme="minorHAnsi"/>
          <w:color w:val="auto"/>
          <w:sz w:val="21"/>
          <w:szCs w:val="21"/>
          <w:lang w:eastAsia="zh-CN" w:bidi="hi-IN"/>
        </w:rPr>
        <w:t xml:space="preserve">      Habilitação fiscal, social e trabalhista</w:t>
      </w:r>
    </w:p>
    <w:p w:rsidR="00663FC9" w:rsidRPr="00D60DB2" w:rsidRDefault="00663FC9" w:rsidP="00D60DB2">
      <w:pPr>
        <w:pStyle w:val="Nvel1-SemNum"/>
        <w:spacing w:before="0"/>
        <w:rPr>
          <w:rFonts w:asciiTheme="minorHAnsi" w:hAnsiTheme="minorHAnsi" w:cstheme="minorHAnsi"/>
          <w:color w:val="auto"/>
          <w:sz w:val="21"/>
          <w:szCs w:val="21"/>
          <w:lang w:eastAsia="zh-CN" w:bidi="hi-IN"/>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Prova de inscrição no Cadastro Nacional de Pessoas Jurídicas ou no Cadastro de Pessoas Físicas, conforme o caso </w:t>
      </w:r>
      <w:r w:rsidRPr="00D60DB2">
        <w:rPr>
          <w:rFonts w:asciiTheme="minorHAnsi" w:hAnsiTheme="minorHAnsi" w:cstheme="minorHAnsi"/>
          <w:b/>
          <w:sz w:val="21"/>
          <w:szCs w:val="21"/>
        </w:rPr>
        <w:t>(CNPJ);</w:t>
      </w:r>
    </w:p>
    <w:p w:rsidR="00663FC9" w:rsidRPr="00D60DB2" w:rsidRDefault="00663FC9" w:rsidP="00D60DB2">
      <w:pPr>
        <w:pStyle w:val="Nivel2"/>
        <w:numPr>
          <w:ilvl w:val="0"/>
          <w:numId w:val="0"/>
        </w:numPr>
        <w:spacing w:before="0" w:after="0" w:line="240" w:lineRule="auto"/>
        <w:ind w:left="709"/>
        <w:rPr>
          <w:rFonts w:asciiTheme="minorHAnsi" w:hAnsiTheme="minorHAnsi" w:cstheme="minorHAnsi"/>
          <w:sz w:val="21"/>
          <w:szCs w:val="21"/>
        </w:rPr>
      </w:pPr>
    </w:p>
    <w:p w:rsidR="00E07C3B"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Prova de regularidade fiscal perante a </w:t>
      </w:r>
      <w:r w:rsidRPr="00D60DB2">
        <w:rPr>
          <w:rFonts w:asciiTheme="minorHAnsi" w:hAnsiTheme="minorHAnsi" w:cstheme="minorHAnsi"/>
          <w:b/>
          <w:sz w:val="21"/>
          <w:szCs w:val="21"/>
        </w:rPr>
        <w:t>Fazenda Nacional</w:t>
      </w:r>
      <w:r w:rsidRPr="00D60DB2">
        <w:rPr>
          <w:rFonts w:asciiTheme="minorHAnsi" w:hAnsiTheme="minorHAnsi" w:cstheme="minorHAnsi"/>
          <w:sz w:val="21"/>
          <w:szCs w:val="21"/>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F29DC" w:rsidRPr="00D60DB2" w:rsidRDefault="005F29DC" w:rsidP="005F29DC">
      <w:pPr>
        <w:pStyle w:val="Nivel2"/>
        <w:numPr>
          <w:ilvl w:val="0"/>
          <w:numId w:val="0"/>
        </w:numPr>
        <w:spacing w:before="0" w:after="0" w:line="240" w:lineRule="auto"/>
        <w:ind w:left="709"/>
        <w:rPr>
          <w:rFonts w:asciiTheme="minorHAnsi" w:hAnsiTheme="minorHAnsi" w:cstheme="minorHAnsi"/>
          <w:sz w:val="21"/>
          <w:szCs w:val="21"/>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 xml:space="preserve">Prova de regularidade com a Fazenda </w:t>
      </w:r>
      <w:r w:rsidRPr="00D60DB2">
        <w:rPr>
          <w:rFonts w:asciiTheme="minorHAnsi" w:hAnsiTheme="minorHAnsi" w:cstheme="minorHAnsi"/>
          <w:b/>
          <w:iCs/>
          <w:color w:val="auto"/>
          <w:sz w:val="21"/>
          <w:szCs w:val="21"/>
        </w:rPr>
        <w:t>Municipal</w:t>
      </w:r>
      <w:r w:rsidRPr="00D60DB2">
        <w:rPr>
          <w:rFonts w:asciiTheme="minorHAnsi" w:hAnsiTheme="minorHAnsi" w:cstheme="minorHAnsi"/>
          <w:color w:val="FF0000"/>
          <w:sz w:val="21"/>
          <w:szCs w:val="21"/>
        </w:rPr>
        <w:t xml:space="preserve"> </w:t>
      </w:r>
      <w:r w:rsidRPr="00D60DB2">
        <w:rPr>
          <w:rFonts w:asciiTheme="minorHAnsi" w:hAnsiTheme="minorHAnsi" w:cstheme="minorHAnsi"/>
          <w:sz w:val="21"/>
          <w:szCs w:val="21"/>
        </w:rPr>
        <w:t>do domicílio ou sede do fornecedor, relativa à atividade em cujo exercício contrata ou concorre;</w:t>
      </w:r>
    </w:p>
    <w:p w:rsidR="005F29DC" w:rsidRDefault="005F29DC" w:rsidP="00D60DB2">
      <w:pPr>
        <w:pStyle w:val="Nivel2"/>
        <w:numPr>
          <w:ilvl w:val="0"/>
          <w:numId w:val="0"/>
        </w:numPr>
        <w:spacing w:before="0" w:after="0" w:line="240" w:lineRule="auto"/>
        <w:ind w:left="709"/>
        <w:rPr>
          <w:rFonts w:asciiTheme="minorHAnsi" w:hAnsiTheme="minorHAnsi" w:cstheme="minorHAnsi"/>
          <w:b/>
          <w:sz w:val="21"/>
          <w:szCs w:val="21"/>
        </w:rPr>
      </w:pPr>
    </w:p>
    <w:p w:rsidR="00E07C3B" w:rsidRPr="00D60DB2" w:rsidRDefault="00E07C3B" w:rsidP="00D60DB2">
      <w:pPr>
        <w:pStyle w:val="Nivel2"/>
        <w:numPr>
          <w:ilvl w:val="0"/>
          <w:numId w:val="0"/>
        </w:numPr>
        <w:spacing w:before="0" w:after="0" w:line="240" w:lineRule="auto"/>
        <w:ind w:left="709"/>
        <w:rPr>
          <w:rFonts w:asciiTheme="minorHAnsi" w:hAnsiTheme="minorHAnsi" w:cstheme="minorHAnsi"/>
          <w:b/>
          <w:sz w:val="21"/>
          <w:szCs w:val="21"/>
        </w:rPr>
      </w:pPr>
      <w:r w:rsidRPr="00D60DB2">
        <w:rPr>
          <w:rFonts w:asciiTheme="minorHAnsi" w:hAnsiTheme="minorHAnsi" w:cstheme="minorHAnsi"/>
          <w:b/>
          <w:sz w:val="21"/>
          <w:szCs w:val="21"/>
        </w:rPr>
        <w:t>Qualificação técnica:</w:t>
      </w:r>
    </w:p>
    <w:p w:rsidR="00663FC9" w:rsidRPr="00D60DB2" w:rsidRDefault="00663FC9" w:rsidP="00D60DB2">
      <w:pPr>
        <w:pStyle w:val="Nivel2"/>
        <w:numPr>
          <w:ilvl w:val="0"/>
          <w:numId w:val="0"/>
        </w:numPr>
        <w:spacing w:before="0" w:after="0" w:line="240" w:lineRule="auto"/>
        <w:ind w:left="709"/>
        <w:rPr>
          <w:rFonts w:asciiTheme="minorHAnsi" w:hAnsiTheme="minorHAnsi" w:cstheme="minorHAnsi"/>
          <w:b/>
          <w:sz w:val="21"/>
          <w:szCs w:val="21"/>
        </w:rPr>
      </w:pPr>
    </w:p>
    <w:p w:rsidR="000F2BCE" w:rsidRPr="00D60DB2" w:rsidRDefault="00E07C3B" w:rsidP="00D60DB2">
      <w:pPr>
        <w:pStyle w:val="Nivel2"/>
        <w:numPr>
          <w:ilvl w:val="0"/>
          <w:numId w:val="0"/>
        </w:numPr>
        <w:spacing w:before="0" w:after="0" w:line="240" w:lineRule="auto"/>
        <w:ind w:firstLine="709"/>
        <w:rPr>
          <w:rFonts w:asciiTheme="minorHAnsi" w:eastAsiaTheme="minorHAnsi" w:hAnsiTheme="minorHAnsi" w:cstheme="minorHAnsi"/>
          <w:sz w:val="21"/>
          <w:szCs w:val="21"/>
        </w:rPr>
      </w:pPr>
      <w:r w:rsidRPr="00D60DB2">
        <w:rPr>
          <w:rFonts w:asciiTheme="minorHAnsi" w:hAnsiTheme="minorHAnsi" w:cstheme="minorHAnsi"/>
          <w:sz w:val="21"/>
          <w:szCs w:val="21"/>
        </w:rPr>
        <w:t xml:space="preserve">8.10. </w:t>
      </w:r>
      <w:r w:rsidRPr="00D60DB2">
        <w:rPr>
          <w:rFonts w:asciiTheme="minorHAnsi" w:hAnsiTheme="minorHAnsi" w:cstheme="minorHAnsi"/>
          <w:bCs/>
          <w:sz w:val="21"/>
          <w:szCs w:val="21"/>
        </w:rPr>
        <w:t>Comprovação de aptidão para desempenho de atividade pertinente e compatível com o objeto da licitação. A comprovação de aptidão referida será feita por atestado de desempenho anterior, fornecido por pessoas jurídicas de direito público ou privado, que comprove a capacitação técnica da empresa em executar serviço de características semelhantes ao objeto da presente licitação</w:t>
      </w:r>
      <w:r w:rsidR="000F2BCE" w:rsidRPr="00D60DB2">
        <w:rPr>
          <w:rFonts w:asciiTheme="minorHAnsi" w:eastAsiaTheme="minorHAnsi" w:hAnsiTheme="minorHAnsi" w:cstheme="minorHAnsi"/>
          <w:sz w:val="21"/>
          <w:szCs w:val="21"/>
        </w:rPr>
        <w:t>, independentemente da quantidade.</w:t>
      </w:r>
    </w:p>
    <w:p w:rsidR="00663FC9" w:rsidRPr="00D60DB2" w:rsidRDefault="00663FC9" w:rsidP="00D60DB2">
      <w:pPr>
        <w:pStyle w:val="Nivel2"/>
        <w:numPr>
          <w:ilvl w:val="0"/>
          <w:numId w:val="0"/>
        </w:numPr>
        <w:spacing w:before="0" w:after="0" w:line="240" w:lineRule="auto"/>
        <w:ind w:firstLine="709"/>
        <w:rPr>
          <w:rFonts w:asciiTheme="minorHAnsi" w:hAnsiTheme="minorHAnsi" w:cstheme="minorHAnsi"/>
          <w:sz w:val="21"/>
          <w:szCs w:val="21"/>
        </w:rPr>
      </w:pPr>
    </w:p>
    <w:p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ESTIMATIVAS DO VALOR DA CONTRATAÇÃO</w:t>
      </w:r>
    </w:p>
    <w:p w:rsidR="00FD06EC" w:rsidRPr="00D60DB2" w:rsidRDefault="00FD06EC" w:rsidP="00D60DB2">
      <w:pPr>
        <w:rPr>
          <w:rFonts w:asciiTheme="minorHAnsi" w:hAnsiTheme="minorHAnsi" w:cstheme="minorHAnsi"/>
          <w:sz w:val="21"/>
          <w:szCs w:val="21"/>
          <w:lang w:val="pt-BR" w:eastAsia="pt-BR"/>
        </w:rPr>
      </w:pPr>
    </w:p>
    <w:p w:rsidR="00E07C3B" w:rsidRPr="005F29DC" w:rsidRDefault="00E07C3B" w:rsidP="00D60DB2">
      <w:pPr>
        <w:pStyle w:val="Nvel2-Red"/>
        <w:spacing w:before="0" w:after="0" w:line="240" w:lineRule="auto"/>
        <w:ind w:firstLine="709"/>
        <w:rPr>
          <w:rFonts w:asciiTheme="minorHAnsi" w:hAnsiTheme="minorHAnsi" w:cstheme="minorHAnsi"/>
          <w:b/>
          <w:bCs/>
          <w:i w:val="0"/>
          <w:color w:val="auto"/>
          <w:sz w:val="21"/>
          <w:szCs w:val="21"/>
        </w:rPr>
      </w:pPr>
      <w:r w:rsidRPr="005F29DC">
        <w:rPr>
          <w:rFonts w:asciiTheme="minorHAnsi" w:hAnsiTheme="minorHAnsi" w:cstheme="minorHAnsi"/>
          <w:i w:val="0"/>
          <w:color w:val="auto"/>
          <w:sz w:val="21"/>
          <w:szCs w:val="21"/>
        </w:rPr>
        <w:t xml:space="preserve">O custo </w:t>
      </w:r>
      <w:r w:rsidR="005F29DC">
        <w:rPr>
          <w:rFonts w:asciiTheme="minorHAnsi" w:hAnsiTheme="minorHAnsi" w:cstheme="minorHAnsi"/>
          <w:i w:val="0"/>
          <w:color w:val="auto"/>
          <w:sz w:val="21"/>
          <w:szCs w:val="21"/>
        </w:rPr>
        <w:t xml:space="preserve">total </w:t>
      </w:r>
      <w:r w:rsidRPr="005F29DC">
        <w:rPr>
          <w:rFonts w:asciiTheme="minorHAnsi" w:hAnsiTheme="minorHAnsi" w:cstheme="minorHAnsi"/>
          <w:i w:val="0"/>
          <w:color w:val="auto"/>
          <w:sz w:val="21"/>
          <w:szCs w:val="21"/>
        </w:rPr>
        <w:t>estimado da contra</w:t>
      </w:r>
      <w:r w:rsidR="005F29DC">
        <w:rPr>
          <w:rFonts w:asciiTheme="minorHAnsi" w:hAnsiTheme="minorHAnsi" w:cstheme="minorHAnsi"/>
          <w:i w:val="0"/>
          <w:color w:val="auto"/>
          <w:sz w:val="21"/>
          <w:szCs w:val="21"/>
        </w:rPr>
        <w:t>ta</w:t>
      </w:r>
      <w:r w:rsidRPr="005F29DC">
        <w:rPr>
          <w:rFonts w:asciiTheme="minorHAnsi" w:hAnsiTheme="minorHAnsi" w:cstheme="minorHAnsi"/>
          <w:i w:val="0"/>
          <w:color w:val="auto"/>
          <w:sz w:val="21"/>
          <w:szCs w:val="21"/>
        </w:rPr>
        <w:t xml:space="preserve">ção é de R$ </w:t>
      </w:r>
      <w:r w:rsidR="005F29DC">
        <w:rPr>
          <w:rFonts w:asciiTheme="minorHAnsi" w:hAnsiTheme="minorHAnsi" w:cstheme="minorHAnsi"/>
          <w:i w:val="0"/>
          <w:color w:val="auto"/>
          <w:sz w:val="21"/>
          <w:szCs w:val="21"/>
        </w:rPr>
        <w:t>14.320,00</w:t>
      </w:r>
      <w:r w:rsidRPr="005F29DC">
        <w:rPr>
          <w:rFonts w:asciiTheme="minorHAnsi" w:hAnsiTheme="minorHAnsi" w:cstheme="minorHAnsi"/>
          <w:i w:val="0"/>
          <w:color w:val="auto"/>
          <w:sz w:val="21"/>
          <w:szCs w:val="21"/>
        </w:rPr>
        <w:t xml:space="preserve"> (</w:t>
      </w:r>
      <w:r w:rsidR="005F29DC">
        <w:rPr>
          <w:rFonts w:asciiTheme="minorHAnsi" w:hAnsiTheme="minorHAnsi" w:cstheme="minorHAnsi"/>
          <w:i w:val="0"/>
          <w:color w:val="auto"/>
          <w:sz w:val="21"/>
          <w:szCs w:val="21"/>
        </w:rPr>
        <w:t>catorze mil, trezentos e vinte reais</w:t>
      </w:r>
      <w:r w:rsidRPr="005F29DC">
        <w:rPr>
          <w:rFonts w:asciiTheme="minorHAnsi" w:hAnsiTheme="minorHAnsi" w:cstheme="minorHAnsi"/>
          <w:i w:val="0"/>
          <w:color w:val="auto"/>
          <w:sz w:val="21"/>
          <w:szCs w:val="21"/>
        </w:rPr>
        <w:t>).</w:t>
      </w:r>
    </w:p>
    <w:p w:rsidR="005F29DC" w:rsidRPr="005F29DC" w:rsidRDefault="005F29DC" w:rsidP="005F29DC">
      <w:pPr>
        <w:pStyle w:val="Nvel2-Red"/>
        <w:numPr>
          <w:ilvl w:val="0"/>
          <w:numId w:val="0"/>
        </w:numPr>
        <w:spacing w:before="0" w:after="0" w:line="240" w:lineRule="auto"/>
        <w:ind w:left="709"/>
        <w:rPr>
          <w:rFonts w:asciiTheme="minorHAnsi" w:hAnsiTheme="minorHAnsi" w:cstheme="minorHAnsi"/>
          <w:b/>
          <w:bCs/>
          <w:i w:val="0"/>
          <w:color w:val="auto"/>
          <w:sz w:val="21"/>
          <w:szCs w:val="21"/>
        </w:rPr>
      </w:pPr>
    </w:p>
    <w:p w:rsidR="00E07C3B" w:rsidRPr="00D60DB2" w:rsidRDefault="00E07C3B" w:rsidP="00D60DB2">
      <w:pPr>
        <w:pStyle w:val="Nvel2-Red"/>
        <w:spacing w:before="0" w:after="0" w:line="240" w:lineRule="auto"/>
        <w:ind w:firstLine="709"/>
        <w:rPr>
          <w:rFonts w:asciiTheme="minorHAnsi" w:hAnsiTheme="minorHAnsi" w:cstheme="minorHAnsi"/>
          <w:b/>
          <w:bCs/>
          <w:i w:val="0"/>
          <w:color w:val="auto"/>
          <w:sz w:val="21"/>
          <w:szCs w:val="21"/>
        </w:rPr>
      </w:pPr>
      <w:r w:rsidRPr="00D60DB2">
        <w:rPr>
          <w:rFonts w:asciiTheme="minorHAnsi" w:hAnsiTheme="minorHAnsi" w:cstheme="minorHAnsi"/>
          <w:i w:val="0"/>
          <w:color w:val="000000"/>
          <w:sz w:val="21"/>
          <w:szCs w:val="21"/>
        </w:rPr>
        <w:t>As memórias de cálculo e os documentos que lhe dão suporte, com os parâmetros utilizados para a obtenção dos preços e para os respectivos cálculos, constam em documento em anexo.</w:t>
      </w:r>
    </w:p>
    <w:p w:rsidR="00E07C3B" w:rsidRPr="00D60DB2" w:rsidRDefault="00E07C3B" w:rsidP="00D60DB2">
      <w:pPr>
        <w:pStyle w:val="Nvel2-Red"/>
        <w:numPr>
          <w:ilvl w:val="0"/>
          <w:numId w:val="0"/>
        </w:numPr>
        <w:spacing w:before="0" w:after="0" w:line="240" w:lineRule="auto"/>
        <w:ind w:left="709"/>
        <w:rPr>
          <w:rFonts w:asciiTheme="minorHAnsi" w:hAnsiTheme="minorHAnsi" w:cstheme="minorHAnsi"/>
          <w:b/>
          <w:bCs/>
          <w:i w:val="0"/>
          <w:color w:val="auto"/>
          <w:sz w:val="21"/>
          <w:szCs w:val="21"/>
        </w:rPr>
      </w:pPr>
    </w:p>
    <w:p w:rsidR="00E07C3B" w:rsidRPr="00D60DB2" w:rsidRDefault="00E07C3B" w:rsidP="00D60DB2">
      <w:pPr>
        <w:pStyle w:val="Nivel01"/>
        <w:spacing w:before="0"/>
        <w:rPr>
          <w:rFonts w:asciiTheme="minorHAnsi" w:hAnsiTheme="minorHAnsi" w:cstheme="minorHAnsi"/>
          <w:sz w:val="21"/>
          <w:szCs w:val="21"/>
        </w:rPr>
      </w:pPr>
      <w:r w:rsidRPr="00D60DB2">
        <w:rPr>
          <w:rFonts w:asciiTheme="minorHAnsi" w:hAnsiTheme="minorHAnsi" w:cstheme="minorHAnsi"/>
          <w:sz w:val="21"/>
          <w:szCs w:val="21"/>
        </w:rPr>
        <w:t>ADEQUAÇÃO ORÇAMENTÁRIA</w:t>
      </w:r>
    </w:p>
    <w:p w:rsidR="00296306" w:rsidRPr="00D60DB2" w:rsidRDefault="00296306" w:rsidP="00D60DB2">
      <w:pPr>
        <w:rPr>
          <w:rFonts w:asciiTheme="minorHAnsi" w:hAnsiTheme="minorHAnsi" w:cstheme="minorHAnsi"/>
          <w:sz w:val="21"/>
          <w:szCs w:val="21"/>
          <w:lang w:val="pt-BR" w:eastAsia="pt-BR"/>
        </w:rPr>
      </w:pPr>
    </w:p>
    <w:p w:rsidR="00E07C3B" w:rsidRPr="00D60DB2" w:rsidRDefault="00E07C3B" w:rsidP="00D60DB2">
      <w:pPr>
        <w:pStyle w:val="Nivel2"/>
        <w:spacing w:before="0" w:after="0" w:line="240" w:lineRule="auto"/>
        <w:ind w:firstLine="709"/>
        <w:rPr>
          <w:rFonts w:asciiTheme="minorHAnsi" w:hAnsiTheme="minorHAnsi" w:cstheme="minorHAnsi"/>
          <w:sz w:val="21"/>
          <w:szCs w:val="21"/>
        </w:rPr>
      </w:pPr>
      <w:r w:rsidRPr="00D60DB2">
        <w:rPr>
          <w:rFonts w:asciiTheme="minorHAnsi" w:eastAsia="Arial" w:hAnsiTheme="minorHAnsi" w:cstheme="minorHAnsi"/>
          <w:sz w:val="21"/>
          <w:szCs w:val="21"/>
        </w:rPr>
        <w:t xml:space="preserve">As despesas decorrentes da presente contratação correrão à conta de recursos específicos </w:t>
      </w:r>
      <w:r w:rsidR="00296306" w:rsidRPr="00D60DB2">
        <w:rPr>
          <w:rFonts w:asciiTheme="minorHAnsi" w:eastAsia="Arial" w:hAnsiTheme="minorHAnsi" w:cstheme="minorHAnsi"/>
          <w:sz w:val="21"/>
          <w:szCs w:val="21"/>
        </w:rPr>
        <w:t>consignados no Orçamento de 2025</w:t>
      </w:r>
      <w:r w:rsidRPr="00D60DB2">
        <w:rPr>
          <w:rFonts w:asciiTheme="minorHAnsi" w:eastAsia="Arial" w:hAnsiTheme="minorHAnsi" w:cstheme="minorHAnsi"/>
          <w:sz w:val="21"/>
          <w:szCs w:val="21"/>
        </w:rPr>
        <w:t>.</w:t>
      </w:r>
    </w:p>
    <w:p w:rsidR="00296306" w:rsidRPr="00D60DB2" w:rsidRDefault="00296306" w:rsidP="00D60DB2">
      <w:pPr>
        <w:pStyle w:val="Nivel2"/>
        <w:numPr>
          <w:ilvl w:val="0"/>
          <w:numId w:val="0"/>
        </w:numPr>
        <w:spacing w:before="0" w:after="0" w:line="240" w:lineRule="auto"/>
        <w:ind w:left="709"/>
        <w:rPr>
          <w:rFonts w:asciiTheme="minorHAnsi" w:hAnsiTheme="minorHAnsi" w:cstheme="minorHAnsi"/>
          <w:sz w:val="21"/>
          <w:szCs w:val="21"/>
        </w:rPr>
      </w:pPr>
    </w:p>
    <w:p w:rsidR="00E07C3B" w:rsidRPr="00C0313B" w:rsidRDefault="00E07C3B" w:rsidP="00C0313B">
      <w:pPr>
        <w:pStyle w:val="Nivel2"/>
        <w:spacing w:before="0" w:after="0" w:line="240" w:lineRule="auto"/>
        <w:ind w:firstLine="709"/>
        <w:rPr>
          <w:rFonts w:asciiTheme="minorHAnsi" w:hAnsiTheme="minorHAnsi" w:cstheme="minorHAnsi"/>
          <w:sz w:val="21"/>
          <w:szCs w:val="21"/>
        </w:rPr>
      </w:pPr>
      <w:r w:rsidRPr="00D60DB2">
        <w:rPr>
          <w:rFonts w:asciiTheme="minorHAnsi" w:hAnsiTheme="minorHAnsi" w:cstheme="minorHAnsi"/>
          <w:sz w:val="21"/>
          <w:szCs w:val="21"/>
        </w:rPr>
        <w:t>A contratação será atendida pela seguinte dotação</w:t>
      </w:r>
      <w:r w:rsidR="00296306" w:rsidRPr="00D60DB2">
        <w:rPr>
          <w:rFonts w:asciiTheme="minorHAnsi" w:hAnsiTheme="minorHAnsi" w:cstheme="minorHAnsi"/>
          <w:sz w:val="21"/>
          <w:szCs w:val="21"/>
        </w:rPr>
        <w:t xml:space="preserve"> orçamentária</w:t>
      </w:r>
      <w:r w:rsidRPr="00D60DB2">
        <w:rPr>
          <w:rFonts w:asciiTheme="minorHAnsi" w:hAnsiTheme="minorHAnsi" w:cstheme="minorHAnsi"/>
          <w:sz w:val="21"/>
          <w:szCs w:val="21"/>
        </w:rPr>
        <w:t>:</w:t>
      </w:r>
      <w:r w:rsidR="00C0313B">
        <w:rPr>
          <w:rFonts w:asciiTheme="minorHAnsi" w:hAnsiTheme="minorHAnsi" w:cstheme="minorHAnsi"/>
          <w:sz w:val="21"/>
          <w:szCs w:val="21"/>
        </w:rPr>
        <w:t xml:space="preserve"> </w:t>
      </w:r>
      <w:r w:rsidR="000F2BCE" w:rsidRPr="00C0313B">
        <w:rPr>
          <w:rFonts w:asciiTheme="minorHAnsi" w:hAnsiTheme="minorHAnsi" w:cstheme="minorHAnsi"/>
          <w:color w:val="auto"/>
          <w:sz w:val="21"/>
          <w:szCs w:val="21"/>
        </w:rPr>
        <w:t xml:space="preserve">Ficha n. º </w:t>
      </w:r>
      <w:r w:rsidR="00D14FAD" w:rsidRPr="00C0313B">
        <w:rPr>
          <w:rFonts w:asciiTheme="minorHAnsi" w:hAnsiTheme="minorHAnsi" w:cstheme="minorHAnsi"/>
          <w:color w:val="auto"/>
          <w:sz w:val="21"/>
          <w:szCs w:val="21"/>
        </w:rPr>
        <w:t>129</w:t>
      </w:r>
      <w:r w:rsidR="00632A0B" w:rsidRPr="00C0313B">
        <w:rPr>
          <w:rFonts w:asciiTheme="minorHAnsi" w:hAnsiTheme="minorHAnsi" w:cstheme="minorHAnsi"/>
          <w:color w:val="auto"/>
          <w:sz w:val="21"/>
          <w:szCs w:val="21"/>
        </w:rPr>
        <w:t xml:space="preserve"> - </w:t>
      </w:r>
      <w:r w:rsidRPr="00C0313B">
        <w:rPr>
          <w:rFonts w:asciiTheme="minorHAnsi" w:hAnsiTheme="minorHAnsi" w:cstheme="minorHAnsi"/>
          <w:color w:val="auto"/>
          <w:sz w:val="21"/>
          <w:szCs w:val="21"/>
        </w:rPr>
        <w:t>Elemento de Despesa</w:t>
      </w:r>
      <w:r w:rsidR="00296306" w:rsidRPr="00C0313B">
        <w:rPr>
          <w:rFonts w:asciiTheme="minorHAnsi" w:hAnsiTheme="minorHAnsi" w:cstheme="minorHAnsi"/>
          <w:color w:val="auto"/>
          <w:sz w:val="21"/>
          <w:szCs w:val="21"/>
        </w:rPr>
        <w:t xml:space="preserve">: 3.3.90.39.00 - </w:t>
      </w:r>
      <w:r w:rsidRPr="00C0313B">
        <w:rPr>
          <w:rFonts w:asciiTheme="minorHAnsi" w:hAnsiTheme="minorHAnsi" w:cstheme="minorHAnsi"/>
          <w:color w:val="auto"/>
          <w:sz w:val="21"/>
          <w:szCs w:val="21"/>
        </w:rPr>
        <w:t xml:space="preserve">Outros Serviços De Terceiros Pessoa Jurídica </w:t>
      </w:r>
    </w:p>
    <w:p w:rsidR="00296306" w:rsidRPr="00D60DB2" w:rsidRDefault="00296306" w:rsidP="00D60DB2">
      <w:pPr>
        <w:pStyle w:val="Default"/>
        <w:ind w:left="709"/>
        <w:jc w:val="both"/>
        <w:rPr>
          <w:rFonts w:asciiTheme="minorHAnsi" w:hAnsiTheme="minorHAnsi" w:cstheme="minorHAnsi"/>
          <w:color w:val="auto"/>
          <w:sz w:val="21"/>
          <w:szCs w:val="21"/>
        </w:rPr>
      </w:pPr>
    </w:p>
    <w:p w:rsidR="00E07C3B" w:rsidRPr="00D60DB2" w:rsidRDefault="00E07C3B" w:rsidP="00D60DB2">
      <w:pPr>
        <w:pStyle w:val="Nvel2-Red"/>
        <w:spacing w:before="0" w:after="0" w:line="240" w:lineRule="auto"/>
        <w:ind w:firstLine="709"/>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A dotação relativa aos exercícios financeiros subsequentes será indicada após aprovação da Lei Orçamentária respectiva e liberação dos créditos correspondentes, mediante apostilamento.</w:t>
      </w:r>
    </w:p>
    <w:p w:rsidR="00E7493D" w:rsidRDefault="00E7493D" w:rsidP="00D60DB2">
      <w:pPr>
        <w:pStyle w:val="Nvel2-Red"/>
        <w:numPr>
          <w:ilvl w:val="0"/>
          <w:numId w:val="0"/>
        </w:numPr>
        <w:spacing w:before="0" w:after="0" w:line="240" w:lineRule="auto"/>
        <w:ind w:left="709"/>
        <w:rPr>
          <w:rFonts w:asciiTheme="minorHAnsi" w:hAnsiTheme="minorHAnsi" w:cstheme="minorHAnsi"/>
          <w:i w:val="0"/>
          <w:color w:val="auto"/>
          <w:sz w:val="21"/>
          <w:szCs w:val="21"/>
        </w:rPr>
      </w:pPr>
    </w:p>
    <w:p w:rsidR="00C0313B" w:rsidRDefault="00C0313B" w:rsidP="00D60DB2">
      <w:pPr>
        <w:pStyle w:val="Nvel2-Red"/>
        <w:numPr>
          <w:ilvl w:val="0"/>
          <w:numId w:val="0"/>
        </w:numPr>
        <w:spacing w:before="0" w:after="0" w:line="240" w:lineRule="auto"/>
        <w:ind w:left="709"/>
        <w:rPr>
          <w:rFonts w:asciiTheme="minorHAnsi" w:hAnsiTheme="minorHAnsi" w:cstheme="minorHAnsi"/>
          <w:i w:val="0"/>
          <w:color w:val="auto"/>
          <w:sz w:val="21"/>
          <w:szCs w:val="21"/>
        </w:rPr>
      </w:pPr>
    </w:p>
    <w:bookmarkEnd w:id="0"/>
    <w:p w:rsidR="00E07C3B" w:rsidRPr="00D60DB2" w:rsidRDefault="00405FA4" w:rsidP="00D60DB2">
      <w:pPr>
        <w:pStyle w:val="Default"/>
        <w:jc w:val="center"/>
        <w:rPr>
          <w:rFonts w:asciiTheme="minorHAnsi" w:hAnsiTheme="minorHAnsi" w:cstheme="minorHAnsi"/>
          <w:color w:val="auto"/>
          <w:sz w:val="21"/>
          <w:szCs w:val="21"/>
        </w:rPr>
      </w:pPr>
      <w:r>
        <w:rPr>
          <w:rFonts w:asciiTheme="minorHAnsi" w:hAnsiTheme="minorHAnsi" w:cstheme="minorHAnsi"/>
          <w:color w:val="auto"/>
          <w:sz w:val="21"/>
          <w:szCs w:val="21"/>
        </w:rPr>
        <w:t>Mococa, 27</w:t>
      </w:r>
      <w:r w:rsidR="00E07C3B" w:rsidRPr="00D60DB2">
        <w:rPr>
          <w:rFonts w:asciiTheme="minorHAnsi" w:hAnsiTheme="minorHAnsi" w:cstheme="minorHAnsi"/>
          <w:color w:val="auto"/>
          <w:sz w:val="21"/>
          <w:szCs w:val="21"/>
        </w:rPr>
        <w:t xml:space="preserve"> de </w:t>
      </w:r>
      <w:r w:rsidR="00AB2328" w:rsidRPr="00D60DB2">
        <w:rPr>
          <w:rFonts w:asciiTheme="minorHAnsi" w:hAnsiTheme="minorHAnsi" w:cstheme="minorHAnsi"/>
          <w:color w:val="auto"/>
          <w:sz w:val="21"/>
          <w:szCs w:val="21"/>
        </w:rPr>
        <w:t>maio</w:t>
      </w:r>
      <w:r w:rsidR="00E07C3B" w:rsidRPr="00D60DB2">
        <w:rPr>
          <w:rFonts w:asciiTheme="minorHAnsi" w:hAnsiTheme="minorHAnsi" w:cstheme="minorHAnsi"/>
          <w:color w:val="auto"/>
          <w:sz w:val="21"/>
          <w:szCs w:val="21"/>
        </w:rPr>
        <w:t xml:space="preserve"> de 2025.</w:t>
      </w:r>
    </w:p>
    <w:p w:rsidR="00E07C3B" w:rsidRDefault="00E07C3B" w:rsidP="00D60DB2">
      <w:pPr>
        <w:pStyle w:val="Default"/>
        <w:jc w:val="both"/>
        <w:rPr>
          <w:rFonts w:asciiTheme="minorHAnsi" w:hAnsiTheme="minorHAnsi" w:cstheme="minorHAnsi"/>
          <w:color w:val="auto"/>
          <w:sz w:val="21"/>
          <w:szCs w:val="21"/>
        </w:rPr>
      </w:pPr>
    </w:p>
    <w:p w:rsidR="00C0313B" w:rsidRDefault="00C0313B" w:rsidP="00D60DB2">
      <w:pPr>
        <w:pStyle w:val="Default"/>
        <w:jc w:val="both"/>
        <w:rPr>
          <w:rFonts w:asciiTheme="minorHAnsi" w:hAnsiTheme="minorHAnsi" w:cstheme="minorHAnsi"/>
          <w:color w:val="auto"/>
          <w:sz w:val="21"/>
          <w:szCs w:val="21"/>
        </w:rPr>
      </w:pPr>
    </w:p>
    <w:p w:rsidR="00C0313B" w:rsidRDefault="00C0313B" w:rsidP="00D60DB2">
      <w:pPr>
        <w:pStyle w:val="Default"/>
        <w:jc w:val="both"/>
        <w:rPr>
          <w:rFonts w:asciiTheme="minorHAnsi" w:hAnsiTheme="minorHAnsi" w:cstheme="minorHAnsi"/>
          <w:color w:val="auto"/>
          <w:sz w:val="21"/>
          <w:szCs w:val="21"/>
        </w:rPr>
      </w:pPr>
    </w:p>
    <w:p w:rsidR="00E07C3B" w:rsidRPr="00D60DB2" w:rsidRDefault="00E07C3B" w:rsidP="00D60DB2">
      <w:pPr>
        <w:pStyle w:val="Default"/>
        <w:jc w:val="center"/>
        <w:rPr>
          <w:rFonts w:asciiTheme="minorHAnsi" w:hAnsiTheme="minorHAnsi" w:cstheme="minorHAnsi"/>
          <w:color w:val="auto"/>
          <w:sz w:val="21"/>
          <w:szCs w:val="21"/>
        </w:rPr>
      </w:pPr>
      <w:r w:rsidRPr="00D60DB2">
        <w:rPr>
          <w:rFonts w:asciiTheme="minorHAnsi" w:hAnsiTheme="minorHAnsi" w:cstheme="minorHAnsi"/>
          <w:color w:val="auto"/>
          <w:sz w:val="21"/>
          <w:szCs w:val="21"/>
        </w:rPr>
        <w:t>Antônio Carlos Vitorino</w:t>
      </w:r>
    </w:p>
    <w:p w:rsidR="00E07C3B" w:rsidRPr="00D60DB2" w:rsidRDefault="00E07C3B" w:rsidP="00D60DB2">
      <w:pPr>
        <w:pStyle w:val="Default"/>
        <w:jc w:val="center"/>
        <w:rPr>
          <w:rFonts w:asciiTheme="minorHAnsi" w:hAnsiTheme="minorHAnsi" w:cstheme="minorHAnsi"/>
          <w:color w:val="auto"/>
          <w:sz w:val="21"/>
          <w:szCs w:val="21"/>
        </w:rPr>
      </w:pPr>
      <w:r w:rsidRPr="00D60DB2">
        <w:rPr>
          <w:rFonts w:asciiTheme="minorHAnsi" w:hAnsiTheme="minorHAnsi" w:cstheme="minorHAnsi"/>
          <w:color w:val="auto"/>
          <w:sz w:val="21"/>
          <w:szCs w:val="21"/>
        </w:rPr>
        <w:t>Secretários de Finanças</w:t>
      </w:r>
    </w:p>
    <w:p w:rsidR="00E07C3B" w:rsidRPr="00D60DB2" w:rsidRDefault="00E07C3B" w:rsidP="00D60DB2">
      <w:pPr>
        <w:pStyle w:val="Heading1"/>
        <w:spacing w:before="0"/>
        <w:ind w:left="0" w:right="3" w:firstLine="0"/>
        <w:jc w:val="center"/>
        <w:rPr>
          <w:rFonts w:asciiTheme="minorHAnsi" w:hAnsiTheme="minorHAnsi" w:cstheme="minorHAnsi"/>
          <w:sz w:val="21"/>
          <w:szCs w:val="21"/>
        </w:rPr>
      </w:pPr>
    </w:p>
    <w:p w:rsidR="00E92DC0" w:rsidRPr="00D60DB2" w:rsidRDefault="00E92DC0" w:rsidP="00D60DB2">
      <w:pPr>
        <w:tabs>
          <w:tab w:val="left" w:pos="555"/>
        </w:tabs>
        <w:rPr>
          <w:rFonts w:asciiTheme="minorHAnsi" w:hAnsiTheme="minorHAnsi" w:cstheme="minorHAnsi"/>
          <w:sz w:val="21"/>
          <w:szCs w:val="21"/>
        </w:rPr>
      </w:pPr>
    </w:p>
    <w:p w:rsidR="00847C85" w:rsidRPr="00D60DB2" w:rsidRDefault="00C1026D" w:rsidP="00D60DB2">
      <w:pPr>
        <w:tabs>
          <w:tab w:val="left" w:pos="555"/>
        </w:tabs>
        <w:jc w:val="center"/>
        <w:rPr>
          <w:rFonts w:asciiTheme="minorHAnsi" w:hAnsiTheme="minorHAnsi" w:cstheme="minorHAnsi"/>
          <w:b/>
          <w:sz w:val="21"/>
          <w:szCs w:val="21"/>
        </w:rPr>
      </w:pPr>
      <w:r w:rsidRPr="00D60DB2">
        <w:rPr>
          <w:rFonts w:asciiTheme="minorHAnsi" w:hAnsiTheme="minorHAnsi" w:cstheme="minorHAnsi"/>
          <w:b/>
          <w:sz w:val="21"/>
          <w:szCs w:val="21"/>
        </w:rPr>
        <w:t xml:space="preserve">ANEXO I </w:t>
      </w:r>
    </w:p>
    <w:p w:rsidR="00C1026D" w:rsidRPr="00D60DB2" w:rsidRDefault="00C1026D" w:rsidP="00D60DB2">
      <w:pPr>
        <w:tabs>
          <w:tab w:val="left" w:pos="555"/>
        </w:tabs>
        <w:jc w:val="center"/>
        <w:rPr>
          <w:rFonts w:asciiTheme="minorHAnsi" w:hAnsiTheme="minorHAnsi" w:cstheme="minorHAnsi"/>
          <w:b/>
          <w:sz w:val="21"/>
          <w:szCs w:val="21"/>
        </w:rPr>
      </w:pPr>
      <w:r w:rsidRPr="00D60DB2">
        <w:rPr>
          <w:rFonts w:asciiTheme="minorHAnsi" w:hAnsiTheme="minorHAnsi" w:cstheme="minorHAnsi"/>
          <w:b/>
          <w:sz w:val="21"/>
          <w:szCs w:val="21"/>
        </w:rPr>
        <w:t>MO</w:t>
      </w:r>
      <w:r w:rsidR="00847C85" w:rsidRPr="00D60DB2">
        <w:rPr>
          <w:rFonts w:asciiTheme="minorHAnsi" w:hAnsiTheme="minorHAnsi" w:cstheme="minorHAnsi"/>
          <w:b/>
          <w:sz w:val="21"/>
          <w:szCs w:val="21"/>
        </w:rPr>
        <w:t>DELO</w:t>
      </w:r>
      <w:r w:rsidRPr="00D60DB2">
        <w:rPr>
          <w:rFonts w:asciiTheme="minorHAnsi" w:hAnsiTheme="minorHAnsi" w:cstheme="minorHAnsi"/>
          <w:b/>
          <w:sz w:val="21"/>
          <w:szCs w:val="21"/>
        </w:rPr>
        <w:t xml:space="preserve"> DE </w:t>
      </w:r>
      <w:r w:rsidR="005F29DC">
        <w:rPr>
          <w:rFonts w:asciiTheme="minorHAnsi" w:hAnsiTheme="minorHAnsi" w:cstheme="minorHAnsi"/>
          <w:b/>
          <w:sz w:val="21"/>
          <w:szCs w:val="21"/>
        </w:rPr>
        <w:t>PROPOSTA</w:t>
      </w:r>
    </w:p>
    <w:p w:rsidR="00C1026D" w:rsidRPr="00D60DB2" w:rsidRDefault="00C1026D" w:rsidP="00D60DB2">
      <w:pPr>
        <w:tabs>
          <w:tab w:val="left" w:pos="555"/>
        </w:tabs>
        <w:rPr>
          <w:rFonts w:asciiTheme="minorHAnsi" w:hAnsiTheme="minorHAnsi" w:cstheme="minorHAnsi"/>
          <w:sz w:val="21"/>
          <w:szCs w:val="21"/>
        </w:rPr>
      </w:pPr>
    </w:p>
    <w:p w:rsidR="00211970" w:rsidRPr="00D60DB2" w:rsidRDefault="005F29DC" w:rsidP="005F29DC">
      <w:pPr>
        <w:pStyle w:val="SemEspaamento"/>
        <w:jc w:val="center"/>
        <w:rPr>
          <w:rFonts w:asciiTheme="minorHAnsi" w:hAnsiTheme="minorHAnsi" w:cstheme="minorHAnsi"/>
          <w:b/>
          <w:sz w:val="21"/>
          <w:szCs w:val="21"/>
        </w:rPr>
      </w:pPr>
      <w:r>
        <w:rPr>
          <w:rFonts w:asciiTheme="minorHAnsi" w:hAnsiTheme="minorHAnsi" w:cstheme="minorHAnsi"/>
          <w:b/>
          <w:sz w:val="21"/>
          <w:szCs w:val="21"/>
        </w:rPr>
        <w:t>PROPOSTA COMERCIAL</w:t>
      </w:r>
    </w:p>
    <w:p w:rsidR="00211970" w:rsidRPr="00D60DB2" w:rsidRDefault="00211970" w:rsidP="00D60DB2">
      <w:pPr>
        <w:pStyle w:val="SemEspaamento"/>
        <w:jc w:val="both"/>
        <w:rPr>
          <w:rFonts w:asciiTheme="minorHAnsi" w:hAnsiTheme="minorHAnsi" w:cstheme="minorHAnsi"/>
          <w:b/>
          <w:sz w:val="21"/>
          <w:szCs w:val="21"/>
        </w:rPr>
      </w:pPr>
    </w:p>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Á</w:t>
      </w:r>
    </w:p>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PREFEITURA MUNICIPAL DE MOCOCA</w:t>
      </w:r>
    </w:p>
    <w:p w:rsidR="00211970" w:rsidRPr="00D60DB2" w:rsidRDefault="00211970" w:rsidP="00D60DB2">
      <w:pPr>
        <w:pStyle w:val="SemEspaamento"/>
        <w:jc w:val="both"/>
        <w:rPr>
          <w:rFonts w:asciiTheme="minorHAnsi" w:hAnsiTheme="minorHAnsi" w:cstheme="minorHAnsi"/>
          <w:b/>
          <w:sz w:val="21"/>
          <w:szCs w:val="21"/>
        </w:rPr>
      </w:pPr>
    </w:p>
    <w:p w:rsidR="00211970" w:rsidRPr="00D60DB2" w:rsidRDefault="00211970" w:rsidP="00D60DB2">
      <w:pPr>
        <w:pStyle w:val="SemEspaamento"/>
        <w:jc w:val="both"/>
        <w:rPr>
          <w:rFonts w:asciiTheme="minorHAnsi" w:hAnsiTheme="minorHAnsi" w:cstheme="minorHAnsi"/>
          <w:b/>
          <w:sz w:val="21"/>
          <w:szCs w:val="21"/>
        </w:rPr>
      </w:pPr>
    </w:p>
    <w:p w:rsidR="00211970" w:rsidRPr="00D60DB2" w:rsidRDefault="00211970" w:rsidP="00D60DB2">
      <w:pPr>
        <w:pStyle w:val="SemEspaamento"/>
        <w:jc w:val="both"/>
        <w:rPr>
          <w:rFonts w:asciiTheme="minorHAnsi" w:hAnsiTheme="minorHAnsi" w:cstheme="minorHAnsi"/>
          <w:sz w:val="21"/>
          <w:szCs w:val="21"/>
        </w:rPr>
      </w:pPr>
      <w:r w:rsidRPr="00D60DB2">
        <w:rPr>
          <w:rFonts w:asciiTheme="minorHAnsi" w:hAnsiTheme="minorHAnsi" w:cstheme="minorHAnsi"/>
          <w:b/>
          <w:sz w:val="21"/>
          <w:szCs w:val="21"/>
        </w:rPr>
        <w:t xml:space="preserve">OBJETO: </w:t>
      </w:r>
      <w:r w:rsidR="00C1026D" w:rsidRPr="00D60DB2">
        <w:rPr>
          <w:rFonts w:asciiTheme="minorHAnsi" w:hAnsiTheme="minorHAnsi" w:cstheme="minorHAnsi"/>
          <w:sz w:val="21"/>
          <w:szCs w:val="21"/>
        </w:rPr>
        <w:t>Serviços de</w:t>
      </w:r>
      <w:r w:rsidR="00C1026D" w:rsidRPr="00D60DB2">
        <w:rPr>
          <w:rFonts w:asciiTheme="minorHAnsi" w:hAnsiTheme="minorHAnsi" w:cstheme="minorHAnsi"/>
          <w:b/>
          <w:sz w:val="21"/>
          <w:szCs w:val="21"/>
        </w:rPr>
        <w:t xml:space="preserve"> </w:t>
      </w:r>
      <w:r w:rsidR="00C1026D" w:rsidRPr="00D60DB2">
        <w:rPr>
          <w:rFonts w:asciiTheme="minorHAnsi" w:eastAsiaTheme="minorHAnsi" w:hAnsiTheme="minorHAnsi" w:cstheme="minorHAnsi"/>
          <w:bCs/>
          <w:sz w:val="21"/>
          <w:szCs w:val="21"/>
        </w:rPr>
        <w:t>Publicações de avisos de licitação, comunicados e outros em jornal diário de grande circulação nacional ou no Estado de São Paulo.</w:t>
      </w:r>
    </w:p>
    <w:p w:rsidR="00211970" w:rsidRPr="00D60DB2" w:rsidRDefault="00211970" w:rsidP="00D60DB2">
      <w:pPr>
        <w:pStyle w:val="SemEspaamento"/>
        <w:jc w:val="both"/>
        <w:rPr>
          <w:rFonts w:asciiTheme="minorHAnsi" w:hAnsiTheme="minorHAnsi" w:cstheme="minorHAnsi"/>
          <w:sz w:val="21"/>
          <w:szCs w:val="21"/>
        </w:rPr>
      </w:pPr>
    </w:p>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IDENTIFICAÇÃO DA EMPRESA:</w:t>
      </w:r>
    </w:p>
    <w:tbl>
      <w:tblPr>
        <w:tblStyle w:val="Tabelacomgrade"/>
        <w:tblW w:w="0" w:type="auto"/>
        <w:tblLook w:val="04A0"/>
      </w:tblPr>
      <w:tblGrid>
        <w:gridCol w:w="4078"/>
        <w:gridCol w:w="1121"/>
        <w:gridCol w:w="1644"/>
        <w:gridCol w:w="2337"/>
      </w:tblGrid>
      <w:tr w:rsidR="00211970" w:rsidRPr="00D60DB2" w:rsidTr="00847C85">
        <w:tc>
          <w:tcPr>
            <w:tcW w:w="9180" w:type="dxa"/>
            <w:gridSpan w:val="4"/>
            <w:tcBorders>
              <w:top w:val="nil"/>
              <w:left w:val="nil"/>
              <w:bottom w:val="single" w:sz="4" w:space="0" w:color="auto"/>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RAZÃO SOCIAL</w:t>
            </w:r>
          </w:p>
        </w:tc>
      </w:tr>
      <w:tr w:rsidR="00211970" w:rsidRPr="00D60DB2" w:rsidTr="00847C85">
        <w:tc>
          <w:tcPr>
            <w:tcW w:w="9180" w:type="dxa"/>
            <w:gridSpan w:val="4"/>
            <w:tcBorders>
              <w:top w:val="single" w:sz="4" w:space="0" w:color="auto"/>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r>
      <w:tr w:rsidR="00211970" w:rsidRPr="00D60DB2" w:rsidTr="00847C85">
        <w:tc>
          <w:tcPr>
            <w:tcW w:w="9180" w:type="dxa"/>
            <w:gridSpan w:val="4"/>
            <w:tcBorders>
              <w:left w:val="nil"/>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NOME FANTASIA</w:t>
            </w:r>
          </w:p>
        </w:tc>
      </w:tr>
      <w:tr w:rsidR="00211970" w:rsidRPr="00D60DB2" w:rsidTr="00847C85">
        <w:tc>
          <w:tcPr>
            <w:tcW w:w="9180" w:type="dxa"/>
            <w:gridSpan w:val="4"/>
            <w:tcBorders>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r>
      <w:tr w:rsidR="00211970" w:rsidRPr="00D60DB2" w:rsidTr="00847C85">
        <w:tc>
          <w:tcPr>
            <w:tcW w:w="9180" w:type="dxa"/>
            <w:gridSpan w:val="4"/>
            <w:tcBorders>
              <w:left w:val="nil"/>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CNPJ</w:t>
            </w:r>
          </w:p>
        </w:tc>
      </w:tr>
      <w:tr w:rsidR="00211970" w:rsidRPr="00D60DB2" w:rsidTr="00847C85">
        <w:tc>
          <w:tcPr>
            <w:tcW w:w="9180" w:type="dxa"/>
            <w:gridSpan w:val="4"/>
            <w:tcBorders>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r>
      <w:tr w:rsidR="00211970" w:rsidRPr="00D60DB2" w:rsidTr="00847C85">
        <w:tc>
          <w:tcPr>
            <w:tcW w:w="4078" w:type="dxa"/>
            <w:tcBorders>
              <w:left w:val="nil"/>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ENDEREÇO</w:t>
            </w:r>
          </w:p>
        </w:tc>
        <w:tc>
          <w:tcPr>
            <w:tcW w:w="2765" w:type="dxa"/>
            <w:gridSpan w:val="2"/>
            <w:tcBorders>
              <w:left w:val="nil"/>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CIDADE</w:t>
            </w:r>
          </w:p>
        </w:tc>
        <w:tc>
          <w:tcPr>
            <w:tcW w:w="2337" w:type="dxa"/>
            <w:tcBorders>
              <w:left w:val="nil"/>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CEP</w:t>
            </w:r>
          </w:p>
        </w:tc>
      </w:tr>
      <w:tr w:rsidR="00211970" w:rsidRPr="00D60DB2" w:rsidTr="00847C85">
        <w:tc>
          <w:tcPr>
            <w:tcW w:w="4078" w:type="dxa"/>
            <w:tcBorders>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c>
          <w:tcPr>
            <w:tcW w:w="2765" w:type="dxa"/>
            <w:gridSpan w:val="2"/>
            <w:tcBorders>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c>
          <w:tcPr>
            <w:tcW w:w="2337" w:type="dxa"/>
            <w:tcBorders>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r>
      <w:tr w:rsidR="00211970" w:rsidRPr="00D60DB2" w:rsidTr="00847C85">
        <w:tc>
          <w:tcPr>
            <w:tcW w:w="5199" w:type="dxa"/>
            <w:gridSpan w:val="2"/>
            <w:tcBorders>
              <w:left w:val="nil"/>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E-MAIL</w:t>
            </w:r>
          </w:p>
        </w:tc>
        <w:tc>
          <w:tcPr>
            <w:tcW w:w="3981" w:type="dxa"/>
            <w:gridSpan w:val="2"/>
            <w:tcBorders>
              <w:left w:val="nil"/>
              <w:right w:val="nil"/>
            </w:tcBorders>
          </w:tcPr>
          <w:p w:rsidR="00211970" w:rsidRPr="00D60DB2" w:rsidRDefault="00211970" w:rsidP="00D60DB2">
            <w:pPr>
              <w:pStyle w:val="SemEspaamento"/>
              <w:jc w:val="both"/>
              <w:rPr>
                <w:rFonts w:asciiTheme="minorHAnsi" w:hAnsiTheme="minorHAnsi" w:cstheme="minorHAnsi"/>
                <w:b/>
                <w:sz w:val="21"/>
                <w:szCs w:val="21"/>
              </w:rPr>
            </w:pPr>
            <w:r w:rsidRPr="00D60DB2">
              <w:rPr>
                <w:rFonts w:asciiTheme="minorHAnsi" w:hAnsiTheme="minorHAnsi" w:cstheme="minorHAnsi"/>
                <w:b/>
                <w:sz w:val="21"/>
                <w:szCs w:val="21"/>
              </w:rPr>
              <w:t>TELEFONE</w:t>
            </w:r>
          </w:p>
        </w:tc>
      </w:tr>
      <w:tr w:rsidR="00211970" w:rsidRPr="00D60DB2" w:rsidTr="00847C85">
        <w:tc>
          <w:tcPr>
            <w:tcW w:w="5199" w:type="dxa"/>
            <w:gridSpan w:val="2"/>
            <w:tcBorders>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c>
          <w:tcPr>
            <w:tcW w:w="3981" w:type="dxa"/>
            <w:gridSpan w:val="2"/>
            <w:tcBorders>
              <w:bottom w:val="single" w:sz="4" w:space="0" w:color="auto"/>
            </w:tcBorders>
          </w:tcPr>
          <w:p w:rsidR="00211970" w:rsidRPr="00D60DB2" w:rsidRDefault="00211970" w:rsidP="00D60DB2">
            <w:pPr>
              <w:pStyle w:val="SemEspaamento"/>
              <w:jc w:val="both"/>
              <w:rPr>
                <w:rFonts w:asciiTheme="minorHAnsi" w:hAnsiTheme="minorHAnsi" w:cstheme="minorHAnsi"/>
                <w:sz w:val="21"/>
                <w:szCs w:val="21"/>
              </w:rPr>
            </w:pPr>
          </w:p>
        </w:tc>
      </w:tr>
    </w:tbl>
    <w:p w:rsidR="00211970" w:rsidRPr="00D60DB2" w:rsidRDefault="00211970" w:rsidP="00D60DB2">
      <w:pPr>
        <w:pStyle w:val="SemEspaamento"/>
        <w:ind w:left="-142"/>
        <w:rPr>
          <w:rFonts w:asciiTheme="minorHAnsi" w:hAnsiTheme="minorHAnsi" w:cstheme="minorHAnsi"/>
          <w:b/>
          <w:sz w:val="21"/>
          <w:szCs w:val="21"/>
        </w:rPr>
      </w:pPr>
    </w:p>
    <w:p w:rsidR="00211970" w:rsidRPr="00D60DB2" w:rsidRDefault="00211970" w:rsidP="00D60DB2">
      <w:pPr>
        <w:pStyle w:val="SemEspaamento"/>
        <w:ind w:left="-142"/>
        <w:rPr>
          <w:rFonts w:asciiTheme="minorHAnsi" w:hAnsiTheme="minorHAnsi" w:cstheme="minorHAnsi"/>
          <w:b/>
          <w:sz w:val="21"/>
          <w:szCs w:val="21"/>
        </w:rPr>
      </w:pPr>
      <w:r w:rsidRPr="00D60DB2">
        <w:rPr>
          <w:rFonts w:asciiTheme="minorHAnsi" w:hAnsiTheme="minorHAnsi" w:cstheme="minorHAnsi"/>
          <w:b/>
          <w:sz w:val="21"/>
          <w:szCs w:val="21"/>
        </w:rPr>
        <w:t>PROPOSTA:</w:t>
      </w:r>
    </w:p>
    <w:p w:rsidR="00211970" w:rsidRPr="00D60DB2" w:rsidRDefault="00211970" w:rsidP="00D60DB2">
      <w:pPr>
        <w:pStyle w:val="SemEspaamento"/>
        <w:rPr>
          <w:rFonts w:asciiTheme="minorHAnsi" w:hAnsiTheme="minorHAnsi" w:cstheme="minorHAnsi"/>
          <w:b/>
          <w:sz w:val="21"/>
          <w:szCs w:val="21"/>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119"/>
        <w:gridCol w:w="993"/>
        <w:gridCol w:w="992"/>
        <w:gridCol w:w="991"/>
        <w:gridCol w:w="1134"/>
        <w:gridCol w:w="1134"/>
      </w:tblGrid>
      <w:tr w:rsidR="00211970" w:rsidRPr="00D60DB2" w:rsidTr="00D60D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211970" w:rsidRPr="00D60DB2" w:rsidRDefault="00211970" w:rsidP="00D60DB2">
            <w:pPr>
              <w:suppressAutoHyphens/>
              <w:jc w:val="center"/>
              <w:rPr>
                <w:rFonts w:asciiTheme="minorHAnsi" w:hAnsiTheme="minorHAnsi" w:cstheme="minorHAnsi"/>
                <w:b/>
                <w:bCs/>
                <w:color w:val="000000"/>
                <w:sz w:val="21"/>
                <w:szCs w:val="21"/>
              </w:rPr>
            </w:pPr>
            <w:r w:rsidRPr="00D60DB2">
              <w:rPr>
                <w:rFonts w:asciiTheme="minorHAnsi" w:hAnsiTheme="minorHAnsi" w:cstheme="minorHAnsi"/>
                <w:b/>
                <w:bCs/>
                <w:color w:val="000000" w:themeColor="text1"/>
                <w:sz w:val="21"/>
                <w:szCs w:val="21"/>
              </w:rPr>
              <w:t>Item</w:t>
            </w:r>
          </w:p>
          <w:p w:rsidR="00211970" w:rsidRPr="00D60DB2" w:rsidRDefault="00211970" w:rsidP="00D60DB2">
            <w:pPr>
              <w:suppressAutoHyphens/>
              <w:jc w:val="center"/>
              <w:rPr>
                <w:rFonts w:asciiTheme="minorHAnsi" w:hAnsiTheme="minorHAnsi" w:cstheme="minorHAnsi"/>
                <w:b/>
                <w:bCs/>
                <w:color w:val="000000"/>
                <w:sz w:val="21"/>
                <w:szCs w:val="21"/>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11970" w:rsidRPr="00D60DB2" w:rsidRDefault="00211970"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b/>
                <w:bCs/>
                <w:color w:val="000000" w:themeColor="text1"/>
                <w:sz w:val="21"/>
                <w:szCs w:val="21"/>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211970" w:rsidRPr="00D60DB2" w:rsidRDefault="00211970" w:rsidP="00D60DB2">
            <w:pPr>
              <w:suppressAutoHyphens/>
              <w:jc w:val="center"/>
              <w:rPr>
                <w:rFonts w:asciiTheme="minorHAnsi" w:hAnsiTheme="minorHAnsi" w:cstheme="minorHAnsi"/>
                <w:b/>
                <w:bCs/>
                <w:color w:val="000000" w:themeColor="text1"/>
                <w:sz w:val="21"/>
                <w:szCs w:val="21"/>
              </w:rPr>
            </w:pPr>
            <w:r w:rsidRPr="00D60DB2">
              <w:rPr>
                <w:rFonts w:asciiTheme="minorHAnsi" w:hAnsiTheme="minorHAnsi" w:cstheme="minorHAnsi"/>
                <w:b/>
                <w:bCs/>
                <w:color w:val="000000" w:themeColor="text1"/>
                <w:sz w:val="21"/>
                <w:szCs w:val="21"/>
              </w:rPr>
              <w:t xml:space="preserve">Unidade </w:t>
            </w:r>
          </w:p>
          <w:p w:rsidR="00211970" w:rsidRPr="00D60DB2" w:rsidRDefault="00211970" w:rsidP="00D60DB2">
            <w:pPr>
              <w:suppressAutoHyphens/>
              <w:jc w:val="center"/>
              <w:rPr>
                <w:rFonts w:asciiTheme="minorHAnsi" w:hAnsiTheme="minorHAnsi" w:cstheme="minorHAnsi"/>
                <w:color w:val="000000"/>
                <w:sz w:val="21"/>
                <w:szCs w:val="21"/>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Quant.</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Jornal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Valor Unitário</w:t>
            </w:r>
          </w:p>
          <w:p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spacing w:val="-2"/>
                <w:sz w:val="21"/>
                <w:szCs w:val="21"/>
              </w:rPr>
              <w:t>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 xml:space="preserve">Valor </w:t>
            </w:r>
          </w:p>
          <w:p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Total</w:t>
            </w:r>
          </w:p>
          <w:p w:rsidR="00211970" w:rsidRPr="00D60DB2" w:rsidRDefault="00211970" w:rsidP="00D60DB2">
            <w:pPr>
              <w:suppressAutoHyphens/>
              <w:jc w:val="center"/>
              <w:rPr>
                <w:rFonts w:asciiTheme="minorHAnsi" w:hAnsiTheme="minorHAnsi" w:cstheme="minorHAnsi"/>
                <w:b/>
                <w:bCs/>
                <w:sz w:val="21"/>
                <w:szCs w:val="21"/>
              </w:rPr>
            </w:pPr>
            <w:r w:rsidRPr="00D60DB2">
              <w:rPr>
                <w:rFonts w:asciiTheme="minorHAnsi" w:hAnsiTheme="minorHAnsi" w:cstheme="minorHAnsi"/>
                <w:b/>
                <w:spacing w:val="-2"/>
                <w:sz w:val="21"/>
                <w:szCs w:val="21"/>
              </w:rPr>
              <w:t>R$</w:t>
            </w:r>
          </w:p>
        </w:tc>
      </w:tr>
      <w:tr w:rsidR="00211970" w:rsidRPr="00D60DB2" w:rsidTr="00D60D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11970" w:rsidRPr="00D60DB2" w:rsidRDefault="00211970" w:rsidP="00D60DB2">
            <w:pPr>
              <w:suppressAutoHyphens/>
              <w:jc w:val="center"/>
              <w:rPr>
                <w:rFonts w:asciiTheme="minorHAnsi" w:hAnsiTheme="minorHAnsi" w:cstheme="minorHAnsi"/>
                <w:bCs/>
                <w:color w:val="000000"/>
                <w:sz w:val="21"/>
                <w:szCs w:val="21"/>
              </w:rPr>
            </w:pPr>
          </w:p>
          <w:p w:rsidR="00211970" w:rsidRPr="00D60DB2" w:rsidRDefault="00211970" w:rsidP="00D60DB2">
            <w:pPr>
              <w:suppressAutoHyphens/>
              <w:jc w:val="center"/>
              <w:rPr>
                <w:rFonts w:asciiTheme="minorHAnsi" w:hAnsiTheme="minorHAnsi" w:cstheme="minorHAnsi"/>
                <w:bCs/>
                <w:color w:val="000000"/>
                <w:sz w:val="21"/>
                <w:szCs w:val="21"/>
              </w:rPr>
            </w:pPr>
          </w:p>
          <w:p w:rsidR="00211970" w:rsidRPr="00D60DB2" w:rsidRDefault="00211970" w:rsidP="00D60DB2">
            <w:pPr>
              <w:suppressAutoHyphens/>
              <w:jc w:val="center"/>
              <w:rPr>
                <w:rFonts w:asciiTheme="minorHAnsi" w:hAnsiTheme="minorHAnsi" w:cstheme="minorHAnsi"/>
                <w:bCs/>
                <w:color w:val="000000"/>
                <w:sz w:val="21"/>
                <w:szCs w:val="21"/>
              </w:rPr>
            </w:pPr>
            <w:r w:rsidRPr="00D60DB2">
              <w:rPr>
                <w:rFonts w:asciiTheme="minorHAnsi" w:hAnsiTheme="minorHAnsi" w:cstheme="minorHAnsi"/>
                <w:bCs/>
                <w:color w:val="000000"/>
                <w:sz w:val="21"/>
                <w:szCs w:val="21"/>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11970" w:rsidRPr="00D60DB2" w:rsidRDefault="00211970" w:rsidP="00D60DB2">
            <w:pPr>
              <w:pStyle w:val="TableParagraph"/>
              <w:ind w:right="34"/>
              <w:jc w:val="both"/>
              <w:rPr>
                <w:rFonts w:asciiTheme="minorHAnsi" w:hAnsiTheme="minorHAnsi" w:cstheme="minorHAnsi"/>
                <w:sz w:val="21"/>
                <w:szCs w:val="21"/>
              </w:rPr>
            </w:pPr>
            <w:r w:rsidRPr="00D60DB2">
              <w:rPr>
                <w:rFonts w:asciiTheme="minorHAnsi" w:eastAsiaTheme="minorHAnsi" w:hAnsiTheme="minorHAnsi" w:cstheme="minorHAnsi"/>
                <w:bCs/>
                <w:sz w:val="21"/>
                <w:szCs w:val="21"/>
              </w:rPr>
              <w:t>Publicações de avisos de licitação, comunicados e outros em jornal diário de grande circulação nacional ou no Estado de São Paulo.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11970" w:rsidRPr="00D60DB2" w:rsidRDefault="00211970" w:rsidP="00D60DB2">
            <w:pPr>
              <w:suppressAutoHyphens/>
              <w:jc w:val="center"/>
              <w:rPr>
                <w:rFonts w:asciiTheme="minorHAnsi" w:hAnsiTheme="minorHAnsi" w:cstheme="minorHAnsi"/>
                <w:color w:val="000000"/>
                <w:sz w:val="21"/>
                <w:szCs w:val="21"/>
              </w:rPr>
            </w:pPr>
          </w:p>
          <w:p w:rsidR="00211970" w:rsidRPr="00D60DB2" w:rsidRDefault="00211970"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Cm/col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11970" w:rsidRPr="00D60DB2" w:rsidRDefault="00211970" w:rsidP="00D60DB2">
            <w:pPr>
              <w:suppressAutoHyphens/>
              <w:jc w:val="center"/>
              <w:rPr>
                <w:rFonts w:asciiTheme="minorHAnsi" w:hAnsiTheme="minorHAnsi" w:cstheme="minorHAnsi"/>
                <w:color w:val="000000"/>
                <w:sz w:val="21"/>
                <w:szCs w:val="21"/>
              </w:rPr>
            </w:pPr>
          </w:p>
          <w:p w:rsidR="00211970" w:rsidRPr="00D60DB2" w:rsidRDefault="00211970"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400</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211970" w:rsidRPr="00D60DB2" w:rsidRDefault="00211970" w:rsidP="00D60DB2">
            <w:pPr>
              <w:pStyle w:val="TableParagraph"/>
              <w:ind w:left="19" w:right="106"/>
              <w:jc w:val="center"/>
              <w:rPr>
                <w:rFonts w:asciiTheme="minorHAnsi" w:hAnsiTheme="minorHAnsi" w:cstheme="minorHAnsi"/>
                <w:sz w:val="21"/>
                <w:szCs w:val="21"/>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211970" w:rsidRPr="00D60DB2" w:rsidRDefault="00211970" w:rsidP="00D60DB2">
            <w:pPr>
              <w:pStyle w:val="TableParagraph"/>
              <w:ind w:left="20"/>
              <w:jc w:val="center"/>
              <w:rPr>
                <w:rFonts w:asciiTheme="minorHAnsi" w:hAnsiTheme="minorHAnsi" w:cstheme="minorHAnsi"/>
                <w:sz w:val="21"/>
                <w:szCs w:val="21"/>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211970" w:rsidRPr="00D60DB2" w:rsidRDefault="00211970" w:rsidP="00D60DB2">
            <w:pPr>
              <w:pStyle w:val="TableParagraph"/>
              <w:ind w:left="20"/>
              <w:jc w:val="center"/>
              <w:rPr>
                <w:rFonts w:asciiTheme="minorHAnsi" w:hAnsiTheme="minorHAnsi" w:cstheme="minorHAnsi"/>
                <w:sz w:val="21"/>
                <w:szCs w:val="21"/>
                <w:highlight w:val="yellow"/>
              </w:rPr>
            </w:pPr>
          </w:p>
        </w:tc>
      </w:tr>
    </w:tbl>
    <w:p w:rsidR="00211970" w:rsidRPr="00D60DB2" w:rsidRDefault="00211970" w:rsidP="00D60DB2">
      <w:pPr>
        <w:pStyle w:val="SemEspaamento"/>
        <w:rPr>
          <w:rFonts w:asciiTheme="minorHAnsi" w:hAnsiTheme="minorHAnsi" w:cstheme="minorHAnsi"/>
          <w:b/>
          <w:sz w:val="21"/>
          <w:szCs w:val="21"/>
        </w:rPr>
      </w:pPr>
    </w:p>
    <w:p w:rsidR="00211970" w:rsidRPr="00D60DB2" w:rsidRDefault="00211970" w:rsidP="00D60DB2">
      <w:pPr>
        <w:pStyle w:val="SemEspaamento"/>
        <w:rPr>
          <w:rFonts w:asciiTheme="minorHAnsi" w:hAnsiTheme="minorHAnsi" w:cstheme="minorHAnsi"/>
          <w:sz w:val="21"/>
          <w:szCs w:val="21"/>
        </w:rPr>
      </w:pPr>
      <w:r w:rsidRPr="00D60DB2">
        <w:rPr>
          <w:rFonts w:asciiTheme="minorHAnsi" w:hAnsiTheme="minorHAnsi" w:cstheme="minorHAnsi"/>
          <w:b/>
          <w:sz w:val="21"/>
          <w:szCs w:val="21"/>
        </w:rPr>
        <w:t xml:space="preserve">VALIDADE </w:t>
      </w:r>
      <w:r w:rsidR="00C1026D" w:rsidRPr="00D60DB2">
        <w:rPr>
          <w:rFonts w:asciiTheme="minorHAnsi" w:hAnsiTheme="minorHAnsi" w:cstheme="minorHAnsi"/>
          <w:b/>
          <w:sz w:val="21"/>
          <w:szCs w:val="21"/>
        </w:rPr>
        <w:t>DO ORÇAMENTO</w:t>
      </w:r>
      <w:r w:rsidRPr="00D60DB2">
        <w:rPr>
          <w:rFonts w:asciiTheme="minorHAnsi" w:hAnsiTheme="minorHAnsi" w:cstheme="minorHAnsi"/>
          <w:b/>
          <w:sz w:val="21"/>
          <w:szCs w:val="21"/>
        </w:rPr>
        <w:t>:</w:t>
      </w:r>
      <w:r w:rsidR="00984956" w:rsidRPr="00D60DB2">
        <w:rPr>
          <w:rFonts w:asciiTheme="minorHAnsi" w:hAnsiTheme="minorHAnsi" w:cstheme="minorHAnsi"/>
          <w:sz w:val="21"/>
          <w:szCs w:val="21"/>
        </w:rPr>
        <w:t xml:space="preserve"> 9</w:t>
      </w:r>
      <w:r w:rsidRPr="00D60DB2">
        <w:rPr>
          <w:rFonts w:asciiTheme="minorHAnsi" w:hAnsiTheme="minorHAnsi" w:cstheme="minorHAnsi"/>
          <w:sz w:val="21"/>
          <w:szCs w:val="21"/>
        </w:rPr>
        <w:t>0 (</w:t>
      </w:r>
      <w:r w:rsidR="00984956" w:rsidRPr="00D60DB2">
        <w:rPr>
          <w:rFonts w:asciiTheme="minorHAnsi" w:hAnsiTheme="minorHAnsi" w:cstheme="minorHAnsi"/>
          <w:sz w:val="21"/>
          <w:szCs w:val="21"/>
        </w:rPr>
        <w:t>nove</w:t>
      </w:r>
      <w:r w:rsidRPr="00D60DB2">
        <w:rPr>
          <w:rFonts w:asciiTheme="minorHAnsi" w:hAnsiTheme="minorHAnsi" w:cstheme="minorHAnsi"/>
          <w:sz w:val="21"/>
          <w:szCs w:val="21"/>
        </w:rPr>
        <w:t xml:space="preserve">nta) dias. </w:t>
      </w:r>
    </w:p>
    <w:p w:rsidR="00211970" w:rsidRPr="00D60DB2" w:rsidRDefault="00211970" w:rsidP="00D60DB2">
      <w:pPr>
        <w:pStyle w:val="SemEspaamento"/>
        <w:rPr>
          <w:rFonts w:asciiTheme="minorHAnsi" w:hAnsiTheme="minorHAnsi" w:cstheme="minorHAnsi"/>
          <w:sz w:val="21"/>
          <w:szCs w:val="21"/>
        </w:rPr>
      </w:pPr>
    </w:p>
    <w:p w:rsidR="00984956" w:rsidRPr="00D60DB2" w:rsidRDefault="00984956" w:rsidP="00D60DB2">
      <w:pPr>
        <w:pStyle w:val="SemEspaamento"/>
        <w:rPr>
          <w:rFonts w:asciiTheme="minorHAnsi" w:hAnsiTheme="minorHAnsi" w:cstheme="minorHAnsi"/>
          <w:sz w:val="21"/>
          <w:szCs w:val="21"/>
        </w:rPr>
      </w:pPr>
    </w:p>
    <w:p w:rsidR="00211970" w:rsidRPr="00D60DB2" w:rsidRDefault="00984956" w:rsidP="00D60DB2">
      <w:pPr>
        <w:pStyle w:val="SemEspaamento"/>
        <w:jc w:val="center"/>
        <w:rPr>
          <w:rFonts w:asciiTheme="minorHAnsi" w:hAnsiTheme="minorHAnsi" w:cstheme="minorHAnsi"/>
          <w:sz w:val="21"/>
          <w:szCs w:val="21"/>
        </w:rPr>
      </w:pPr>
      <w:r w:rsidRPr="00D60DB2">
        <w:rPr>
          <w:rFonts w:asciiTheme="minorHAnsi" w:hAnsiTheme="minorHAnsi" w:cstheme="minorHAnsi"/>
          <w:sz w:val="21"/>
          <w:szCs w:val="21"/>
        </w:rPr>
        <w:t>Local e data</w:t>
      </w:r>
    </w:p>
    <w:p w:rsidR="00211970" w:rsidRDefault="00211970" w:rsidP="00D60DB2">
      <w:pPr>
        <w:pStyle w:val="SemEspaamento"/>
        <w:rPr>
          <w:rFonts w:asciiTheme="minorHAnsi" w:hAnsiTheme="minorHAnsi" w:cstheme="minorHAnsi"/>
          <w:sz w:val="21"/>
          <w:szCs w:val="21"/>
        </w:rPr>
      </w:pPr>
    </w:p>
    <w:p w:rsidR="001C1518" w:rsidRPr="00D60DB2" w:rsidRDefault="001C1518" w:rsidP="00D60DB2">
      <w:pPr>
        <w:pStyle w:val="SemEspaamento"/>
        <w:rPr>
          <w:rFonts w:asciiTheme="minorHAnsi" w:hAnsiTheme="minorHAnsi" w:cstheme="minorHAnsi"/>
          <w:sz w:val="21"/>
          <w:szCs w:val="21"/>
        </w:rPr>
      </w:pPr>
    </w:p>
    <w:p w:rsidR="00211970" w:rsidRPr="00D60DB2" w:rsidRDefault="00211970" w:rsidP="00D60DB2">
      <w:pPr>
        <w:pStyle w:val="SemEspaamento"/>
        <w:rPr>
          <w:rFonts w:asciiTheme="minorHAnsi" w:hAnsiTheme="minorHAnsi" w:cstheme="minorHAnsi"/>
          <w:sz w:val="21"/>
          <w:szCs w:val="21"/>
        </w:rPr>
      </w:pPr>
    </w:p>
    <w:p w:rsidR="00211970" w:rsidRPr="00D60DB2" w:rsidRDefault="00211970"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NOME DA EMPRESA</w:t>
      </w:r>
    </w:p>
    <w:p w:rsidR="00211970" w:rsidRPr="00D60DB2" w:rsidRDefault="00211970"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ASSINATURA REPRESENTANTE LEGAL</w:t>
      </w:r>
    </w:p>
    <w:p w:rsidR="00211970" w:rsidRPr="00D60DB2" w:rsidRDefault="00211970"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CARIMBO COM CNPJ</w:t>
      </w:r>
    </w:p>
    <w:p w:rsidR="00E92DC0" w:rsidRDefault="00E92DC0" w:rsidP="00D60DB2">
      <w:pPr>
        <w:pStyle w:val="SemEspaamento"/>
        <w:jc w:val="center"/>
        <w:rPr>
          <w:rFonts w:asciiTheme="minorHAnsi" w:hAnsiTheme="minorHAnsi" w:cstheme="minorHAnsi"/>
          <w:b/>
          <w:sz w:val="21"/>
          <w:szCs w:val="21"/>
        </w:rPr>
      </w:pPr>
    </w:p>
    <w:p w:rsidR="00E92DC0" w:rsidRDefault="00E92DC0" w:rsidP="00D60DB2">
      <w:pPr>
        <w:pStyle w:val="SemEspaamento"/>
        <w:jc w:val="center"/>
        <w:rPr>
          <w:rFonts w:asciiTheme="minorHAnsi" w:hAnsiTheme="minorHAnsi" w:cstheme="minorHAnsi"/>
          <w:b/>
          <w:sz w:val="21"/>
          <w:szCs w:val="21"/>
        </w:rPr>
      </w:pPr>
    </w:p>
    <w:p w:rsidR="00E92DC0" w:rsidRDefault="00E92DC0" w:rsidP="00D60DB2">
      <w:pPr>
        <w:pStyle w:val="SemEspaamento"/>
        <w:jc w:val="center"/>
        <w:rPr>
          <w:rFonts w:asciiTheme="minorHAnsi" w:hAnsiTheme="minorHAnsi" w:cstheme="minorHAnsi"/>
          <w:b/>
          <w:sz w:val="21"/>
          <w:szCs w:val="21"/>
        </w:rPr>
      </w:pPr>
    </w:p>
    <w:p w:rsidR="00E92DC0" w:rsidRDefault="00E92DC0" w:rsidP="00D60DB2">
      <w:pPr>
        <w:pStyle w:val="SemEspaamento"/>
        <w:jc w:val="center"/>
        <w:rPr>
          <w:rFonts w:asciiTheme="minorHAnsi" w:hAnsiTheme="minorHAnsi" w:cstheme="minorHAnsi"/>
          <w:b/>
          <w:sz w:val="21"/>
          <w:szCs w:val="21"/>
        </w:rPr>
      </w:pPr>
    </w:p>
    <w:p w:rsidR="00E92DC0" w:rsidRDefault="00E92DC0" w:rsidP="00D60DB2">
      <w:pPr>
        <w:pStyle w:val="SemEspaamento"/>
        <w:jc w:val="center"/>
        <w:rPr>
          <w:rFonts w:asciiTheme="minorHAnsi" w:hAnsiTheme="minorHAnsi" w:cstheme="minorHAnsi"/>
          <w:b/>
          <w:sz w:val="21"/>
          <w:szCs w:val="21"/>
        </w:rPr>
      </w:pPr>
    </w:p>
    <w:p w:rsidR="00E92DC0" w:rsidRDefault="00E92DC0" w:rsidP="00D60DB2">
      <w:pPr>
        <w:pStyle w:val="SemEspaamento"/>
        <w:jc w:val="center"/>
        <w:rPr>
          <w:rFonts w:asciiTheme="minorHAnsi" w:hAnsiTheme="minorHAnsi" w:cstheme="minorHAnsi"/>
          <w:b/>
          <w:sz w:val="21"/>
          <w:szCs w:val="21"/>
        </w:rPr>
      </w:pPr>
    </w:p>
    <w:p w:rsidR="00847C85" w:rsidRPr="00D60DB2" w:rsidRDefault="00847C85"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ANEXO II</w:t>
      </w:r>
    </w:p>
    <w:p w:rsidR="00847C85" w:rsidRPr="00D60DB2" w:rsidRDefault="00847C85" w:rsidP="00D60DB2">
      <w:pPr>
        <w:pStyle w:val="SemEspaamento"/>
        <w:jc w:val="center"/>
        <w:rPr>
          <w:rFonts w:asciiTheme="minorHAnsi" w:hAnsiTheme="minorHAnsi" w:cstheme="minorHAnsi"/>
          <w:b/>
          <w:sz w:val="21"/>
          <w:szCs w:val="21"/>
        </w:rPr>
      </w:pPr>
    </w:p>
    <w:p w:rsidR="00847C85" w:rsidRPr="00D60DB2" w:rsidRDefault="00847C85" w:rsidP="00D60DB2">
      <w:pPr>
        <w:pStyle w:val="SemEspaamento"/>
        <w:jc w:val="center"/>
        <w:rPr>
          <w:rFonts w:asciiTheme="minorHAnsi" w:hAnsiTheme="minorHAnsi" w:cstheme="minorHAnsi"/>
          <w:b/>
          <w:sz w:val="21"/>
          <w:szCs w:val="21"/>
        </w:rPr>
      </w:pPr>
      <w:r w:rsidRPr="00D60DB2">
        <w:rPr>
          <w:rFonts w:asciiTheme="minorHAnsi" w:hAnsiTheme="minorHAnsi" w:cstheme="minorHAnsi"/>
          <w:b/>
          <w:sz w:val="21"/>
          <w:szCs w:val="21"/>
        </w:rPr>
        <w:t>MINUTA DE CONTRATO</w:t>
      </w:r>
    </w:p>
    <w:p w:rsidR="00847C85" w:rsidRPr="00D60DB2" w:rsidRDefault="00847C85" w:rsidP="00D60DB2">
      <w:pPr>
        <w:pStyle w:val="SemEspaamento"/>
        <w:rPr>
          <w:rFonts w:asciiTheme="minorHAnsi" w:hAnsiTheme="minorHAnsi" w:cstheme="minorHAnsi"/>
          <w:sz w:val="21"/>
          <w:szCs w:val="21"/>
        </w:rPr>
      </w:pPr>
    </w:p>
    <w:p w:rsidR="00847C85" w:rsidRPr="00D60DB2" w:rsidRDefault="00847C85" w:rsidP="00D60DB2">
      <w:pPr>
        <w:jc w:val="center"/>
        <w:rPr>
          <w:rFonts w:asciiTheme="minorHAnsi" w:hAnsiTheme="minorHAnsi" w:cstheme="minorHAnsi"/>
          <w:b/>
          <w:bCs/>
          <w:color w:val="000000" w:themeColor="text1"/>
          <w:sz w:val="21"/>
          <w:szCs w:val="21"/>
        </w:rPr>
      </w:pPr>
    </w:p>
    <w:p w:rsidR="00847C85" w:rsidRPr="00D60DB2" w:rsidRDefault="00847C85" w:rsidP="00D60DB2">
      <w:pPr>
        <w:jc w:val="center"/>
        <w:rPr>
          <w:rFonts w:asciiTheme="minorHAnsi" w:eastAsia="Times New Roman" w:hAnsiTheme="minorHAnsi" w:cstheme="minorHAnsi"/>
          <w:b/>
          <w:i/>
          <w:color w:val="FF0000"/>
          <w:sz w:val="21"/>
          <w:szCs w:val="21"/>
        </w:rPr>
      </w:pPr>
      <w:r w:rsidRPr="00D60DB2">
        <w:rPr>
          <w:rFonts w:asciiTheme="minorHAnsi" w:hAnsiTheme="minorHAnsi" w:cstheme="minorHAnsi"/>
          <w:b/>
          <w:bCs/>
          <w:color w:val="000000" w:themeColor="text1"/>
          <w:sz w:val="21"/>
          <w:szCs w:val="21"/>
        </w:rPr>
        <w:t>CONTRATO N. º _____/ 2025</w:t>
      </w:r>
      <w:r w:rsidRPr="00D60DB2">
        <w:rPr>
          <w:rFonts w:asciiTheme="minorHAnsi" w:hAnsiTheme="minorHAnsi" w:cstheme="minorHAnsi"/>
          <w:b/>
          <w:bCs/>
          <w:color w:val="000000" w:themeColor="text1"/>
          <w:sz w:val="21"/>
          <w:szCs w:val="21"/>
        </w:rPr>
        <w:br/>
      </w:r>
    </w:p>
    <w:p w:rsidR="00847C85" w:rsidRPr="00D60DB2" w:rsidRDefault="00847C85" w:rsidP="00D60DB2">
      <w:pPr>
        <w:jc w:val="center"/>
        <w:rPr>
          <w:rFonts w:asciiTheme="minorHAnsi" w:eastAsia="Times New Roman" w:hAnsiTheme="minorHAnsi" w:cstheme="minorHAnsi"/>
          <w:b/>
          <w:i/>
          <w:color w:val="FF0000"/>
          <w:sz w:val="21"/>
          <w:szCs w:val="21"/>
        </w:rPr>
      </w:pPr>
    </w:p>
    <w:p w:rsidR="00847C85" w:rsidRPr="00D60DB2" w:rsidRDefault="00847C85" w:rsidP="00D60DB2">
      <w:pPr>
        <w:pStyle w:val="Prembulo"/>
        <w:spacing w:before="0" w:after="0" w:line="240" w:lineRule="auto"/>
        <w:rPr>
          <w:rFonts w:asciiTheme="minorHAnsi" w:hAnsiTheme="minorHAnsi" w:cstheme="minorHAnsi"/>
          <w:b/>
          <w:bCs w:val="0"/>
          <w:sz w:val="21"/>
          <w:szCs w:val="21"/>
        </w:rPr>
      </w:pPr>
      <w:r w:rsidRPr="00D60DB2">
        <w:rPr>
          <w:rFonts w:asciiTheme="minorHAnsi" w:hAnsiTheme="minorHAnsi" w:cstheme="minorHAnsi"/>
          <w:b/>
          <w:bCs w:val="0"/>
          <w:sz w:val="21"/>
          <w:szCs w:val="21"/>
        </w:rPr>
        <w:t xml:space="preserve">CONTRATO ADMINISTRATIVO QUE CELEBRAM ENTRE SI O MUNICÍPIO DE MOCOCA E A EMPRESA ............................................................. PARA PRESTA ÇÃO DE SERVIÇOS DE </w:t>
      </w:r>
      <w:r w:rsidRPr="00D60DB2">
        <w:rPr>
          <w:rFonts w:asciiTheme="minorHAnsi" w:eastAsiaTheme="minorHAnsi" w:hAnsiTheme="minorHAnsi" w:cstheme="minorHAnsi"/>
          <w:b/>
          <w:sz w:val="21"/>
          <w:szCs w:val="21"/>
          <w:lang w:eastAsia="en-US"/>
        </w:rPr>
        <w:t>PUBLICAÇÕES DE AVISOS DE LICITAÇÃO, COMUNICADOS E OUTROS EM JORNAL DIÁRIO DE GRANDE CIRCULAÇÃO NACIONAL NO ESTADO DE SÃO PAULO</w:t>
      </w:r>
    </w:p>
    <w:p w:rsidR="00847C85" w:rsidRPr="00D60DB2" w:rsidRDefault="00847C85" w:rsidP="00D60DB2">
      <w:pPr>
        <w:pStyle w:val="Prembulo"/>
        <w:spacing w:before="0" w:after="0" w:line="240" w:lineRule="auto"/>
        <w:rPr>
          <w:rFonts w:asciiTheme="minorHAnsi" w:hAnsiTheme="minorHAnsi" w:cstheme="minorHAnsi"/>
          <w:b/>
          <w:bCs w:val="0"/>
          <w:sz w:val="21"/>
          <w:szCs w:val="21"/>
        </w:rPr>
      </w:pPr>
    </w:p>
    <w:p w:rsidR="00847C85" w:rsidRPr="00D60DB2" w:rsidRDefault="00847C85" w:rsidP="00D60DB2">
      <w:pPr>
        <w:pStyle w:val="Prembulo"/>
        <w:spacing w:before="0" w:after="0" w:line="240" w:lineRule="auto"/>
        <w:rPr>
          <w:rFonts w:asciiTheme="minorHAnsi" w:hAnsiTheme="minorHAnsi" w:cstheme="minorHAnsi"/>
          <w:b/>
          <w:bCs w:val="0"/>
          <w:sz w:val="21"/>
          <w:szCs w:val="21"/>
        </w:rPr>
      </w:pPr>
    </w:p>
    <w:p w:rsidR="00847C85" w:rsidRPr="00D60DB2" w:rsidRDefault="00847C85" w:rsidP="00D60DB2">
      <w:pPr>
        <w:ind w:firstLine="426"/>
        <w:jc w:val="both"/>
        <w:rPr>
          <w:rFonts w:asciiTheme="minorHAnsi" w:eastAsia="Arial" w:hAnsiTheme="minorHAnsi" w:cstheme="minorHAnsi"/>
          <w:sz w:val="21"/>
          <w:szCs w:val="21"/>
        </w:rPr>
      </w:pPr>
      <w:r w:rsidRPr="00D60DB2">
        <w:rPr>
          <w:rFonts w:asciiTheme="minorHAnsi" w:eastAsia="Arial" w:hAnsiTheme="minorHAnsi" w:cstheme="minorHAnsi"/>
          <w:iCs/>
          <w:sz w:val="21"/>
          <w:szCs w:val="21"/>
        </w:rPr>
        <w:t xml:space="preserve">O </w:t>
      </w:r>
      <w:r w:rsidRPr="00D60DB2">
        <w:rPr>
          <w:rFonts w:asciiTheme="minorHAnsi" w:eastAsia="Arial" w:hAnsiTheme="minorHAnsi" w:cstheme="minorHAnsi"/>
          <w:b/>
          <w:iCs/>
          <w:sz w:val="21"/>
          <w:szCs w:val="21"/>
        </w:rPr>
        <w:t>MUNICÍPIO DE MOCOCA</w:t>
      </w:r>
      <w:r w:rsidRPr="00D60DB2">
        <w:rPr>
          <w:rFonts w:asciiTheme="minorHAnsi" w:eastAsia="Arial" w:hAnsiTheme="minorHAnsi" w:cstheme="minorHAnsi"/>
          <w:i/>
          <w:iCs/>
          <w:color w:val="FF0000"/>
          <w:sz w:val="21"/>
          <w:szCs w:val="21"/>
        </w:rPr>
        <w:t>,</w:t>
      </w:r>
      <w:r w:rsidRPr="00D60DB2">
        <w:rPr>
          <w:rFonts w:asciiTheme="minorHAnsi" w:eastAsia="Arial" w:hAnsiTheme="minorHAnsi" w:cstheme="minorHAnsi"/>
          <w:sz w:val="21"/>
          <w:szCs w:val="21"/>
        </w:rPr>
        <w:t xml:space="preserve"> </w:t>
      </w:r>
      <w:r w:rsidRPr="00D60DB2">
        <w:rPr>
          <w:rFonts w:asciiTheme="minorHAnsi" w:hAnsiTheme="minorHAnsi" w:cstheme="minorHAnsi"/>
          <w:sz w:val="21"/>
          <w:szCs w:val="21"/>
        </w:rPr>
        <w:t xml:space="preserve">com sede à Rua XV Novembro, nº 360,  Centro, CEP 13.730-020, Mococa/SP, inscrita no CNPJ/MF sob o nº 44.763.928/0001-01, neste ato representada pelo Prefeito Municipal, o Sr. </w:t>
      </w:r>
      <w:r w:rsidRPr="00D60DB2">
        <w:rPr>
          <w:rFonts w:asciiTheme="minorHAnsi" w:hAnsiTheme="minorHAnsi" w:cstheme="minorHAnsi"/>
          <w:b/>
          <w:sz w:val="21"/>
          <w:szCs w:val="21"/>
        </w:rPr>
        <w:t>EDUARDO RIBEIRO BARISON</w:t>
      </w:r>
      <w:r w:rsidRPr="00D60DB2">
        <w:rPr>
          <w:rFonts w:asciiTheme="minorHAnsi" w:hAnsiTheme="minorHAnsi" w:cstheme="minorHAnsi"/>
          <w:sz w:val="21"/>
          <w:szCs w:val="21"/>
        </w:rPr>
        <w:t>,</w:t>
      </w:r>
      <w:r w:rsidRPr="00D60DB2">
        <w:rPr>
          <w:rFonts w:asciiTheme="minorHAnsi" w:eastAsia="Arial" w:hAnsiTheme="minorHAnsi" w:cstheme="minorHAnsi"/>
          <w:color w:val="FF0000"/>
          <w:sz w:val="21"/>
          <w:szCs w:val="21"/>
        </w:rPr>
        <w:t xml:space="preserve"> </w:t>
      </w:r>
      <w:r w:rsidRPr="00D60DB2">
        <w:rPr>
          <w:rFonts w:asciiTheme="minorHAnsi" w:eastAsia="Arial" w:hAnsiTheme="minorHAnsi" w:cstheme="minorHAnsi"/>
          <w:sz w:val="21"/>
          <w:szCs w:val="21"/>
        </w:rPr>
        <w:t xml:space="preserve">doravante denominado </w:t>
      </w:r>
      <w:r w:rsidRPr="00D60DB2">
        <w:rPr>
          <w:rFonts w:asciiTheme="minorHAnsi" w:eastAsia="Arial" w:hAnsiTheme="minorHAnsi" w:cstheme="minorHAnsi"/>
          <w:b/>
          <w:sz w:val="21"/>
          <w:szCs w:val="21"/>
        </w:rPr>
        <w:t>CONTRATANTE</w:t>
      </w:r>
      <w:r w:rsidRPr="00D60DB2">
        <w:rPr>
          <w:rFonts w:asciiTheme="minorHAnsi" w:eastAsia="Arial" w:hAnsiTheme="minorHAnsi" w:cstheme="minorHAnsi"/>
          <w:sz w:val="21"/>
          <w:szCs w:val="21"/>
        </w:rPr>
        <w:t xml:space="preserve">, e a empresa .....................................................,  </w:t>
      </w:r>
      <w:r w:rsidRPr="00D60DB2">
        <w:rPr>
          <w:rFonts w:asciiTheme="minorHAnsi" w:eastAsia="Arial" w:hAnsiTheme="minorHAnsi" w:cstheme="minorHAnsi"/>
          <w:iCs/>
          <w:sz w:val="21"/>
          <w:szCs w:val="21"/>
        </w:rPr>
        <w:t>inscrito(a) no CNPJ/MF sob o nº ............................, sediado(a) na</w:t>
      </w:r>
      <w:r w:rsidRPr="00D60DB2">
        <w:rPr>
          <w:rFonts w:asciiTheme="minorHAnsi" w:eastAsia="Arial" w:hAnsiTheme="minorHAnsi" w:cstheme="minorHAnsi"/>
          <w:sz w:val="21"/>
          <w:szCs w:val="21"/>
        </w:rPr>
        <w:t xml:space="preserve"> ..................................., doravante designado CONTRATADO, </w:t>
      </w:r>
      <w:r w:rsidRPr="00D60DB2">
        <w:rPr>
          <w:rFonts w:asciiTheme="minorHAnsi" w:eastAsia="Arial" w:hAnsiTheme="minorHAnsi" w:cstheme="minorHAnsi"/>
          <w:iCs/>
          <w:sz w:val="21"/>
          <w:szCs w:val="21"/>
        </w:rPr>
        <w:t>neste ato representado(a) por</w:t>
      </w:r>
      <w:r w:rsidRPr="00D60DB2">
        <w:rPr>
          <w:rFonts w:asciiTheme="minorHAnsi" w:eastAsia="Arial" w:hAnsiTheme="minorHAnsi" w:cstheme="minorHAnsi"/>
          <w:sz w:val="21"/>
          <w:szCs w:val="21"/>
        </w:rPr>
        <w:t xml:space="preserve"> </w:t>
      </w:r>
      <w:r w:rsidRPr="00D60DB2">
        <w:rPr>
          <w:rFonts w:asciiTheme="minorHAnsi" w:eastAsia="Arial" w:hAnsiTheme="minorHAnsi" w:cstheme="minorHAnsi"/>
          <w:b/>
          <w:sz w:val="21"/>
          <w:szCs w:val="21"/>
        </w:rPr>
        <w:t>..................................</w:t>
      </w:r>
      <w:r w:rsidRPr="00D60DB2">
        <w:rPr>
          <w:rFonts w:asciiTheme="minorHAnsi" w:eastAsia="Arial" w:hAnsiTheme="minorHAnsi" w:cstheme="minorHAnsi"/>
          <w:sz w:val="21"/>
          <w:szCs w:val="21"/>
        </w:rPr>
        <w:t xml:space="preserve"> (nome e função no contratado), </w:t>
      </w:r>
      <w:r w:rsidRPr="00D60DB2">
        <w:rPr>
          <w:rFonts w:asciiTheme="minorHAnsi" w:eastAsia="Arial" w:hAnsiTheme="minorHAnsi" w:cstheme="minorHAnsi"/>
          <w:iCs/>
          <w:sz w:val="21"/>
          <w:szCs w:val="21"/>
        </w:rPr>
        <w:t>conforme atos constitutivos da empresa/procuração apresentada nos autos</w:t>
      </w:r>
      <w:r w:rsidRPr="00D60DB2">
        <w:rPr>
          <w:rFonts w:asciiTheme="minorHAnsi" w:eastAsia="Arial" w:hAnsiTheme="minorHAnsi" w:cstheme="minorHAnsi"/>
          <w:iCs/>
          <w:color w:val="FF0000"/>
          <w:sz w:val="21"/>
          <w:szCs w:val="21"/>
        </w:rPr>
        <w:t xml:space="preserve">, </w:t>
      </w:r>
      <w:r w:rsidRPr="00D60DB2">
        <w:rPr>
          <w:rFonts w:asciiTheme="minorHAnsi" w:eastAsia="Arial" w:hAnsiTheme="minorHAnsi" w:cstheme="minorHAnsi"/>
          <w:sz w:val="21"/>
          <w:szCs w:val="21"/>
        </w:rPr>
        <w:t xml:space="preserve">tendo em vista o que consta no </w:t>
      </w:r>
      <w:r w:rsidRPr="00D60DB2">
        <w:rPr>
          <w:rFonts w:asciiTheme="minorHAnsi" w:eastAsia="Arial" w:hAnsiTheme="minorHAnsi" w:cstheme="minorHAnsi"/>
          <w:sz w:val="21"/>
          <w:szCs w:val="21"/>
          <w:highlight w:val="yellow"/>
        </w:rPr>
        <w:t>Processo Administrativo nº ......../2025</w:t>
      </w:r>
      <w:r w:rsidRPr="00D60DB2">
        <w:rPr>
          <w:rFonts w:asciiTheme="minorHAnsi" w:eastAsia="Arial" w:hAnsiTheme="minorHAnsi" w:cstheme="minorHAnsi"/>
          <w:color w:val="FF0000"/>
          <w:sz w:val="21"/>
          <w:szCs w:val="21"/>
        </w:rPr>
        <w:t xml:space="preserve"> </w:t>
      </w:r>
      <w:r w:rsidRPr="00D60DB2">
        <w:rPr>
          <w:rFonts w:asciiTheme="minorHAnsi" w:eastAsia="Arial" w:hAnsiTheme="minorHAnsi" w:cstheme="minorHAnsi"/>
          <w:sz w:val="21"/>
          <w:szCs w:val="21"/>
        </w:rPr>
        <w:t xml:space="preserve">e em observância às disposições da </w:t>
      </w:r>
      <w:hyperlink r:id="rId13" w:history="1">
        <w:r w:rsidRPr="00D60DB2">
          <w:rPr>
            <w:rStyle w:val="Hyperlink"/>
            <w:rFonts w:asciiTheme="minorHAnsi" w:eastAsia="Arial" w:hAnsiTheme="minorHAnsi" w:cstheme="minorHAnsi"/>
            <w:sz w:val="21"/>
            <w:szCs w:val="21"/>
          </w:rPr>
          <w:t>Lei nº 14.133, de 1º de abril de 2021</w:t>
        </w:r>
      </w:hyperlink>
      <w:r w:rsidRPr="00D60DB2">
        <w:rPr>
          <w:rFonts w:asciiTheme="minorHAnsi" w:eastAsia="Arial" w:hAnsiTheme="minorHAnsi" w:cstheme="minorHAnsi"/>
          <w:sz w:val="21"/>
          <w:szCs w:val="21"/>
        </w:rPr>
        <w:t xml:space="preserve">, e demais legislação aplicável, resolvem celebrar o presente Termo de Contrato, decorrente </w:t>
      </w:r>
      <w:r w:rsidRPr="00D60DB2">
        <w:rPr>
          <w:rFonts w:asciiTheme="minorHAnsi" w:eastAsia="Arial" w:hAnsiTheme="minorHAnsi" w:cstheme="minorHAnsi"/>
          <w:iCs/>
          <w:sz w:val="21"/>
          <w:szCs w:val="21"/>
        </w:rPr>
        <w:t xml:space="preserve">da </w:t>
      </w:r>
      <w:r w:rsidRPr="00D60DB2">
        <w:rPr>
          <w:rFonts w:asciiTheme="minorHAnsi" w:eastAsia="Arial" w:hAnsiTheme="minorHAnsi" w:cstheme="minorHAnsi"/>
          <w:iCs/>
          <w:sz w:val="21"/>
          <w:szCs w:val="21"/>
          <w:highlight w:val="yellow"/>
        </w:rPr>
        <w:t>dispensa de licitação n ......./2025</w:t>
      </w:r>
      <w:r w:rsidRPr="00D60DB2">
        <w:rPr>
          <w:rFonts w:asciiTheme="minorHAnsi" w:eastAsia="Arial" w:hAnsiTheme="minorHAnsi" w:cstheme="minorHAnsi"/>
          <w:i/>
          <w:iCs/>
          <w:sz w:val="21"/>
          <w:szCs w:val="21"/>
          <w:highlight w:val="yellow"/>
        </w:rPr>
        <w:t>,</w:t>
      </w:r>
      <w:r w:rsidRPr="00D60DB2">
        <w:rPr>
          <w:rFonts w:asciiTheme="minorHAnsi" w:eastAsia="Arial" w:hAnsiTheme="minorHAnsi" w:cstheme="minorHAnsi"/>
          <w:i/>
          <w:iCs/>
          <w:color w:val="FF0000"/>
          <w:sz w:val="21"/>
          <w:szCs w:val="21"/>
        </w:rPr>
        <w:t xml:space="preserve"> </w:t>
      </w:r>
      <w:r w:rsidRPr="00D60DB2">
        <w:rPr>
          <w:rFonts w:asciiTheme="minorHAnsi" w:eastAsia="Arial" w:hAnsiTheme="minorHAnsi" w:cstheme="minorHAnsi"/>
          <w:sz w:val="21"/>
          <w:szCs w:val="21"/>
        </w:rPr>
        <w:t xml:space="preserve"> mediante as cláusulas e condições a seguir enunciadas.</w:t>
      </w:r>
    </w:p>
    <w:p w:rsidR="00847C85" w:rsidRPr="00D60DB2" w:rsidRDefault="00847C85" w:rsidP="00D60DB2">
      <w:pPr>
        <w:pStyle w:val="Nivel01"/>
        <w:numPr>
          <w:ilvl w:val="0"/>
          <w:numId w:val="0"/>
        </w:numPr>
        <w:spacing w:before="0"/>
        <w:ind w:left="360"/>
        <w:rPr>
          <w:rFonts w:asciiTheme="minorHAnsi" w:hAnsiTheme="minorHAnsi" w:cstheme="minorHAnsi"/>
          <w:color w:val="FFFFFF" w:themeColor="background1"/>
          <w:sz w:val="21"/>
          <w:szCs w:val="21"/>
        </w:rPr>
      </w:pPr>
    </w:p>
    <w:p w:rsidR="00847C85" w:rsidRPr="00D60DB2" w:rsidRDefault="00847C85" w:rsidP="00D60DB2">
      <w:pPr>
        <w:pStyle w:val="Nivel01"/>
        <w:numPr>
          <w:ilvl w:val="0"/>
          <w:numId w:val="0"/>
        </w:numPr>
        <w:spacing w:before="0"/>
        <w:ind w:left="360"/>
        <w:rPr>
          <w:rFonts w:asciiTheme="minorHAnsi" w:hAnsiTheme="minorHAnsi" w:cstheme="minorHAnsi"/>
          <w:sz w:val="21"/>
          <w:szCs w:val="21"/>
        </w:rPr>
      </w:pPr>
      <w:r w:rsidRPr="00D60DB2">
        <w:rPr>
          <w:rFonts w:asciiTheme="minorHAnsi" w:hAnsiTheme="minorHAnsi" w:cstheme="minorHAnsi"/>
          <w:sz w:val="21"/>
          <w:szCs w:val="21"/>
        </w:rPr>
        <w:t>CLÁUSULA PRIMEIRA – OBJETO (</w:t>
      </w:r>
      <w:hyperlink r:id="rId14" w:anchor="art92" w:history="1">
        <w:r w:rsidRPr="00D60DB2">
          <w:rPr>
            <w:rStyle w:val="Hyperlink"/>
            <w:rFonts w:asciiTheme="minorHAnsi" w:hAnsiTheme="minorHAnsi" w:cstheme="minorHAnsi"/>
            <w:sz w:val="21"/>
            <w:szCs w:val="21"/>
          </w:rPr>
          <w:t>art. 92, I e II</w:t>
        </w:r>
      </w:hyperlink>
      <w:r w:rsidRPr="00D60DB2">
        <w:rPr>
          <w:rFonts w:asciiTheme="minorHAnsi" w:hAnsiTheme="minorHAnsi" w:cstheme="minorHAnsi"/>
          <w:sz w:val="21"/>
          <w:szCs w:val="21"/>
        </w:rPr>
        <w:t>)</w:t>
      </w:r>
    </w:p>
    <w:p w:rsidR="00847C85" w:rsidRPr="00D60DB2" w:rsidRDefault="00847C85" w:rsidP="00D60DB2">
      <w:pPr>
        <w:rPr>
          <w:rFonts w:asciiTheme="minorHAnsi" w:hAnsiTheme="minorHAnsi" w:cstheme="minorHAnsi"/>
          <w:sz w:val="21"/>
          <w:szCs w:val="21"/>
        </w:rPr>
      </w:pPr>
    </w:p>
    <w:p w:rsidR="00847C85" w:rsidRPr="00D60DB2" w:rsidRDefault="00847C85" w:rsidP="00D60DB2">
      <w:pPr>
        <w:pStyle w:val="Nivel2"/>
        <w:spacing w:before="0" w:after="0" w:line="240" w:lineRule="auto"/>
        <w:ind w:firstLine="709"/>
        <w:rPr>
          <w:rFonts w:asciiTheme="minorHAnsi" w:hAnsiTheme="minorHAnsi" w:cstheme="minorHAnsi"/>
          <w:b/>
          <w:bCs/>
          <w:sz w:val="21"/>
          <w:szCs w:val="21"/>
        </w:rPr>
      </w:pPr>
      <w:r w:rsidRPr="00D60DB2">
        <w:rPr>
          <w:rFonts w:asciiTheme="minorHAnsi" w:hAnsiTheme="minorHAnsi" w:cstheme="minorHAnsi"/>
          <w:sz w:val="21"/>
          <w:szCs w:val="21"/>
        </w:rPr>
        <w:t xml:space="preserve">O objeto do presente instrumento é a </w:t>
      </w:r>
      <w:r w:rsidRPr="00D60DB2">
        <w:rPr>
          <w:rFonts w:asciiTheme="minorHAnsi" w:eastAsiaTheme="minorHAnsi" w:hAnsiTheme="minorHAnsi" w:cstheme="minorHAnsi"/>
          <w:b/>
          <w:bCs/>
          <w:sz w:val="21"/>
          <w:szCs w:val="21"/>
          <w:lang w:eastAsia="en-US"/>
        </w:rPr>
        <w:t>contratação de empresa especializada para publicações de avisos de licitação, comunicados e outros em jornal diário de grande circulação nacional no Estado de São Paulo</w:t>
      </w:r>
      <w:r w:rsidRPr="00D60DB2">
        <w:rPr>
          <w:rFonts w:asciiTheme="minorHAnsi" w:hAnsiTheme="minorHAnsi" w:cstheme="minorHAnsi"/>
          <w:sz w:val="21"/>
          <w:szCs w:val="21"/>
        </w:rPr>
        <w:t>,</w:t>
      </w:r>
      <w:r w:rsidRPr="00D60DB2">
        <w:rPr>
          <w:rFonts w:asciiTheme="minorHAnsi" w:hAnsiTheme="minorHAnsi" w:cstheme="minorHAnsi"/>
          <w:b/>
          <w:bCs/>
          <w:sz w:val="21"/>
          <w:szCs w:val="21"/>
        </w:rPr>
        <w:t xml:space="preserve"> </w:t>
      </w:r>
      <w:r w:rsidRPr="00D60DB2">
        <w:rPr>
          <w:rFonts w:asciiTheme="minorHAnsi" w:hAnsiTheme="minorHAnsi" w:cstheme="minorHAnsi"/>
          <w:sz w:val="21"/>
          <w:szCs w:val="21"/>
        </w:rPr>
        <w:t>nas condições estabelecidas neste instrumento e conforme tabela abaixo:</w:t>
      </w:r>
    </w:p>
    <w:p w:rsidR="00847C85" w:rsidRPr="00D60DB2" w:rsidRDefault="00847C85" w:rsidP="00D60DB2">
      <w:pPr>
        <w:pStyle w:val="Nivel2"/>
        <w:numPr>
          <w:ilvl w:val="0"/>
          <w:numId w:val="0"/>
        </w:numPr>
        <w:spacing w:before="0" w:after="0" w:line="240" w:lineRule="auto"/>
        <w:ind w:left="709"/>
        <w:rPr>
          <w:rFonts w:asciiTheme="minorHAnsi" w:hAnsiTheme="minorHAnsi" w:cstheme="minorHAnsi"/>
          <w:b/>
          <w:bCs/>
          <w:sz w:val="21"/>
          <w:szCs w:val="21"/>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119"/>
        <w:gridCol w:w="993"/>
        <w:gridCol w:w="992"/>
        <w:gridCol w:w="991"/>
        <w:gridCol w:w="1134"/>
        <w:gridCol w:w="1134"/>
      </w:tblGrid>
      <w:tr w:rsidR="00847C85" w:rsidRPr="00D60DB2" w:rsidTr="00D60D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847C85" w:rsidRPr="00D60DB2" w:rsidRDefault="00847C85" w:rsidP="00D60DB2">
            <w:pPr>
              <w:suppressAutoHyphens/>
              <w:jc w:val="center"/>
              <w:rPr>
                <w:rFonts w:asciiTheme="minorHAnsi" w:hAnsiTheme="minorHAnsi" w:cstheme="minorHAnsi"/>
                <w:b/>
                <w:bCs/>
                <w:color w:val="000000"/>
                <w:sz w:val="21"/>
                <w:szCs w:val="21"/>
              </w:rPr>
            </w:pPr>
            <w:r w:rsidRPr="00D60DB2">
              <w:rPr>
                <w:rFonts w:asciiTheme="minorHAnsi" w:hAnsiTheme="minorHAnsi" w:cstheme="minorHAnsi"/>
                <w:b/>
                <w:bCs/>
                <w:color w:val="000000" w:themeColor="text1"/>
                <w:sz w:val="21"/>
                <w:szCs w:val="21"/>
              </w:rPr>
              <w:t>Item</w:t>
            </w:r>
          </w:p>
          <w:p w:rsidR="00847C85" w:rsidRPr="00D60DB2" w:rsidRDefault="00847C85" w:rsidP="00D60DB2">
            <w:pPr>
              <w:suppressAutoHyphens/>
              <w:jc w:val="center"/>
              <w:rPr>
                <w:rFonts w:asciiTheme="minorHAnsi" w:hAnsiTheme="minorHAnsi" w:cstheme="minorHAnsi"/>
                <w:b/>
                <w:bCs/>
                <w:color w:val="000000"/>
                <w:sz w:val="21"/>
                <w:szCs w:val="21"/>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847C85" w:rsidRPr="00D60DB2" w:rsidRDefault="00847C85"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b/>
                <w:bCs/>
                <w:color w:val="000000" w:themeColor="text1"/>
                <w:sz w:val="21"/>
                <w:szCs w:val="21"/>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rsidR="00847C85" w:rsidRPr="00D60DB2" w:rsidRDefault="00847C85" w:rsidP="00D60DB2">
            <w:pPr>
              <w:suppressAutoHyphens/>
              <w:jc w:val="center"/>
              <w:rPr>
                <w:rFonts w:asciiTheme="minorHAnsi" w:hAnsiTheme="minorHAnsi" w:cstheme="minorHAnsi"/>
                <w:b/>
                <w:bCs/>
                <w:color w:val="000000" w:themeColor="text1"/>
                <w:sz w:val="21"/>
                <w:szCs w:val="21"/>
              </w:rPr>
            </w:pPr>
            <w:r w:rsidRPr="00D60DB2">
              <w:rPr>
                <w:rFonts w:asciiTheme="minorHAnsi" w:hAnsiTheme="minorHAnsi" w:cstheme="minorHAnsi"/>
                <w:b/>
                <w:bCs/>
                <w:color w:val="000000" w:themeColor="text1"/>
                <w:sz w:val="21"/>
                <w:szCs w:val="21"/>
              </w:rPr>
              <w:t xml:space="preserve">Unidade </w:t>
            </w:r>
          </w:p>
          <w:p w:rsidR="00847C85" w:rsidRPr="00D60DB2" w:rsidRDefault="00847C85" w:rsidP="00D60DB2">
            <w:pPr>
              <w:suppressAutoHyphens/>
              <w:jc w:val="center"/>
              <w:rPr>
                <w:rFonts w:asciiTheme="minorHAnsi" w:hAnsiTheme="minorHAnsi" w:cstheme="minorHAnsi"/>
                <w:color w:val="000000"/>
                <w:sz w:val="21"/>
                <w:szCs w:val="21"/>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847C85" w:rsidRPr="00D60DB2" w:rsidRDefault="00847C85"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Quant.</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847C85" w:rsidRPr="00D60DB2" w:rsidRDefault="00847C85"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Jornal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847C85" w:rsidRPr="00D60DB2" w:rsidRDefault="00847C85"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Valor Unitário</w:t>
            </w:r>
          </w:p>
          <w:p w:rsidR="00847C85" w:rsidRPr="00D60DB2" w:rsidRDefault="00847C85" w:rsidP="00D60DB2">
            <w:pPr>
              <w:suppressAutoHyphens/>
              <w:jc w:val="center"/>
              <w:rPr>
                <w:rFonts w:asciiTheme="minorHAnsi" w:hAnsiTheme="minorHAnsi" w:cstheme="minorHAnsi"/>
                <w:b/>
                <w:bCs/>
                <w:sz w:val="21"/>
                <w:szCs w:val="21"/>
              </w:rPr>
            </w:pPr>
            <w:r w:rsidRPr="00D60DB2">
              <w:rPr>
                <w:rFonts w:asciiTheme="minorHAnsi" w:hAnsiTheme="minorHAnsi" w:cstheme="minorHAnsi"/>
                <w:b/>
                <w:spacing w:val="-2"/>
                <w:sz w:val="21"/>
                <w:szCs w:val="21"/>
              </w:rPr>
              <w:t>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847C85" w:rsidRPr="00D60DB2" w:rsidRDefault="00847C85"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 xml:space="preserve">Valor </w:t>
            </w:r>
          </w:p>
          <w:p w:rsidR="00847C85" w:rsidRPr="00D60DB2" w:rsidRDefault="00847C85" w:rsidP="00D60DB2">
            <w:pPr>
              <w:suppressAutoHyphens/>
              <w:jc w:val="center"/>
              <w:rPr>
                <w:rFonts w:asciiTheme="minorHAnsi" w:hAnsiTheme="minorHAnsi" w:cstheme="minorHAnsi"/>
                <w:b/>
                <w:bCs/>
                <w:sz w:val="21"/>
                <w:szCs w:val="21"/>
              </w:rPr>
            </w:pPr>
            <w:r w:rsidRPr="00D60DB2">
              <w:rPr>
                <w:rFonts w:asciiTheme="minorHAnsi" w:hAnsiTheme="minorHAnsi" w:cstheme="minorHAnsi"/>
                <w:b/>
                <w:bCs/>
                <w:sz w:val="21"/>
                <w:szCs w:val="21"/>
              </w:rPr>
              <w:t>Total</w:t>
            </w:r>
          </w:p>
          <w:p w:rsidR="00847C85" w:rsidRPr="00D60DB2" w:rsidRDefault="00847C85" w:rsidP="00D60DB2">
            <w:pPr>
              <w:suppressAutoHyphens/>
              <w:jc w:val="center"/>
              <w:rPr>
                <w:rFonts w:asciiTheme="minorHAnsi" w:hAnsiTheme="minorHAnsi" w:cstheme="minorHAnsi"/>
                <w:b/>
                <w:bCs/>
                <w:sz w:val="21"/>
                <w:szCs w:val="21"/>
              </w:rPr>
            </w:pPr>
            <w:r w:rsidRPr="00D60DB2">
              <w:rPr>
                <w:rFonts w:asciiTheme="minorHAnsi" w:hAnsiTheme="minorHAnsi" w:cstheme="minorHAnsi"/>
                <w:b/>
                <w:spacing w:val="-2"/>
                <w:sz w:val="21"/>
                <w:szCs w:val="21"/>
              </w:rPr>
              <w:t>R$</w:t>
            </w:r>
          </w:p>
        </w:tc>
      </w:tr>
      <w:tr w:rsidR="00847C85" w:rsidRPr="00D60DB2" w:rsidTr="00D60D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47C85" w:rsidRPr="00D60DB2" w:rsidRDefault="00847C85" w:rsidP="00D60DB2">
            <w:pPr>
              <w:suppressAutoHyphens/>
              <w:jc w:val="center"/>
              <w:rPr>
                <w:rFonts w:asciiTheme="minorHAnsi" w:hAnsiTheme="minorHAnsi" w:cstheme="minorHAnsi"/>
                <w:bCs/>
                <w:color w:val="000000"/>
                <w:sz w:val="21"/>
                <w:szCs w:val="21"/>
              </w:rPr>
            </w:pPr>
          </w:p>
          <w:p w:rsidR="00847C85" w:rsidRPr="00D60DB2" w:rsidRDefault="00847C85" w:rsidP="00D60DB2">
            <w:pPr>
              <w:suppressAutoHyphens/>
              <w:jc w:val="center"/>
              <w:rPr>
                <w:rFonts w:asciiTheme="minorHAnsi" w:hAnsiTheme="minorHAnsi" w:cstheme="minorHAnsi"/>
                <w:bCs/>
                <w:color w:val="000000"/>
                <w:sz w:val="21"/>
                <w:szCs w:val="21"/>
              </w:rPr>
            </w:pPr>
          </w:p>
          <w:p w:rsidR="00847C85" w:rsidRPr="00D60DB2" w:rsidRDefault="00847C85" w:rsidP="00D60DB2">
            <w:pPr>
              <w:suppressAutoHyphens/>
              <w:jc w:val="center"/>
              <w:rPr>
                <w:rFonts w:asciiTheme="minorHAnsi" w:hAnsiTheme="minorHAnsi" w:cstheme="minorHAnsi"/>
                <w:bCs/>
                <w:color w:val="000000"/>
                <w:sz w:val="21"/>
                <w:szCs w:val="21"/>
              </w:rPr>
            </w:pPr>
            <w:r w:rsidRPr="00D60DB2">
              <w:rPr>
                <w:rFonts w:asciiTheme="minorHAnsi" w:hAnsiTheme="minorHAnsi" w:cstheme="minorHAnsi"/>
                <w:bCs/>
                <w:color w:val="000000"/>
                <w:sz w:val="21"/>
                <w:szCs w:val="21"/>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7C85" w:rsidRPr="00D60DB2" w:rsidRDefault="00847C85" w:rsidP="00D60DB2">
            <w:pPr>
              <w:pStyle w:val="TableParagraph"/>
              <w:ind w:right="34"/>
              <w:jc w:val="both"/>
              <w:rPr>
                <w:rFonts w:asciiTheme="minorHAnsi" w:hAnsiTheme="minorHAnsi" w:cstheme="minorHAnsi"/>
                <w:sz w:val="21"/>
                <w:szCs w:val="21"/>
              </w:rPr>
            </w:pPr>
            <w:r w:rsidRPr="00D60DB2">
              <w:rPr>
                <w:rFonts w:asciiTheme="minorHAnsi" w:eastAsiaTheme="minorHAnsi" w:hAnsiTheme="minorHAnsi" w:cstheme="minorHAnsi"/>
                <w:bCs/>
                <w:sz w:val="21"/>
                <w:szCs w:val="21"/>
              </w:rPr>
              <w:t>Publicações de avisos de licitação, comunicados e outros em jornal diário de grande circulação nacional no Estado de São Paulo.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7C85" w:rsidRPr="00D60DB2" w:rsidRDefault="00847C85" w:rsidP="00D60DB2">
            <w:pPr>
              <w:suppressAutoHyphens/>
              <w:jc w:val="center"/>
              <w:rPr>
                <w:rFonts w:asciiTheme="minorHAnsi" w:hAnsiTheme="minorHAnsi" w:cstheme="minorHAnsi"/>
                <w:color w:val="000000"/>
                <w:sz w:val="21"/>
                <w:szCs w:val="21"/>
              </w:rPr>
            </w:pPr>
          </w:p>
          <w:p w:rsidR="00847C85" w:rsidRPr="00D60DB2" w:rsidRDefault="00847C85"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Cm/col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47C85" w:rsidRPr="00D60DB2" w:rsidRDefault="00847C85" w:rsidP="00D60DB2">
            <w:pPr>
              <w:suppressAutoHyphens/>
              <w:jc w:val="center"/>
              <w:rPr>
                <w:rFonts w:asciiTheme="minorHAnsi" w:hAnsiTheme="minorHAnsi" w:cstheme="minorHAnsi"/>
                <w:color w:val="000000"/>
                <w:sz w:val="21"/>
                <w:szCs w:val="21"/>
              </w:rPr>
            </w:pPr>
          </w:p>
          <w:p w:rsidR="00847C85" w:rsidRPr="00D60DB2" w:rsidRDefault="00847C85" w:rsidP="00D60DB2">
            <w:pPr>
              <w:suppressAutoHyphens/>
              <w:jc w:val="center"/>
              <w:rPr>
                <w:rFonts w:asciiTheme="minorHAnsi" w:hAnsiTheme="minorHAnsi" w:cstheme="minorHAnsi"/>
                <w:color w:val="000000"/>
                <w:sz w:val="21"/>
                <w:szCs w:val="21"/>
              </w:rPr>
            </w:pPr>
            <w:r w:rsidRPr="00D60DB2">
              <w:rPr>
                <w:rFonts w:asciiTheme="minorHAnsi" w:hAnsiTheme="minorHAnsi" w:cstheme="minorHAnsi"/>
                <w:color w:val="000000"/>
                <w:sz w:val="21"/>
                <w:szCs w:val="21"/>
              </w:rPr>
              <w:t>400</w:t>
            </w:r>
          </w:p>
        </w:tc>
        <w:tc>
          <w:tcPr>
            <w:tcW w:w="99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7C85" w:rsidRPr="00D60DB2" w:rsidRDefault="00847C85" w:rsidP="00D60DB2">
            <w:pPr>
              <w:pStyle w:val="TableParagraph"/>
              <w:ind w:left="19" w:right="106"/>
              <w:jc w:val="center"/>
              <w:rPr>
                <w:rFonts w:asciiTheme="minorHAnsi" w:hAnsiTheme="minorHAnsi" w:cstheme="minorHAnsi"/>
                <w:sz w:val="21"/>
                <w:szCs w:val="21"/>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7C85" w:rsidRPr="00D60DB2" w:rsidRDefault="00847C85" w:rsidP="00D60DB2">
            <w:pPr>
              <w:pStyle w:val="TableParagraph"/>
              <w:ind w:left="20"/>
              <w:jc w:val="center"/>
              <w:rPr>
                <w:rFonts w:asciiTheme="minorHAnsi" w:hAnsiTheme="minorHAnsi" w:cstheme="minorHAnsi"/>
                <w:sz w:val="21"/>
                <w:szCs w:val="21"/>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47C85" w:rsidRPr="00D60DB2" w:rsidRDefault="00847C85" w:rsidP="00D60DB2">
            <w:pPr>
              <w:pStyle w:val="TableParagraph"/>
              <w:ind w:left="20"/>
              <w:jc w:val="center"/>
              <w:rPr>
                <w:rFonts w:asciiTheme="minorHAnsi" w:hAnsiTheme="minorHAnsi" w:cstheme="minorHAnsi"/>
                <w:sz w:val="21"/>
                <w:szCs w:val="21"/>
                <w:highlight w:val="yellow"/>
              </w:rPr>
            </w:pPr>
          </w:p>
        </w:tc>
      </w:tr>
    </w:tbl>
    <w:p w:rsidR="00847C85" w:rsidRPr="00D60DB2" w:rsidRDefault="00847C85" w:rsidP="00D60DB2">
      <w:pPr>
        <w:pStyle w:val="Nivel2"/>
        <w:numPr>
          <w:ilvl w:val="0"/>
          <w:numId w:val="0"/>
        </w:numPr>
        <w:spacing w:before="0" w:after="0" w:line="240" w:lineRule="auto"/>
        <w:ind w:left="709"/>
        <w:rPr>
          <w:rFonts w:asciiTheme="minorHAnsi" w:hAnsiTheme="minorHAnsi" w:cstheme="minorHAnsi"/>
          <w:b/>
          <w:bCs/>
          <w:sz w:val="21"/>
          <w:szCs w:val="21"/>
        </w:rPr>
      </w:pPr>
    </w:p>
    <w:p w:rsidR="00847C85" w:rsidRPr="00D60DB2" w:rsidRDefault="00847C85" w:rsidP="00D60DB2">
      <w:pPr>
        <w:pStyle w:val="Nivel2"/>
        <w:numPr>
          <w:ilvl w:val="0"/>
          <w:numId w:val="0"/>
        </w:numPr>
        <w:spacing w:before="0" w:after="0" w:line="240" w:lineRule="auto"/>
        <w:ind w:left="709"/>
        <w:rPr>
          <w:rFonts w:asciiTheme="minorHAnsi" w:hAnsiTheme="minorHAnsi" w:cstheme="minorHAnsi"/>
          <w:b/>
          <w:bCs/>
          <w:sz w:val="21"/>
          <w:szCs w:val="21"/>
        </w:rPr>
      </w:pP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Vinculam esta contratação, independentemente de transcrição:</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O Termo de Referência;</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O Edital da Licitação;</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A Proposta do contratado;</w:t>
      </w:r>
    </w:p>
    <w:p w:rsidR="00847C85" w:rsidRPr="00D60DB2" w:rsidRDefault="00847C85" w:rsidP="00D60DB2">
      <w:pPr>
        <w:pStyle w:val="Nivel3"/>
        <w:numPr>
          <w:ilvl w:val="0"/>
          <w:numId w:val="0"/>
        </w:numPr>
        <w:spacing w:before="0" w:after="0" w:line="240" w:lineRule="auto"/>
        <w:ind w:left="284"/>
        <w:rPr>
          <w:rFonts w:asciiTheme="minorHAnsi" w:hAnsiTheme="minorHAnsi" w:cstheme="minorHAnsi"/>
          <w:sz w:val="21"/>
          <w:szCs w:val="21"/>
        </w:rPr>
      </w:pPr>
    </w:p>
    <w:p w:rsidR="00E92DC0" w:rsidRPr="00E92DC0" w:rsidRDefault="00E92DC0" w:rsidP="00D60DB2">
      <w:pPr>
        <w:pStyle w:val="Nivel01"/>
        <w:spacing w:before="0"/>
        <w:ind w:left="0" w:firstLine="0"/>
        <w:rPr>
          <w:rFonts w:asciiTheme="minorHAnsi" w:hAnsiTheme="minorHAnsi" w:cstheme="minorHAnsi"/>
          <w:color w:val="FFFFFF" w:themeColor="background1"/>
          <w:sz w:val="21"/>
          <w:szCs w:val="21"/>
        </w:rPr>
      </w:pPr>
    </w:p>
    <w:p w:rsidR="00E92DC0" w:rsidRPr="00E92DC0" w:rsidRDefault="00E92DC0" w:rsidP="00D60DB2">
      <w:pPr>
        <w:pStyle w:val="Nivel01"/>
        <w:spacing w:before="0"/>
        <w:ind w:left="0" w:firstLine="0"/>
        <w:rPr>
          <w:rFonts w:asciiTheme="minorHAnsi" w:hAnsiTheme="minorHAnsi" w:cstheme="minorHAnsi"/>
          <w:color w:val="FFFFFF" w:themeColor="background1"/>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SEGUNDA – VIGÊNCIA E PRORROGAÇÃO</w:t>
      </w:r>
    </w:p>
    <w:p w:rsidR="00847C85" w:rsidRPr="00D60DB2" w:rsidRDefault="00847C85" w:rsidP="00D60DB2">
      <w:pPr>
        <w:pStyle w:val="Nivel2"/>
        <w:spacing w:before="0" w:after="0" w:line="240" w:lineRule="auto"/>
        <w:rPr>
          <w:rFonts w:asciiTheme="minorHAnsi" w:hAnsiTheme="minorHAnsi" w:cstheme="minorHAnsi"/>
          <w:color w:val="auto"/>
          <w:sz w:val="21"/>
          <w:szCs w:val="21"/>
        </w:rPr>
      </w:pPr>
      <w:r w:rsidRPr="00D60DB2">
        <w:rPr>
          <w:rFonts w:asciiTheme="minorHAnsi" w:hAnsiTheme="minorHAnsi" w:cstheme="minorHAnsi"/>
          <w:color w:val="auto"/>
          <w:sz w:val="21"/>
          <w:szCs w:val="21"/>
        </w:rPr>
        <w:t xml:space="preserve">O prazo de vigência da contratação é de 05 (cinco) anos contados da data de assinatura deste instrumento, prorrogável sucessivamente por até 10 anos, na forma dos </w:t>
      </w:r>
      <w:hyperlink r:id="rId15" w:anchor="art106" w:history="1">
        <w:r w:rsidRPr="00D60DB2">
          <w:rPr>
            <w:rStyle w:val="Hyperlink"/>
            <w:rFonts w:asciiTheme="minorHAnsi" w:hAnsiTheme="minorHAnsi" w:cstheme="minorHAnsi"/>
            <w:color w:val="auto"/>
            <w:sz w:val="21"/>
            <w:szCs w:val="21"/>
          </w:rPr>
          <w:t>artigos 106 e 107 da Lei n° 14.133, de 2021.</w:t>
        </w:r>
      </w:hyperlink>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rsidR="00847C85" w:rsidRPr="00D60DB2" w:rsidRDefault="00847C85" w:rsidP="00D60DB2">
      <w:pPr>
        <w:pStyle w:val="Nivel2"/>
        <w:numPr>
          <w:ilvl w:val="1"/>
          <w:numId w:val="14"/>
        </w:numPr>
        <w:spacing w:before="0" w:after="0" w:line="240" w:lineRule="auto"/>
        <w:ind w:left="284" w:firstLine="0"/>
        <w:rPr>
          <w:rFonts w:asciiTheme="minorHAnsi" w:hAnsiTheme="minorHAnsi" w:cstheme="minorHAnsi"/>
          <w:color w:val="auto"/>
          <w:sz w:val="21"/>
          <w:szCs w:val="21"/>
        </w:rPr>
      </w:pPr>
      <w:r w:rsidRPr="00D60DB2">
        <w:rPr>
          <w:rFonts w:asciiTheme="minorHAnsi" w:hAnsiTheme="minorHAnsi" w:cstheme="minorHAnsi"/>
          <w:sz w:val="21"/>
          <w:szCs w:val="21"/>
        </w:rPr>
        <w:t>E</w:t>
      </w:r>
      <w:r w:rsidRPr="00D60DB2">
        <w:rPr>
          <w:rFonts w:asciiTheme="minorHAnsi" w:hAnsiTheme="minorHAnsi" w:cstheme="minorHAnsi"/>
          <w:color w:val="auto"/>
          <w:sz w:val="21"/>
          <w:szCs w:val="21"/>
        </w:rPr>
        <w:t>star formalmente demonstrado no processo que a forma de prestação dos serviços tem natureza continuada;</w:t>
      </w:r>
    </w:p>
    <w:p w:rsidR="00847C85" w:rsidRPr="00D60DB2" w:rsidRDefault="00847C85" w:rsidP="00D60DB2">
      <w:pPr>
        <w:pStyle w:val="Nivel2"/>
        <w:numPr>
          <w:ilvl w:val="1"/>
          <w:numId w:val="14"/>
        </w:numPr>
        <w:spacing w:before="0" w:after="0" w:line="240" w:lineRule="auto"/>
        <w:ind w:left="284" w:firstLine="0"/>
        <w:rPr>
          <w:rFonts w:asciiTheme="minorHAnsi" w:hAnsiTheme="minorHAnsi" w:cstheme="minorHAnsi"/>
          <w:color w:val="auto"/>
          <w:sz w:val="21"/>
          <w:szCs w:val="21"/>
        </w:rPr>
      </w:pPr>
      <w:r w:rsidRPr="00D60DB2">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rsidR="00847C85" w:rsidRPr="00D60DB2" w:rsidRDefault="00847C85" w:rsidP="00D60DB2">
      <w:pPr>
        <w:pStyle w:val="Nivel2"/>
        <w:numPr>
          <w:ilvl w:val="1"/>
          <w:numId w:val="14"/>
        </w:numPr>
        <w:spacing w:before="0" w:after="0" w:line="240" w:lineRule="auto"/>
        <w:ind w:left="284" w:firstLine="0"/>
        <w:rPr>
          <w:rFonts w:asciiTheme="minorHAnsi" w:hAnsiTheme="minorHAnsi" w:cstheme="minorHAnsi"/>
          <w:color w:val="auto"/>
          <w:sz w:val="21"/>
          <w:szCs w:val="21"/>
        </w:rPr>
      </w:pPr>
      <w:r w:rsidRPr="00D60DB2">
        <w:rPr>
          <w:rFonts w:asciiTheme="minorHAnsi" w:hAnsiTheme="minorHAnsi" w:cstheme="minorHAnsi"/>
          <w:color w:val="auto"/>
          <w:sz w:val="21"/>
          <w:szCs w:val="21"/>
        </w:rPr>
        <w:t xml:space="preserve">Seja juntada justificativa e motivo, por escrito, de que a Administração mantém interesse na realização do serviço;  </w:t>
      </w:r>
    </w:p>
    <w:p w:rsidR="00847C85" w:rsidRPr="00D60DB2" w:rsidRDefault="00847C85" w:rsidP="00D60DB2">
      <w:pPr>
        <w:pStyle w:val="Nivel2"/>
        <w:numPr>
          <w:ilvl w:val="1"/>
          <w:numId w:val="14"/>
        </w:numPr>
        <w:spacing w:before="0" w:after="0" w:line="240" w:lineRule="auto"/>
        <w:ind w:left="284" w:firstLine="0"/>
        <w:rPr>
          <w:rFonts w:asciiTheme="minorHAnsi" w:hAnsiTheme="minorHAnsi" w:cstheme="minorHAnsi"/>
          <w:color w:val="auto"/>
          <w:sz w:val="21"/>
          <w:szCs w:val="21"/>
        </w:rPr>
      </w:pPr>
      <w:r w:rsidRPr="00D60DB2">
        <w:rPr>
          <w:rFonts w:asciiTheme="minorHAnsi" w:hAnsiTheme="minorHAnsi" w:cstheme="minorHAnsi"/>
          <w:color w:val="auto"/>
          <w:sz w:val="21"/>
          <w:szCs w:val="21"/>
        </w:rPr>
        <w:t xml:space="preserve">Haja manifestação expressa do contratado informando o interesse na prorrogação; </w:t>
      </w:r>
    </w:p>
    <w:p w:rsidR="00847C85" w:rsidRPr="00D60DB2" w:rsidRDefault="00847C85" w:rsidP="00D60DB2">
      <w:pPr>
        <w:pStyle w:val="Nivel2"/>
        <w:numPr>
          <w:ilvl w:val="1"/>
          <w:numId w:val="14"/>
        </w:numPr>
        <w:spacing w:before="0" w:after="0" w:line="240" w:lineRule="auto"/>
        <w:ind w:left="284" w:firstLine="0"/>
        <w:rPr>
          <w:rFonts w:asciiTheme="minorHAnsi" w:hAnsiTheme="minorHAnsi" w:cstheme="minorHAnsi"/>
          <w:color w:val="auto"/>
          <w:sz w:val="21"/>
          <w:szCs w:val="21"/>
        </w:rPr>
      </w:pPr>
      <w:r w:rsidRPr="00D60DB2">
        <w:rPr>
          <w:rFonts w:asciiTheme="minorHAnsi" w:hAnsiTheme="minorHAnsi" w:cstheme="minorHAnsi"/>
          <w:color w:val="auto"/>
          <w:sz w:val="21"/>
          <w:szCs w:val="21"/>
        </w:rPr>
        <w:t>Seja comprovado que o contratado mantém as condições iniciais de habilitação.</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O contratado não tem direito subjetivo à prorrogação contratual.</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A prorrogação de contrato deverá ser promovida mediante celebração de termo aditivo. </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Nas eventuais prorrogações contratuais, os custos não renováveis já pagos ou amortizados ao longo do primeiro período de vigência da contratação deverão ser reduzidos ou eliminados como condição para a renovação.</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O contrato não poderá ser prorrogado quando o contratado tiver sido penalizado nas sanções de declaração de inidoneidade ou impedimento de licitar e contratar com poder público, observadas as abrangências de aplicação.</w:t>
      </w:r>
    </w:p>
    <w:p w:rsidR="00847C85" w:rsidRPr="00D60DB2" w:rsidRDefault="00847C85" w:rsidP="00D60DB2">
      <w:pPr>
        <w:pStyle w:val="Nvel2-Red"/>
        <w:numPr>
          <w:ilvl w:val="0"/>
          <w:numId w:val="0"/>
        </w:numPr>
        <w:spacing w:before="0" w:after="0" w:line="240" w:lineRule="auto"/>
        <w:rPr>
          <w:rFonts w:asciiTheme="minorHAnsi" w:hAnsiTheme="minorHAnsi" w:cstheme="minorHAnsi"/>
          <w:color w:val="auto"/>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TERCEIRA – MODELOS DE EXECUÇÃO E GESTÃO CONTRATUAIS (</w:t>
      </w:r>
      <w:hyperlink r:id="rId16" w:anchor="art92" w:history="1">
        <w:r w:rsidRPr="00D60DB2">
          <w:rPr>
            <w:rStyle w:val="Hyperlink"/>
            <w:rFonts w:asciiTheme="minorHAnsi" w:hAnsiTheme="minorHAnsi" w:cstheme="minorHAnsi"/>
            <w:sz w:val="21"/>
            <w:szCs w:val="21"/>
          </w:rPr>
          <w:t>art. 92, IV, VII e XVIII)</w:t>
        </w:r>
      </w:hyperlink>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O regime de execução contratual, os modelos de gestão e de execução, assim como os prazos e condições de conclusão, entrega, observação e recebimento do objeto constam no Termo de Referência, anexo a este Contrato.</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QUARTA – SUBCONTRATAÇÃO</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Não será admitida a subcontratação do objeto contratual.</w:t>
      </w:r>
    </w:p>
    <w:p w:rsidR="00847C85" w:rsidRPr="00D60DB2" w:rsidRDefault="00847C85" w:rsidP="00D60DB2">
      <w:pPr>
        <w:pStyle w:val="Nvel2-Red"/>
        <w:numPr>
          <w:ilvl w:val="0"/>
          <w:numId w:val="0"/>
        </w:numPr>
        <w:spacing w:before="0" w:after="0" w:line="240" w:lineRule="auto"/>
        <w:rPr>
          <w:rFonts w:asciiTheme="minorHAnsi" w:hAnsiTheme="minorHAnsi" w:cstheme="minorHAnsi"/>
          <w:color w:val="auto"/>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QUINTA – PREÇO (</w:t>
      </w:r>
      <w:hyperlink r:id="rId17" w:anchor="art92" w:history="1">
        <w:r w:rsidRPr="00D60DB2">
          <w:rPr>
            <w:rStyle w:val="Hyperlink"/>
            <w:rFonts w:asciiTheme="minorHAnsi" w:hAnsiTheme="minorHAnsi" w:cstheme="minorHAnsi"/>
            <w:sz w:val="21"/>
            <w:szCs w:val="21"/>
          </w:rPr>
          <w:t>art. 92, V)</w:t>
        </w:r>
      </w:hyperlink>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O valor total da contratação é de R$ ........................................... (.............................................)</w:t>
      </w:r>
    </w:p>
    <w:p w:rsidR="00847C85" w:rsidRPr="00D60DB2" w:rsidRDefault="00847C85" w:rsidP="00D60DB2">
      <w:pPr>
        <w:pStyle w:val="Nivel2"/>
        <w:spacing w:before="0" w:after="0" w:line="240" w:lineRule="auto"/>
        <w:rPr>
          <w:rFonts w:asciiTheme="minorHAnsi" w:hAnsiTheme="minorHAnsi" w:cstheme="minorHAnsi"/>
          <w:color w:val="auto"/>
          <w:sz w:val="21"/>
          <w:szCs w:val="21"/>
        </w:rPr>
      </w:pPr>
      <w:r w:rsidRPr="00D60DB2">
        <w:rPr>
          <w:rFonts w:asciiTheme="minorHAnsi" w:hAnsiTheme="minorHAnsi" w:cstheme="minorHAnsi"/>
          <w:color w:val="auto"/>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47C85" w:rsidRPr="00D60DB2" w:rsidRDefault="00847C85" w:rsidP="00D60DB2">
      <w:pPr>
        <w:pStyle w:val="Nvel2-Red"/>
        <w:numPr>
          <w:ilvl w:val="0"/>
          <w:numId w:val="0"/>
        </w:numPr>
        <w:spacing w:before="0" w:after="0" w:line="240" w:lineRule="auto"/>
        <w:rPr>
          <w:rFonts w:asciiTheme="minorHAnsi" w:hAnsiTheme="minorHAnsi" w:cstheme="minorHAnsi"/>
          <w:color w:val="auto"/>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SEXTA - PAGAMENTO (</w:t>
      </w:r>
      <w:hyperlink r:id="rId18" w:anchor="art92" w:history="1">
        <w:r w:rsidRPr="00D60DB2">
          <w:rPr>
            <w:rStyle w:val="Hyperlink"/>
            <w:rFonts w:asciiTheme="minorHAnsi" w:hAnsiTheme="minorHAnsi" w:cstheme="minorHAnsi"/>
            <w:sz w:val="21"/>
            <w:szCs w:val="21"/>
          </w:rPr>
          <w:t>art. 92, V e VI</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O prazo para pagamento </w:t>
      </w:r>
      <w:r w:rsidRPr="00D60DB2">
        <w:rPr>
          <w:rFonts w:asciiTheme="minorHAnsi" w:hAnsiTheme="minorHAnsi" w:cstheme="minorHAnsi"/>
          <w:color w:val="auto"/>
          <w:sz w:val="21"/>
          <w:szCs w:val="21"/>
          <w:lang w:eastAsia="en-US"/>
        </w:rPr>
        <w:t>ao contratado</w:t>
      </w:r>
      <w:r w:rsidRPr="00D60DB2">
        <w:rPr>
          <w:rFonts w:asciiTheme="minorHAnsi" w:hAnsiTheme="minorHAnsi" w:cstheme="minorHAnsi"/>
          <w:sz w:val="21"/>
          <w:szCs w:val="21"/>
        </w:rPr>
        <w:t xml:space="preserve"> e demais condições a ele referentes encontram-se definidos no Termo de Referência, anexo a este Contrato.</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SÉTIMA - REAJUSTE (</w:t>
      </w:r>
      <w:hyperlink r:id="rId19" w:anchor="art92" w:history="1">
        <w:r w:rsidRPr="00D60DB2">
          <w:rPr>
            <w:rStyle w:val="Hyperlink"/>
            <w:rFonts w:asciiTheme="minorHAnsi" w:hAnsiTheme="minorHAnsi" w:cstheme="minorHAnsi"/>
            <w:sz w:val="21"/>
            <w:szCs w:val="21"/>
          </w:rPr>
          <w:t>art. 92, V)</w:t>
        </w:r>
      </w:hyperlink>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Os preços inicialmente contratados são fixos e irreajustáveis no prazo de um ano contado da data do orçamento estimado.</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Após o interregno de um ano, e independentemente de pedido do contratado, os preços iniciais serão reajustados, mediante a aplicação, pelo contratante, do índice </w:t>
      </w:r>
      <w:r w:rsidRPr="00D60DB2">
        <w:rPr>
          <w:rFonts w:asciiTheme="minorHAnsi" w:hAnsiTheme="minorHAnsi" w:cstheme="minorHAnsi"/>
          <w:color w:val="auto"/>
          <w:sz w:val="21"/>
          <w:szCs w:val="21"/>
        </w:rPr>
        <w:t>IPC/FIPE</w:t>
      </w:r>
      <w:r w:rsidRPr="00D60DB2">
        <w:rPr>
          <w:rFonts w:asciiTheme="minorHAnsi" w:hAnsiTheme="minorHAnsi" w:cstheme="minorHAnsi"/>
          <w:i/>
          <w:iCs/>
          <w:sz w:val="21"/>
          <w:szCs w:val="21"/>
        </w:rPr>
        <w:t>,</w:t>
      </w:r>
      <w:r w:rsidRPr="00D60DB2">
        <w:rPr>
          <w:rFonts w:asciiTheme="minorHAnsi" w:hAnsiTheme="minorHAnsi" w:cstheme="minorHAnsi"/>
          <w:sz w:val="21"/>
          <w:szCs w:val="21"/>
        </w:rPr>
        <w:t xml:space="preserve"> exclusivamente para as obrigações iniciadas e concluídas após a ocorrência da anualidade.</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lastRenderedPageBreak/>
        <w:t>Nos reajustes subsequentes ao primeiro, o interregno mínimo de um ano será contado a partir dos efeitos financeiros do último reajuste.</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D60DB2">
        <w:rPr>
          <w:rFonts w:asciiTheme="minorHAnsi" w:eastAsia="Times New Roman" w:hAnsiTheme="minorHAnsi" w:cstheme="minorHAnsi"/>
          <w:sz w:val="21"/>
          <w:szCs w:val="21"/>
        </w:rPr>
        <w:t xml:space="preserve"> </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Nas aferições finais, o(s) índice(s) utilizado(s) para reajuste será(ão), obrigatoriamente, o(s) definitivo(s).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Caso o(s) índice(s) estabelecido(s) para reajustamento venha(m) a ser extinto(s) ou de qualquer forma não possa(m) mais ser utilizado(s), será(ão) adotado(s), em substituição, o(s) que vier(em) a ser determinado(s) pela legislação então em vigor.</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Na ausência de previsão legal quanto ao índice substituto, as partes elegerão novo índice oficial, para reajustamento do preço do valor remanescente, por meio de termo aditivo. </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O reajuste será realizado por apostilamento.</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OITAVA - OBRIGAÇÕES DO CONTRATANTE (</w:t>
      </w:r>
      <w:hyperlink r:id="rId20" w:anchor="art92" w:history="1">
        <w:r w:rsidRPr="00D60DB2">
          <w:rPr>
            <w:rStyle w:val="Hyperlink"/>
            <w:rFonts w:asciiTheme="minorHAnsi" w:hAnsiTheme="minorHAnsi" w:cstheme="minorHAnsi"/>
            <w:sz w:val="21"/>
            <w:szCs w:val="21"/>
          </w:rPr>
          <w:t>art. 92, X, XI e XIV</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b/>
          <w:bCs/>
          <w:sz w:val="21"/>
          <w:szCs w:val="21"/>
        </w:rPr>
      </w:pPr>
      <w:r w:rsidRPr="00D60DB2">
        <w:rPr>
          <w:rFonts w:asciiTheme="minorHAnsi" w:hAnsiTheme="minorHAnsi" w:cstheme="minorHAnsi"/>
          <w:sz w:val="21"/>
          <w:szCs w:val="21"/>
        </w:rPr>
        <w:t>São obrigações do Contratante:</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Exigir o cumprimento de todas as obrigações assumidas pelo Contratado, de acordo com o contrato e seus anexos;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Receber o objeto no prazo e condições estabelecidas no Termo de Referência;</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Notificar o Contratado, por escrito, sobre vícios, defeitos ou incorreções verificadas no objeto fornecido, para que seja por ele substituído, reparado ou corrigido, no total ou em parte, às suas expensas;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Acompanhar e fiscalizar a execução do contrato e o cumprimento das obrigações pelo Contratado;</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Efetuar o pagamento ao Contratado do valor correspondente ao fornecimento do objeto, no prazo, forma e condições estabelecidos no presente Contrato e no Termo de Referência.</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Aplicar ao Contratado as sanções previstas na lei e neste Contrato; </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Cientificar o órgão de representação judicial da Advocacia-Geral da União para adoção das medidas cabíveis quando do descumprimento de obrigações pelo Contratado;</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47C85" w:rsidRPr="00D60DB2" w:rsidRDefault="00847C85" w:rsidP="00D60DB2">
      <w:pPr>
        <w:pStyle w:val="Nivel2"/>
        <w:spacing w:before="0" w:after="0" w:line="240" w:lineRule="auto"/>
        <w:rPr>
          <w:rFonts w:asciiTheme="minorHAnsi" w:hAnsiTheme="minorHAnsi" w:cstheme="minorHAnsi"/>
          <w:b/>
          <w:bCs/>
          <w:sz w:val="21"/>
          <w:szCs w:val="21"/>
        </w:rPr>
      </w:pPr>
      <w:r w:rsidRPr="00D60DB2">
        <w:rPr>
          <w:rFonts w:asciiTheme="minorHAnsi" w:hAnsiTheme="minorHAnsi" w:cstheme="minorHAnsi"/>
          <w:sz w:val="21"/>
          <w:szCs w:val="21"/>
        </w:rPr>
        <w:t xml:space="preserve"> A Administração terá o prazo de </w:t>
      </w:r>
      <w:r w:rsidRPr="00D60DB2">
        <w:rPr>
          <w:rFonts w:asciiTheme="minorHAnsi" w:hAnsiTheme="minorHAnsi" w:cstheme="minorHAnsi"/>
          <w:i/>
          <w:iCs/>
          <w:color w:val="auto"/>
          <w:sz w:val="21"/>
          <w:szCs w:val="21"/>
        </w:rPr>
        <w:t>20 (vinte dias)</w:t>
      </w:r>
      <w:r w:rsidRPr="00D60DB2">
        <w:rPr>
          <w:rFonts w:asciiTheme="minorHAnsi" w:hAnsiTheme="minorHAnsi" w:cstheme="minorHAnsi"/>
          <w:color w:val="auto"/>
          <w:sz w:val="21"/>
          <w:szCs w:val="21"/>
        </w:rPr>
        <w:t>,</w:t>
      </w:r>
      <w:r w:rsidRPr="00D60DB2">
        <w:rPr>
          <w:rFonts w:asciiTheme="minorHAnsi" w:hAnsiTheme="minorHAnsi" w:cstheme="minorHAnsi"/>
          <w:sz w:val="21"/>
          <w:szCs w:val="21"/>
        </w:rPr>
        <w:t xml:space="preserve"> a contar da data do protocolo do requerimento para decidir, admitida a prorrogação motivada, por igual período. </w:t>
      </w:r>
    </w:p>
    <w:p w:rsidR="00847C85" w:rsidRPr="00D60DB2" w:rsidRDefault="00847C85" w:rsidP="00D60DB2">
      <w:pPr>
        <w:pStyle w:val="Nivel2"/>
        <w:spacing w:before="0" w:after="0" w:line="240" w:lineRule="auto"/>
        <w:rPr>
          <w:rFonts w:asciiTheme="minorHAnsi" w:hAnsiTheme="minorHAnsi" w:cstheme="minorHAnsi"/>
          <w:color w:val="FF0000"/>
          <w:sz w:val="21"/>
          <w:szCs w:val="21"/>
        </w:rPr>
      </w:pPr>
      <w:r w:rsidRPr="00D60DB2">
        <w:rPr>
          <w:rFonts w:asciiTheme="minorHAnsi" w:hAnsiTheme="minorHAnsi" w:cstheme="minorHAnsi"/>
          <w:sz w:val="21"/>
          <w:szCs w:val="21"/>
        </w:rPr>
        <w:t xml:space="preserve">Responder eventuais pedidos de reestabelecimento do equilíbrio econômico-financeiro feitos pelo contratado no prazo máximo de </w:t>
      </w:r>
      <w:r w:rsidRPr="00D60DB2">
        <w:rPr>
          <w:rFonts w:asciiTheme="minorHAnsi" w:hAnsiTheme="minorHAnsi" w:cstheme="minorHAnsi"/>
          <w:i/>
          <w:iCs/>
          <w:color w:val="auto"/>
          <w:sz w:val="21"/>
          <w:szCs w:val="21"/>
        </w:rPr>
        <w:t>20 (vinte dias)</w:t>
      </w:r>
      <w:r w:rsidRPr="00D60DB2">
        <w:rPr>
          <w:rFonts w:asciiTheme="minorHAnsi" w:hAnsiTheme="minorHAnsi" w:cstheme="minorHAnsi"/>
          <w:color w:val="auto"/>
          <w:sz w:val="21"/>
          <w:szCs w:val="21"/>
        </w:rPr>
        <w:t>,</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Notificar os emitentes das garantias quanto ao início de processo administrativo para apuração de descumprimento de cláusulas contratuais.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tabs>
          <w:tab w:val="clear" w:pos="567"/>
          <w:tab w:val="left" w:pos="0"/>
        </w:tabs>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NONA - OBRIGAÇÕES DO CONTRATADO (</w:t>
      </w:r>
      <w:hyperlink r:id="rId21" w:anchor="art92" w:history="1">
        <w:r w:rsidRPr="00D60DB2">
          <w:rPr>
            <w:rStyle w:val="Hyperlink"/>
            <w:rFonts w:asciiTheme="minorHAnsi" w:hAnsiTheme="minorHAnsi" w:cstheme="minorHAnsi"/>
            <w:sz w:val="21"/>
            <w:szCs w:val="21"/>
          </w:rPr>
          <w:t>art. 92, XIV, XVI e XVII)</w:t>
        </w:r>
      </w:hyperlink>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 xml:space="preserve">Entregar o objeto acompanhado do manual do usuário, com uma versão em português, e da relação da rede de assistência técnica autorizada, </w:t>
      </w:r>
      <w:r w:rsidRPr="00D60DB2">
        <w:rPr>
          <w:rFonts w:asciiTheme="minorHAnsi" w:hAnsiTheme="minorHAnsi" w:cstheme="minorHAnsi"/>
          <w:b/>
          <w:i w:val="0"/>
          <w:color w:val="auto"/>
          <w:sz w:val="21"/>
          <w:szCs w:val="21"/>
        </w:rPr>
        <w:t>caso seja exigida no Termo de referência.</w:t>
      </w:r>
    </w:p>
    <w:p w:rsidR="00847C85" w:rsidRPr="00D60DB2" w:rsidRDefault="00847C85" w:rsidP="00D60DB2">
      <w:pPr>
        <w:pStyle w:val="Nivel2"/>
        <w:spacing w:before="0" w:after="0" w:line="240" w:lineRule="auto"/>
        <w:rPr>
          <w:rFonts w:asciiTheme="minorHAnsi" w:hAnsiTheme="minorHAnsi" w:cstheme="minorHAnsi"/>
          <w:color w:val="000000" w:themeColor="text1"/>
          <w:sz w:val="21"/>
          <w:szCs w:val="21"/>
        </w:rPr>
      </w:pPr>
      <w:r w:rsidRPr="00D60DB2">
        <w:rPr>
          <w:rFonts w:asciiTheme="minorHAnsi" w:hAnsiTheme="minorHAnsi" w:cstheme="minorHAnsi"/>
          <w:sz w:val="21"/>
          <w:szCs w:val="21"/>
        </w:rPr>
        <w:t>Responsabilizar-se pelos vícios e danos decorrentes do objeto, de acordo com o Código de Defesa do Consumidor (</w:t>
      </w:r>
      <w:hyperlink r:id="rId22" w:history="1">
        <w:r w:rsidRPr="00D60DB2">
          <w:rPr>
            <w:rStyle w:val="Hyperlink"/>
            <w:rFonts w:asciiTheme="minorHAnsi" w:hAnsiTheme="minorHAnsi" w:cstheme="minorHAnsi"/>
            <w:sz w:val="21"/>
            <w:szCs w:val="21"/>
          </w:rPr>
          <w:t>Lei nº 8.078, de 1990</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Comunicar ao contratante, no prazo máximo de 24 (vinte e quatro) horas que antecede a data da entrega, os motivos que impossibilitem o cumprimento do prazo previsto, com a devida comprovação;</w:t>
      </w:r>
    </w:p>
    <w:p w:rsidR="00847C85" w:rsidRPr="00D60DB2" w:rsidRDefault="00847C85" w:rsidP="00D60DB2">
      <w:pPr>
        <w:pStyle w:val="Nivel2"/>
        <w:spacing w:before="0" w:after="0" w:line="240" w:lineRule="auto"/>
        <w:rPr>
          <w:rFonts w:asciiTheme="minorHAnsi" w:hAnsiTheme="minorHAnsi" w:cstheme="minorHAnsi"/>
          <w:color w:val="000000" w:themeColor="text1"/>
          <w:sz w:val="21"/>
          <w:szCs w:val="21"/>
        </w:rPr>
      </w:pPr>
      <w:r w:rsidRPr="00D60DB2">
        <w:rPr>
          <w:rFonts w:asciiTheme="minorHAnsi" w:hAnsiTheme="minorHAnsi" w:cstheme="minorHAnsi"/>
          <w:color w:val="000000" w:themeColor="text1"/>
          <w:sz w:val="21"/>
          <w:szCs w:val="21"/>
        </w:rPr>
        <w:t xml:space="preserve">Atender </w:t>
      </w:r>
      <w:r w:rsidRPr="00D60DB2">
        <w:rPr>
          <w:rFonts w:asciiTheme="minorHAnsi" w:hAnsiTheme="minorHAnsi" w:cstheme="minorHAnsi"/>
          <w:sz w:val="21"/>
          <w:szCs w:val="21"/>
        </w:rPr>
        <w:t>às</w:t>
      </w:r>
      <w:r w:rsidRPr="00D60DB2">
        <w:rPr>
          <w:rFonts w:asciiTheme="minorHAnsi" w:hAnsiTheme="minorHAnsi" w:cstheme="minorHAnsi"/>
          <w:color w:val="000000" w:themeColor="text1"/>
          <w:sz w:val="21"/>
          <w:szCs w:val="21"/>
        </w:rPr>
        <w:t xml:space="preserve"> determinações regulares emitidas pelo fiscal ou gestor do contrato ou autoridade superior (</w:t>
      </w:r>
      <w:hyperlink r:id="rId23" w:anchor="art137" w:history="1">
        <w:r w:rsidRPr="00D60DB2">
          <w:rPr>
            <w:rStyle w:val="Hyperlink"/>
            <w:rFonts w:asciiTheme="minorHAnsi" w:hAnsiTheme="minorHAnsi" w:cstheme="minorHAnsi"/>
            <w:sz w:val="21"/>
            <w:szCs w:val="21"/>
          </w:rPr>
          <w:t>art. 137, II, da Lei n.º 14.133, de 2021</w:t>
        </w:r>
      </w:hyperlink>
      <w:r w:rsidRPr="00D60DB2">
        <w:rPr>
          <w:rFonts w:asciiTheme="minorHAnsi" w:hAnsiTheme="minorHAnsi" w:cstheme="minorHAnsi"/>
          <w:color w:val="000000" w:themeColor="text1"/>
          <w:sz w:val="21"/>
          <w:szCs w:val="21"/>
        </w:rPr>
        <w:t xml:space="preserve">) e </w:t>
      </w:r>
      <w:r w:rsidRPr="00D60DB2">
        <w:rPr>
          <w:rFonts w:asciiTheme="minorHAnsi" w:hAnsiTheme="minorHAnsi" w:cstheme="minorHAnsi"/>
          <w:sz w:val="21"/>
          <w:szCs w:val="21"/>
        </w:rPr>
        <w:t>prestar todo esclarecimento ou informação por eles solicitados</w:t>
      </w:r>
      <w:r w:rsidRPr="00D60DB2">
        <w:rPr>
          <w:rFonts w:asciiTheme="minorHAnsi" w:hAnsiTheme="minorHAnsi" w:cstheme="minorHAnsi"/>
          <w:color w:val="000000" w:themeColor="text1"/>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Comunicar ao Fiscal do contrato, no prazo de 24 (vinte e quatro) horas, qualquer ocorrência anormal ou acidente que se verifique no local da execução do objeto contratual.</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Paralisar, por determinação do contratante, qualquer atividade que não esteja sendo executada de acordo com a boa técnica ou que ponha em risco a segurança de pessoas ou bens de terceiros.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Manter durante toda a vigência do contrato, em compatibilidade com as obrigações assumidas, todas as condições exigidas para habilitação na licitação; </w:t>
      </w:r>
    </w:p>
    <w:p w:rsidR="00847C85" w:rsidRPr="00D60DB2" w:rsidRDefault="00847C85" w:rsidP="00D60DB2">
      <w:pPr>
        <w:pStyle w:val="Nivel2"/>
        <w:spacing w:before="0" w:after="0" w:line="240" w:lineRule="auto"/>
        <w:rPr>
          <w:rFonts w:asciiTheme="minorHAnsi" w:hAnsiTheme="minorHAnsi" w:cstheme="minorHAnsi"/>
          <w:b/>
          <w:bCs/>
          <w:sz w:val="21"/>
          <w:szCs w:val="21"/>
        </w:rPr>
      </w:pPr>
      <w:r w:rsidRPr="00D60DB2">
        <w:rPr>
          <w:rFonts w:asciiTheme="minorHAnsi" w:hAnsiTheme="minorHAnsi" w:cstheme="minorHAnsi"/>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24" w:anchor="art116" w:history="1">
        <w:r w:rsidRPr="00D60DB2">
          <w:rPr>
            <w:rStyle w:val="Hyperlink"/>
            <w:rFonts w:asciiTheme="minorHAnsi" w:hAnsiTheme="minorHAnsi" w:cstheme="minorHAnsi"/>
            <w:sz w:val="21"/>
            <w:szCs w:val="21"/>
          </w:rPr>
          <w:t>art. 116, da Lei n.º 14.133, de 2021</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Comprovar a reserva de cargos a que se refere a cláusula acima, no prazo fixado pelo fiscal do contrato, com a indicação dos empregados que preencheram as referidas vagas (</w:t>
      </w:r>
      <w:hyperlink r:id="rId25" w:anchor="art116" w:history="1">
        <w:r w:rsidRPr="00D60DB2">
          <w:rPr>
            <w:rStyle w:val="Hyperlink"/>
            <w:rFonts w:asciiTheme="minorHAnsi" w:hAnsiTheme="minorHAnsi" w:cstheme="minorHAnsi"/>
            <w:sz w:val="21"/>
            <w:szCs w:val="21"/>
          </w:rPr>
          <w:t>art. 116, parágrafo único, da Lei n.º 14.133, de 2021</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  Guardar sigilo sobre todas as informações obtidas em decorrência do cumprimento do contrato; </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Pr="00D60DB2">
          <w:rPr>
            <w:rStyle w:val="Hyperlink"/>
            <w:rFonts w:asciiTheme="minorHAnsi" w:hAnsiTheme="minorHAnsi" w:cstheme="minorHAnsi"/>
            <w:sz w:val="21"/>
            <w:szCs w:val="21"/>
          </w:rPr>
          <w:t>art. 124, II, d, da Lei nº 14.133, de 2021.</w:t>
        </w:r>
      </w:hyperlink>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Cumprir, além dos postulados legais vigentes de âmbito federal, estadual ou municipal, as normas de segurança do contratante;</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bookmarkStart w:id="1" w:name="_Ref118293001"/>
      <w:r w:rsidRPr="00D60DB2">
        <w:rPr>
          <w:rFonts w:asciiTheme="minorHAnsi" w:hAnsiTheme="minorHAnsi" w:cstheme="minorHAnsi"/>
          <w:i w:val="0"/>
          <w:color w:val="auto"/>
          <w:sz w:val="21"/>
          <w:szCs w:val="21"/>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Orientar e treinar seus empregados sobre os deveres previstos na Lei nº 13.709, de 14 de agosto de 2018, adotando medidas eficazes para proteção de dados pessoais a que tenha acesso por força da execução deste contrato;</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Conduzir os trabalhos com estrita observância às normas da legislação pertinente, cumprindo as determinações dos Poderes Públicos, mantendo sempre limpo o local d</w:t>
      </w:r>
      <w:r w:rsidRPr="00D60DB2">
        <w:rPr>
          <w:rFonts w:asciiTheme="minorHAnsi" w:hAnsiTheme="minorHAnsi" w:cstheme="minorHAnsi"/>
          <w:i w:val="0"/>
          <w:color w:val="auto"/>
          <w:sz w:val="21"/>
          <w:szCs w:val="21"/>
          <w:lang w:eastAsia="en-US"/>
        </w:rPr>
        <w:t>e execução do objeto</w:t>
      </w:r>
      <w:r w:rsidRPr="00D60DB2">
        <w:rPr>
          <w:rFonts w:asciiTheme="minorHAnsi" w:hAnsiTheme="minorHAnsi" w:cstheme="minorHAnsi"/>
          <w:i w:val="0"/>
          <w:color w:val="auto"/>
          <w:sz w:val="21"/>
          <w:szCs w:val="21"/>
        </w:rPr>
        <w:t xml:space="preserve"> e nas melhores condições de segurança, higiene e disciplina.</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Submeter previamente, por escrito, ao contratante, para análise e aprovação, quaisquer mudanças nos métodos executivos que fujam às especificações do memorial descritivo ou instrumento congênere.</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bookmarkStart w:id="2" w:name="_Ref118293030"/>
      <w:r w:rsidRPr="00D60DB2">
        <w:rPr>
          <w:rFonts w:asciiTheme="minorHAnsi" w:hAnsiTheme="minorHAnsi" w:cstheme="minorHAnsi"/>
          <w:i w:val="0"/>
          <w:color w:val="auto"/>
          <w:sz w:val="21"/>
          <w:szCs w:val="21"/>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847C85" w:rsidRPr="00D60DB2" w:rsidRDefault="00847C85" w:rsidP="00D60DB2">
      <w:pPr>
        <w:pStyle w:val="Nvel2-Red"/>
        <w:numPr>
          <w:ilvl w:val="0"/>
          <w:numId w:val="0"/>
        </w:numPr>
        <w:spacing w:before="0" w:after="0" w:line="240" w:lineRule="auto"/>
        <w:rPr>
          <w:rFonts w:asciiTheme="minorHAnsi" w:hAnsiTheme="minorHAnsi" w:cstheme="minorHAnsi"/>
          <w:color w:val="000000"/>
          <w:sz w:val="21"/>
          <w:szCs w:val="21"/>
        </w:rPr>
      </w:pPr>
    </w:p>
    <w:p w:rsidR="00847C85" w:rsidRPr="00D60DB2" w:rsidRDefault="00847C85" w:rsidP="00D60DB2">
      <w:pPr>
        <w:pStyle w:val="Nivel01"/>
        <w:tabs>
          <w:tab w:val="clear" w:pos="567"/>
          <w:tab w:val="left" w:pos="0"/>
        </w:tabs>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DÉCIMA– GARANTIA DE EXECUÇÃO (</w:t>
      </w:r>
      <w:hyperlink r:id="rId27" w:anchor="art92" w:history="1">
        <w:r w:rsidRPr="00D60DB2">
          <w:rPr>
            <w:rStyle w:val="Hyperlink"/>
            <w:rFonts w:asciiTheme="minorHAnsi" w:hAnsiTheme="minorHAnsi" w:cstheme="minorHAnsi"/>
            <w:sz w:val="21"/>
            <w:szCs w:val="21"/>
          </w:rPr>
          <w:t>art. 92, XII</w:t>
        </w:r>
      </w:hyperlink>
      <w:r w:rsidRPr="00D60DB2">
        <w:rPr>
          <w:rFonts w:asciiTheme="minorHAnsi" w:hAnsiTheme="minorHAnsi" w:cstheme="minorHAnsi"/>
          <w:sz w:val="21"/>
          <w:szCs w:val="21"/>
        </w:rPr>
        <w:t>)</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sz w:val="21"/>
          <w:szCs w:val="21"/>
        </w:rPr>
        <w:t xml:space="preserve">  </w:t>
      </w:r>
      <w:r w:rsidRPr="00D60DB2">
        <w:rPr>
          <w:rFonts w:asciiTheme="minorHAnsi" w:hAnsiTheme="minorHAnsi" w:cstheme="minorHAnsi"/>
          <w:i w:val="0"/>
          <w:color w:val="auto"/>
          <w:sz w:val="21"/>
          <w:szCs w:val="21"/>
        </w:rPr>
        <w:t>Não haverá exigência de garantia contratual da execução.</w:t>
      </w:r>
    </w:p>
    <w:p w:rsidR="00847C85" w:rsidRPr="00D60DB2" w:rsidRDefault="00847C85" w:rsidP="00D60DB2">
      <w:pPr>
        <w:pStyle w:val="Nvel2-Red"/>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DÉCIMA PRIMEIRA – INFRAÇÕES E SANÇÕES ADMINISTRATIVAS (</w:t>
      </w:r>
      <w:hyperlink r:id="rId28" w:anchor="art92" w:history="1">
        <w:r w:rsidRPr="00D60DB2">
          <w:rPr>
            <w:rStyle w:val="Hyperlink"/>
            <w:rFonts w:asciiTheme="minorHAnsi" w:hAnsiTheme="minorHAnsi" w:cstheme="minorHAnsi"/>
            <w:sz w:val="21"/>
            <w:szCs w:val="21"/>
          </w:rPr>
          <w:t>art. 92, XIV</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Comete infração administrativa, nos termos da </w:t>
      </w:r>
      <w:hyperlink r:id="rId29" w:history="1">
        <w:r w:rsidRPr="00D60DB2">
          <w:rPr>
            <w:rStyle w:val="Hyperlink"/>
            <w:rFonts w:asciiTheme="minorHAnsi" w:hAnsiTheme="minorHAnsi" w:cstheme="minorHAnsi"/>
            <w:sz w:val="21"/>
            <w:szCs w:val="21"/>
          </w:rPr>
          <w:t>Lei nº 14.133, de 2021</w:t>
        </w:r>
      </w:hyperlink>
      <w:r w:rsidRPr="00D60DB2">
        <w:rPr>
          <w:rFonts w:asciiTheme="minorHAnsi" w:hAnsiTheme="minorHAnsi" w:cstheme="minorHAnsi"/>
          <w:sz w:val="21"/>
          <w:szCs w:val="21"/>
        </w:rPr>
        <w:t>, o contratado que:</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der causa à inexecução parcial do contrato;</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lastRenderedPageBreak/>
        <w:t>der causa à inexecução parcial do contrato que cause grave dano à Administração ou ao funcionamento dos serviços públicos ou ao interesse coletivo;</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der causa à inexecução total do contrato;</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ensejar o retardamento da execução ou da entrega do objeto da contratação sem motivo justificado;</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apresentar documentação falsa ou prestar declaração falsa durante a execução do contrato;</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praticar ato fraudulento na execução do contrato;</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comportar-se de modo inidôneo ou cometer fraude de qualquer natureza;</w:t>
      </w:r>
    </w:p>
    <w:p w:rsidR="00847C85" w:rsidRPr="00D60DB2" w:rsidRDefault="00847C85" w:rsidP="00D60DB2">
      <w:pPr>
        <w:widowControl/>
        <w:numPr>
          <w:ilvl w:val="2"/>
          <w:numId w:val="12"/>
        </w:numPr>
        <w:suppressAutoHyphens/>
        <w:autoSpaceDE/>
        <w:autoSpaceDN/>
        <w:ind w:left="284" w:firstLine="0"/>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 xml:space="preserve">praticar ato lesivo previsto no </w:t>
      </w:r>
      <w:hyperlink r:id="rId30" w:anchor="art5" w:history="1">
        <w:r w:rsidRPr="00D60DB2">
          <w:rPr>
            <w:rStyle w:val="Hyperlink"/>
            <w:rFonts w:asciiTheme="minorHAnsi" w:eastAsia="Arial" w:hAnsiTheme="minorHAnsi" w:cstheme="minorHAnsi"/>
            <w:sz w:val="21"/>
            <w:szCs w:val="21"/>
          </w:rPr>
          <w:t>art. 5º da Lei nº 12.846, de 1º de agosto de 2013</w:t>
        </w:r>
      </w:hyperlink>
      <w:r w:rsidRPr="00D60DB2">
        <w:rPr>
          <w:rFonts w:asciiTheme="minorHAnsi" w:eastAsia="Arial"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Serão aplicadas ao contratado que incorrer nas infrações acima descritas as seguintes sanções:</w:t>
      </w:r>
    </w:p>
    <w:p w:rsidR="00847C85" w:rsidRPr="00D60DB2" w:rsidRDefault="00847C85" w:rsidP="00D60DB2">
      <w:pPr>
        <w:pStyle w:val="PargrafodaLista"/>
        <w:widowControl/>
        <w:numPr>
          <w:ilvl w:val="0"/>
          <w:numId w:val="13"/>
        </w:numPr>
        <w:suppressAutoHyphens/>
        <w:autoSpaceDE/>
        <w:autoSpaceDN/>
        <w:ind w:left="284" w:firstLine="0"/>
        <w:contextualSpacing/>
        <w:rPr>
          <w:rFonts w:asciiTheme="minorHAnsi" w:eastAsia="Arial" w:hAnsiTheme="minorHAnsi" w:cstheme="minorHAnsi"/>
          <w:sz w:val="21"/>
          <w:szCs w:val="21"/>
        </w:rPr>
      </w:pPr>
      <w:r w:rsidRPr="00D60DB2">
        <w:rPr>
          <w:rFonts w:asciiTheme="minorHAnsi" w:eastAsia="Arial" w:hAnsiTheme="minorHAnsi" w:cstheme="minorHAnsi"/>
          <w:b/>
          <w:bCs/>
          <w:sz w:val="21"/>
          <w:szCs w:val="21"/>
        </w:rPr>
        <w:t>Advertência</w:t>
      </w:r>
      <w:r w:rsidRPr="00D60DB2">
        <w:rPr>
          <w:rFonts w:asciiTheme="minorHAnsi" w:eastAsia="Arial" w:hAnsiTheme="minorHAnsi" w:cstheme="minorHAnsi"/>
          <w:sz w:val="21"/>
          <w:szCs w:val="21"/>
        </w:rPr>
        <w:t>, quando o contratado der causa à inexecução parcial do contrato, sempre que não se justificar a imposição de penalidade mais grave (</w:t>
      </w:r>
      <w:hyperlink r:id="rId31" w:anchor="art156§2" w:history="1">
        <w:r w:rsidRPr="00D60DB2">
          <w:rPr>
            <w:rStyle w:val="Hyperlink"/>
            <w:rFonts w:asciiTheme="minorHAnsi" w:eastAsia="Arial" w:hAnsiTheme="minorHAnsi" w:cstheme="minorHAnsi"/>
            <w:sz w:val="21"/>
            <w:szCs w:val="21"/>
          </w:rPr>
          <w:t xml:space="preserve">art. 156, §2º, da </w:t>
        </w:r>
        <w:bookmarkStart w:id="3" w:name="_Hlk114504069"/>
        <w:r w:rsidRPr="00D60DB2">
          <w:rPr>
            <w:rStyle w:val="Hyperlink"/>
            <w:rFonts w:asciiTheme="minorHAnsi" w:eastAsia="Arial" w:hAnsiTheme="minorHAnsi" w:cstheme="minorHAnsi"/>
            <w:sz w:val="21"/>
            <w:szCs w:val="21"/>
          </w:rPr>
          <w:t>Lei nº 14.133, de 2021</w:t>
        </w:r>
        <w:bookmarkEnd w:id="3"/>
      </w:hyperlink>
      <w:r w:rsidRPr="00D60DB2">
        <w:rPr>
          <w:rFonts w:asciiTheme="minorHAnsi" w:eastAsia="Arial" w:hAnsiTheme="minorHAnsi" w:cstheme="minorHAnsi"/>
          <w:sz w:val="21"/>
          <w:szCs w:val="21"/>
        </w:rPr>
        <w:t>);</w:t>
      </w:r>
    </w:p>
    <w:p w:rsidR="00847C85" w:rsidRPr="00D60DB2" w:rsidRDefault="00847C85" w:rsidP="00D60DB2">
      <w:pPr>
        <w:pStyle w:val="PargrafodaLista"/>
        <w:widowControl/>
        <w:numPr>
          <w:ilvl w:val="0"/>
          <w:numId w:val="13"/>
        </w:numPr>
        <w:suppressAutoHyphens/>
        <w:autoSpaceDE/>
        <w:autoSpaceDN/>
        <w:ind w:left="284" w:firstLine="0"/>
        <w:contextualSpacing/>
        <w:rPr>
          <w:rFonts w:asciiTheme="minorHAnsi" w:eastAsia="Arial" w:hAnsiTheme="minorHAnsi" w:cstheme="minorHAnsi"/>
          <w:sz w:val="21"/>
          <w:szCs w:val="21"/>
        </w:rPr>
      </w:pPr>
      <w:r w:rsidRPr="00D60DB2">
        <w:rPr>
          <w:rFonts w:asciiTheme="minorHAnsi" w:eastAsia="Arial" w:hAnsiTheme="minorHAnsi" w:cstheme="minorHAnsi"/>
          <w:b/>
          <w:bCs/>
          <w:sz w:val="21"/>
          <w:szCs w:val="21"/>
        </w:rPr>
        <w:t>Impedimento de licitar e contratar</w:t>
      </w:r>
      <w:r w:rsidRPr="00D60DB2">
        <w:rPr>
          <w:rFonts w:asciiTheme="minorHAnsi" w:eastAsia="Arial" w:hAnsiTheme="minorHAnsi" w:cstheme="minorHAnsi"/>
          <w:sz w:val="21"/>
          <w:szCs w:val="21"/>
        </w:rPr>
        <w:t>, quando praticadas as condutas descritas nas alíneas “b”, “c” e “d” do subitem acima deste Contrato, sempre que não se justificar a imposição de penalidade mais grave (</w:t>
      </w:r>
      <w:hyperlink r:id="rId32" w:anchor="art156§4" w:history="1">
        <w:r w:rsidRPr="00D60DB2">
          <w:rPr>
            <w:rStyle w:val="Hyperlink"/>
            <w:rFonts w:asciiTheme="minorHAnsi" w:eastAsia="Arial" w:hAnsiTheme="minorHAnsi" w:cstheme="minorHAnsi"/>
            <w:sz w:val="21"/>
            <w:szCs w:val="21"/>
          </w:rPr>
          <w:t>art. 156, § 4º, da Lei nº 14.133, de 2021</w:t>
        </w:r>
      </w:hyperlink>
      <w:r w:rsidRPr="00D60DB2">
        <w:rPr>
          <w:rFonts w:asciiTheme="minorHAnsi" w:eastAsia="Arial" w:hAnsiTheme="minorHAnsi" w:cstheme="minorHAnsi"/>
          <w:sz w:val="21"/>
          <w:szCs w:val="21"/>
        </w:rPr>
        <w:t>);</w:t>
      </w:r>
    </w:p>
    <w:p w:rsidR="00847C85" w:rsidRPr="00D60DB2" w:rsidRDefault="00847C85" w:rsidP="00D60DB2">
      <w:pPr>
        <w:pStyle w:val="PargrafodaLista"/>
        <w:widowControl/>
        <w:numPr>
          <w:ilvl w:val="0"/>
          <w:numId w:val="13"/>
        </w:numPr>
        <w:suppressAutoHyphens/>
        <w:autoSpaceDE/>
        <w:autoSpaceDN/>
        <w:ind w:left="284" w:firstLine="0"/>
        <w:contextualSpacing/>
        <w:rPr>
          <w:rFonts w:asciiTheme="minorHAnsi" w:eastAsia="Arial" w:hAnsiTheme="minorHAnsi" w:cstheme="minorHAnsi"/>
          <w:sz w:val="21"/>
          <w:szCs w:val="21"/>
        </w:rPr>
      </w:pPr>
      <w:r w:rsidRPr="00D60DB2">
        <w:rPr>
          <w:rFonts w:asciiTheme="minorHAnsi" w:eastAsia="Arial" w:hAnsiTheme="minorHAnsi" w:cstheme="minorHAnsi"/>
          <w:b/>
          <w:bCs/>
          <w:sz w:val="21"/>
          <w:szCs w:val="21"/>
        </w:rPr>
        <w:t>Declaração de inidoneidade para licitar e contratar</w:t>
      </w:r>
      <w:r w:rsidRPr="00D60DB2">
        <w:rPr>
          <w:rFonts w:asciiTheme="minorHAnsi" w:eastAsia="Arial" w:hAnsiTheme="minorHAnsi" w:cstheme="minorHAnsi"/>
          <w:sz w:val="21"/>
          <w:szCs w:val="21"/>
        </w:rPr>
        <w:t>, quando praticadas as condutas descritas nas alíneas “e”, “f”, “g” e “h” do subitem acima deste Contrato, bem como nas alíneas “b”, “c” e “d”, que justifiquem a imposição de penalidade mais grave (</w:t>
      </w:r>
      <w:hyperlink r:id="rId33" w:anchor="art156§5" w:history="1">
        <w:r w:rsidRPr="00D60DB2">
          <w:rPr>
            <w:rStyle w:val="Hyperlink"/>
            <w:rFonts w:asciiTheme="minorHAnsi" w:eastAsia="Arial" w:hAnsiTheme="minorHAnsi" w:cstheme="minorHAnsi"/>
            <w:sz w:val="21"/>
            <w:szCs w:val="21"/>
          </w:rPr>
          <w:t>art. 156, §5º, da Lei nº 14.133, de 2021</w:t>
        </w:r>
      </w:hyperlink>
      <w:r w:rsidRPr="00D60DB2">
        <w:rPr>
          <w:rFonts w:asciiTheme="minorHAnsi" w:eastAsia="Arial" w:hAnsiTheme="minorHAnsi" w:cstheme="minorHAnsi"/>
          <w:sz w:val="21"/>
          <w:szCs w:val="21"/>
        </w:rPr>
        <w:t>).</w:t>
      </w:r>
    </w:p>
    <w:p w:rsidR="00847C85" w:rsidRPr="00D60DB2" w:rsidRDefault="00847C85" w:rsidP="00D60DB2">
      <w:pPr>
        <w:pStyle w:val="PargrafodaLista"/>
        <w:widowControl/>
        <w:numPr>
          <w:ilvl w:val="0"/>
          <w:numId w:val="13"/>
        </w:numPr>
        <w:suppressAutoHyphens/>
        <w:autoSpaceDE/>
        <w:autoSpaceDN/>
        <w:ind w:left="284" w:firstLine="0"/>
        <w:contextualSpacing/>
        <w:rPr>
          <w:rFonts w:asciiTheme="minorHAnsi" w:eastAsia="Arial" w:hAnsiTheme="minorHAnsi" w:cstheme="minorHAnsi"/>
          <w:sz w:val="21"/>
          <w:szCs w:val="21"/>
        </w:rPr>
      </w:pPr>
      <w:r w:rsidRPr="00D60DB2">
        <w:rPr>
          <w:rFonts w:asciiTheme="minorHAnsi" w:eastAsia="Arial" w:hAnsiTheme="minorHAnsi" w:cstheme="minorHAnsi"/>
          <w:b/>
          <w:bCs/>
          <w:sz w:val="21"/>
          <w:szCs w:val="21"/>
        </w:rPr>
        <w:t>Multa:</w:t>
      </w:r>
    </w:p>
    <w:p w:rsidR="00847C85" w:rsidRPr="00D60DB2" w:rsidRDefault="00847C85" w:rsidP="00D60DB2">
      <w:pPr>
        <w:pStyle w:val="PargrafodaLista"/>
        <w:widowControl/>
        <w:numPr>
          <w:ilvl w:val="1"/>
          <w:numId w:val="13"/>
        </w:numPr>
        <w:suppressAutoHyphens/>
        <w:autoSpaceDE/>
        <w:autoSpaceDN/>
        <w:ind w:left="567" w:firstLine="0"/>
        <w:contextualSpacing/>
        <w:rPr>
          <w:rFonts w:asciiTheme="minorHAnsi" w:eastAsia="Arial" w:hAnsiTheme="minorHAnsi" w:cstheme="minorHAnsi"/>
          <w:sz w:val="21"/>
          <w:szCs w:val="21"/>
        </w:rPr>
      </w:pPr>
      <w:r w:rsidRPr="00D60DB2">
        <w:rPr>
          <w:rFonts w:asciiTheme="minorHAnsi" w:eastAsia="Arial" w:hAnsiTheme="minorHAnsi" w:cstheme="minorHAnsi"/>
          <w:sz w:val="21"/>
          <w:szCs w:val="21"/>
        </w:rPr>
        <w:t>Moratória de 2.% (dois por cento) por dia de atraso injustificado sobre o valor da parcela inadimplida, até o limite de 30 (trinta.) dias;</w:t>
      </w:r>
    </w:p>
    <w:p w:rsidR="00847C85" w:rsidRPr="00D60DB2" w:rsidRDefault="00847C85" w:rsidP="00D60DB2">
      <w:pPr>
        <w:pStyle w:val="PargrafodaLista"/>
        <w:widowControl/>
        <w:numPr>
          <w:ilvl w:val="1"/>
          <w:numId w:val="13"/>
        </w:numPr>
        <w:suppressAutoHyphens/>
        <w:autoSpaceDE/>
        <w:autoSpaceDN/>
        <w:ind w:left="567" w:firstLine="0"/>
        <w:contextualSpacing/>
        <w:rPr>
          <w:rFonts w:asciiTheme="minorHAnsi" w:eastAsia="Arial" w:hAnsiTheme="minorHAnsi" w:cstheme="minorHAnsi"/>
          <w:sz w:val="21"/>
          <w:szCs w:val="21"/>
        </w:rPr>
      </w:pPr>
      <w:r w:rsidRPr="00D60DB2">
        <w:rPr>
          <w:rFonts w:asciiTheme="minorHAnsi" w:eastAsia="Arial" w:hAnsiTheme="minorHAnsi" w:cstheme="minorHAnsi"/>
          <w:iCs/>
          <w:sz w:val="21"/>
          <w:szCs w:val="21"/>
        </w:rPr>
        <w:t>Moratória de 0,5% (meio por cento) por dia de atraso injustificado sobre o valor total do contrato, até o máximo de 10.% (dez por cento), pela inobservância do prazo fixado para apresentação, suplementação ou reposição da garantia, se for o caso..</w:t>
      </w:r>
    </w:p>
    <w:p w:rsidR="00847C85" w:rsidRPr="00D60DB2" w:rsidRDefault="00847C85" w:rsidP="00D60DB2">
      <w:pPr>
        <w:pStyle w:val="PargrafodaLista"/>
        <w:widowControl/>
        <w:numPr>
          <w:ilvl w:val="2"/>
          <w:numId w:val="13"/>
        </w:numPr>
        <w:suppressAutoHyphens/>
        <w:autoSpaceDE/>
        <w:autoSpaceDN/>
        <w:ind w:left="851" w:firstLine="0"/>
        <w:contextualSpacing/>
        <w:rPr>
          <w:rFonts w:asciiTheme="minorHAnsi" w:eastAsia="Arial" w:hAnsiTheme="minorHAnsi" w:cstheme="minorHAnsi"/>
          <w:sz w:val="21"/>
          <w:szCs w:val="21"/>
        </w:rPr>
      </w:pPr>
      <w:r w:rsidRPr="00D60DB2">
        <w:rPr>
          <w:rFonts w:asciiTheme="minorHAnsi" w:eastAsia="Arial" w:hAnsiTheme="minorHAnsi" w:cstheme="minorHAnsi"/>
          <w:iCs/>
          <w:sz w:val="21"/>
          <w:szCs w:val="21"/>
        </w:rPr>
        <w:t xml:space="preserve">O atraso superior a 30 (trinta) dias autoriza a Administração a promover a extinção do contrato por descumprimento ou cumprimento irregular de suas cláusulas, conforme dispõe o inciso I do art. 137 da Lei n. 14.133, de 2021. </w:t>
      </w:r>
    </w:p>
    <w:p w:rsidR="00847C85" w:rsidRPr="00D60DB2" w:rsidRDefault="00847C85" w:rsidP="00D60DB2">
      <w:pPr>
        <w:pStyle w:val="PargrafodaLista"/>
        <w:widowControl/>
        <w:numPr>
          <w:ilvl w:val="1"/>
          <w:numId w:val="13"/>
        </w:numPr>
        <w:suppressAutoHyphens/>
        <w:autoSpaceDE/>
        <w:autoSpaceDN/>
        <w:ind w:left="567" w:firstLine="0"/>
        <w:contextualSpacing/>
        <w:rPr>
          <w:rFonts w:asciiTheme="minorHAnsi" w:eastAsia="Arial" w:hAnsiTheme="minorHAnsi" w:cstheme="minorHAnsi"/>
          <w:sz w:val="21"/>
          <w:szCs w:val="21"/>
        </w:rPr>
      </w:pPr>
      <w:r w:rsidRPr="00D60DB2">
        <w:rPr>
          <w:rFonts w:asciiTheme="minorHAnsi" w:eastAsia="Arial" w:hAnsiTheme="minorHAnsi" w:cstheme="minorHAnsi"/>
          <w:sz w:val="21"/>
          <w:szCs w:val="21"/>
        </w:rPr>
        <w:t>Compensatória, para as infrações descritas nas alíneas “e” a “h” do subitem 11.1, de 1.% a 3% do valor do Contrato.</w:t>
      </w:r>
    </w:p>
    <w:p w:rsidR="00847C85" w:rsidRPr="00D60DB2" w:rsidRDefault="00847C85" w:rsidP="00D60DB2">
      <w:pPr>
        <w:pStyle w:val="PargrafodaLista"/>
        <w:widowControl/>
        <w:numPr>
          <w:ilvl w:val="1"/>
          <w:numId w:val="13"/>
        </w:numPr>
        <w:suppressAutoHyphens/>
        <w:autoSpaceDE/>
        <w:autoSpaceDN/>
        <w:ind w:left="567" w:firstLine="0"/>
        <w:contextualSpacing/>
        <w:rPr>
          <w:rFonts w:asciiTheme="minorHAnsi" w:eastAsia="Arial" w:hAnsiTheme="minorHAnsi" w:cstheme="minorHAnsi"/>
          <w:sz w:val="21"/>
          <w:szCs w:val="21"/>
        </w:rPr>
      </w:pPr>
      <w:r w:rsidRPr="00D60DB2">
        <w:rPr>
          <w:rFonts w:asciiTheme="minorHAnsi" w:eastAsia="Arial" w:hAnsiTheme="minorHAnsi" w:cstheme="minorHAnsi"/>
          <w:sz w:val="21"/>
          <w:szCs w:val="21"/>
        </w:rPr>
        <w:t xml:space="preserve">Compensatória, para a inexecução total do contrato prevista na alínea “c” do subitem 11.1, de 15 % a 25.% do valor do Contrato. </w:t>
      </w:r>
    </w:p>
    <w:p w:rsidR="00847C85" w:rsidRPr="00D60DB2" w:rsidRDefault="00847C85" w:rsidP="00D60DB2">
      <w:pPr>
        <w:pStyle w:val="PargrafodaLista"/>
        <w:widowControl/>
        <w:numPr>
          <w:ilvl w:val="1"/>
          <w:numId w:val="13"/>
        </w:numPr>
        <w:suppressAutoHyphens/>
        <w:autoSpaceDE/>
        <w:autoSpaceDN/>
        <w:ind w:left="567" w:firstLine="0"/>
        <w:contextualSpacing/>
        <w:rPr>
          <w:rFonts w:asciiTheme="minorHAnsi" w:eastAsia="Arial" w:hAnsiTheme="minorHAnsi" w:cstheme="minorHAnsi"/>
          <w:sz w:val="21"/>
          <w:szCs w:val="21"/>
        </w:rPr>
      </w:pPr>
      <w:r w:rsidRPr="00D60DB2">
        <w:rPr>
          <w:rFonts w:asciiTheme="minorHAnsi" w:eastAsia="Arial" w:hAnsiTheme="minorHAnsi" w:cstheme="minorHAnsi"/>
          <w:sz w:val="21"/>
          <w:szCs w:val="21"/>
        </w:rPr>
        <w:t>Para infração descrita na alínea “b” do subitem 11.1, a multa será de 5.% a .15%  do valor do Contrato.</w:t>
      </w:r>
    </w:p>
    <w:p w:rsidR="00847C85" w:rsidRPr="00D60DB2" w:rsidRDefault="00847C85" w:rsidP="00D60DB2">
      <w:pPr>
        <w:pStyle w:val="PargrafodaLista"/>
        <w:widowControl/>
        <w:numPr>
          <w:ilvl w:val="1"/>
          <w:numId w:val="13"/>
        </w:numPr>
        <w:suppressAutoHyphens/>
        <w:autoSpaceDE/>
        <w:autoSpaceDN/>
        <w:ind w:left="567" w:firstLine="0"/>
        <w:contextualSpacing/>
        <w:rPr>
          <w:rFonts w:asciiTheme="minorHAnsi" w:eastAsia="Arial" w:hAnsiTheme="minorHAnsi" w:cstheme="minorHAnsi"/>
          <w:sz w:val="21"/>
          <w:szCs w:val="21"/>
        </w:rPr>
      </w:pPr>
      <w:r w:rsidRPr="00D60DB2">
        <w:rPr>
          <w:rFonts w:asciiTheme="minorHAnsi" w:eastAsia="Arial" w:hAnsiTheme="minorHAnsi" w:cstheme="minorHAnsi"/>
          <w:sz w:val="21"/>
          <w:szCs w:val="21"/>
        </w:rPr>
        <w:t>Para infrações descritas na alínea “d” do subitem 11.1, a multa será de 5.% a 10 %  do valor do Contrato.</w:t>
      </w:r>
    </w:p>
    <w:p w:rsidR="00847C85" w:rsidRPr="00D60DB2" w:rsidRDefault="00847C85" w:rsidP="00D60DB2">
      <w:pPr>
        <w:pStyle w:val="PargrafodaLista"/>
        <w:widowControl/>
        <w:numPr>
          <w:ilvl w:val="1"/>
          <w:numId w:val="13"/>
        </w:numPr>
        <w:suppressAutoHyphens/>
        <w:autoSpaceDE/>
        <w:autoSpaceDN/>
        <w:ind w:left="567" w:firstLine="0"/>
        <w:contextualSpacing/>
        <w:rPr>
          <w:rFonts w:asciiTheme="minorHAnsi" w:eastAsia="Arial" w:hAnsiTheme="minorHAnsi" w:cstheme="minorHAnsi"/>
          <w:sz w:val="21"/>
          <w:szCs w:val="21"/>
        </w:rPr>
      </w:pPr>
      <w:r w:rsidRPr="00D60DB2">
        <w:rPr>
          <w:rFonts w:asciiTheme="minorHAnsi" w:eastAsia="Arial" w:hAnsiTheme="minorHAnsi" w:cstheme="minorHAnsi"/>
          <w:sz w:val="21"/>
          <w:szCs w:val="21"/>
        </w:rPr>
        <w:t>Para a infração descrita na alínea “a” do subitem 11.1, a multa será de 10 % a 15 % do valor do Contrato, ressalvadas as seguintes infrações:</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A aplicação das sanções previstas neste Contrato não exclui, em hipótese alguma, a obrigação de reparação integral do dano causado ao Contratante (</w:t>
      </w:r>
      <w:hyperlink r:id="rId34" w:anchor="art156§9" w:history="1">
        <w:r w:rsidRPr="00D60DB2">
          <w:rPr>
            <w:rStyle w:val="Hyperlink"/>
            <w:rFonts w:asciiTheme="minorHAnsi" w:hAnsiTheme="minorHAnsi" w:cstheme="minorHAnsi"/>
            <w:sz w:val="21"/>
            <w:szCs w:val="21"/>
          </w:rPr>
          <w:t>art. 156, §9º, da Lei nº 14.133, de 2021</w:t>
        </w:r>
      </w:hyperlink>
      <w:r w:rsidRPr="00D60DB2">
        <w:rPr>
          <w:rFonts w:asciiTheme="minorHAnsi" w:hAnsiTheme="minorHAnsi" w:cstheme="minorHAnsi"/>
          <w:sz w:val="21"/>
          <w:szCs w:val="21"/>
        </w:rPr>
        <w:t>)</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Todas as sanções previstas neste Contrato poderão ser aplicadas cumulativamente com a multa (</w:t>
      </w:r>
      <w:hyperlink r:id="rId35" w:anchor="art156§7" w:history="1">
        <w:r w:rsidRPr="00D60DB2">
          <w:rPr>
            <w:rStyle w:val="Hyperlink"/>
            <w:rFonts w:asciiTheme="minorHAnsi" w:hAnsiTheme="minorHAnsi" w:cstheme="minorHAnsi"/>
            <w:sz w:val="21"/>
            <w:szCs w:val="21"/>
          </w:rPr>
          <w:t>art. 156, §7º, da Lei nº 14.133, de 2021</w:t>
        </w:r>
      </w:hyperlink>
      <w:r w:rsidRPr="00D60DB2">
        <w:rPr>
          <w:rFonts w:asciiTheme="minorHAnsi" w:hAnsiTheme="minorHAnsi" w:cstheme="minorHAnsi"/>
          <w:sz w:val="21"/>
          <w:szCs w:val="21"/>
        </w:rPr>
        <w:t>).</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Antes da aplicação da multa será facultada a defesa do interessado no prazo de 15 (quinze) dias úteis, contado da data de sua intimação (</w:t>
      </w:r>
      <w:hyperlink r:id="rId36" w:anchor="art157" w:history="1">
        <w:r w:rsidRPr="00D60DB2">
          <w:rPr>
            <w:rStyle w:val="Hyperlink"/>
            <w:rFonts w:asciiTheme="minorHAnsi" w:hAnsiTheme="minorHAnsi" w:cstheme="minorHAnsi"/>
            <w:sz w:val="21"/>
            <w:szCs w:val="21"/>
          </w:rPr>
          <w:t>art. 157, da Lei nº 14.133, de 2021</w:t>
        </w:r>
      </w:hyperlink>
      <w:r w:rsidRPr="00D60DB2">
        <w:rPr>
          <w:rFonts w:asciiTheme="minorHAnsi" w:hAnsiTheme="minorHAnsi" w:cstheme="minorHAnsi"/>
          <w:sz w:val="21"/>
          <w:szCs w:val="21"/>
        </w:rPr>
        <w:t>)</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D60DB2">
          <w:rPr>
            <w:rStyle w:val="Hyperlink"/>
            <w:rFonts w:asciiTheme="minorHAnsi" w:hAnsiTheme="minorHAnsi" w:cstheme="minorHAnsi"/>
            <w:sz w:val="21"/>
            <w:szCs w:val="21"/>
          </w:rPr>
          <w:t>art. 156, §8º, da Lei nº 14.133, de 2021</w:t>
        </w:r>
      </w:hyperlink>
      <w:r w:rsidRPr="00D60DB2">
        <w:rPr>
          <w:rFonts w:asciiTheme="minorHAnsi" w:hAnsiTheme="minorHAnsi" w:cstheme="minorHAnsi"/>
          <w:sz w:val="21"/>
          <w:szCs w:val="21"/>
        </w:rPr>
        <w:t>).</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 xml:space="preserve">Previamente ao encaminhamento à cobrança judicial, a multa poderá ser recolhida administrativamente no prazo máximo de </w:t>
      </w:r>
      <w:r w:rsidRPr="00D60DB2">
        <w:rPr>
          <w:rFonts w:asciiTheme="minorHAnsi" w:hAnsiTheme="minorHAnsi" w:cstheme="minorHAnsi"/>
          <w:b/>
          <w:iCs/>
          <w:color w:val="auto"/>
          <w:sz w:val="21"/>
          <w:szCs w:val="21"/>
        </w:rPr>
        <w:t>20 (vinte)</w:t>
      </w:r>
      <w:r w:rsidRPr="00D60DB2">
        <w:rPr>
          <w:rFonts w:asciiTheme="minorHAnsi" w:hAnsiTheme="minorHAnsi" w:cstheme="minorHAnsi"/>
          <w:sz w:val="21"/>
          <w:szCs w:val="21"/>
        </w:rPr>
        <w:t xml:space="preserve"> </w:t>
      </w:r>
      <w:r w:rsidRPr="00D60DB2">
        <w:rPr>
          <w:rFonts w:asciiTheme="minorHAnsi" w:hAnsiTheme="minorHAnsi" w:cstheme="minorHAnsi"/>
          <w:b/>
          <w:sz w:val="21"/>
          <w:szCs w:val="21"/>
        </w:rPr>
        <w:t>dias</w:t>
      </w:r>
      <w:r w:rsidRPr="00D60DB2">
        <w:rPr>
          <w:rFonts w:asciiTheme="minorHAnsi" w:hAnsiTheme="minorHAnsi" w:cstheme="minorHAnsi"/>
          <w:sz w:val="21"/>
          <w:szCs w:val="21"/>
        </w:rPr>
        <w:t>, a contar da data do recebimento da comunicação enviada pela autoridade competente.</w:t>
      </w:r>
      <w:bookmarkStart w:id="4" w:name="_Hlk78351618"/>
      <w:bookmarkEnd w:id="4"/>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A aplicação das sanções realizar-se-á em processo administrativo que assegure o contraditório e a ampla defesa ao Contratado, observando-se o procedimento previsto no </w:t>
      </w:r>
      <w:r w:rsidRPr="00D60DB2">
        <w:rPr>
          <w:rFonts w:asciiTheme="minorHAnsi" w:hAnsiTheme="minorHAnsi" w:cstheme="minorHAnsi"/>
          <w:b/>
          <w:bCs/>
          <w:sz w:val="21"/>
          <w:szCs w:val="21"/>
        </w:rPr>
        <w:t xml:space="preserve">caput </w:t>
      </w:r>
      <w:r w:rsidRPr="00D60DB2">
        <w:rPr>
          <w:rFonts w:asciiTheme="minorHAnsi" w:hAnsiTheme="minorHAnsi" w:cstheme="minorHAnsi"/>
          <w:sz w:val="21"/>
          <w:szCs w:val="21"/>
        </w:rPr>
        <w:t xml:space="preserve">e parágrafos do </w:t>
      </w:r>
      <w:hyperlink r:id="rId38" w:anchor="art158" w:history="1">
        <w:r w:rsidRPr="00D60DB2">
          <w:rPr>
            <w:rStyle w:val="Hyperlink"/>
            <w:rFonts w:asciiTheme="minorHAnsi" w:hAnsiTheme="minorHAnsi" w:cstheme="minorHAnsi"/>
            <w:sz w:val="21"/>
            <w:szCs w:val="21"/>
          </w:rPr>
          <w:t>art. 158 da Lei nº 14.133, de 2021</w:t>
        </w:r>
      </w:hyperlink>
      <w:r w:rsidRPr="00D60DB2">
        <w:rPr>
          <w:rFonts w:asciiTheme="minorHAnsi" w:hAnsiTheme="minorHAnsi" w:cstheme="minorHAnsi"/>
          <w:sz w:val="21"/>
          <w:szCs w:val="21"/>
        </w:rPr>
        <w:t>, para as penalidades de impedimento de licitar e contratar e de declaração de inidoneidade para licitar ou contratar.</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lastRenderedPageBreak/>
        <w:t>Na aplicação das sanções serão considerados (</w:t>
      </w:r>
      <w:hyperlink r:id="rId39" w:anchor="art156§1" w:history="1">
        <w:r w:rsidRPr="00D60DB2">
          <w:rPr>
            <w:rStyle w:val="Hyperlink"/>
            <w:rFonts w:asciiTheme="minorHAnsi" w:hAnsiTheme="minorHAnsi" w:cstheme="minorHAnsi"/>
            <w:sz w:val="21"/>
            <w:szCs w:val="21"/>
          </w:rPr>
          <w:t>art. 156, §1º, da Lei nº 14.133, de 2021</w:t>
        </w:r>
      </w:hyperlink>
      <w:r w:rsidRPr="00D60DB2">
        <w:rPr>
          <w:rFonts w:asciiTheme="minorHAnsi" w:hAnsiTheme="minorHAnsi" w:cstheme="minorHAnsi"/>
          <w:sz w:val="21"/>
          <w:szCs w:val="21"/>
        </w:rPr>
        <w:t>):</w:t>
      </w:r>
    </w:p>
    <w:p w:rsidR="00847C85" w:rsidRPr="00D60DB2" w:rsidRDefault="00847C85" w:rsidP="00D60DB2">
      <w:pPr>
        <w:widowControl/>
        <w:numPr>
          <w:ilvl w:val="0"/>
          <w:numId w:val="11"/>
        </w:numPr>
        <w:suppressAutoHyphens/>
        <w:autoSpaceDE/>
        <w:autoSpaceDN/>
        <w:ind w:left="284" w:firstLine="0"/>
        <w:contextualSpacing/>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a natureza e a gravidade da infração cometida;</w:t>
      </w:r>
    </w:p>
    <w:p w:rsidR="00847C85" w:rsidRPr="00D60DB2" w:rsidRDefault="00847C85" w:rsidP="00D60DB2">
      <w:pPr>
        <w:widowControl/>
        <w:numPr>
          <w:ilvl w:val="0"/>
          <w:numId w:val="11"/>
        </w:numPr>
        <w:suppressAutoHyphens/>
        <w:autoSpaceDE/>
        <w:autoSpaceDN/>
        <w:ind w:left="284" w:firstLine="0"/>
        <w:contextualSpacing/>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as peculiaridades do caso concreto;</w:t>
      </w:r>
    </w:p>
    <w:p w:rsidR="00847C85" w:rsidRPr="00D60DB2" w:rsidRDefault="00847C85" w:rsidP="00D60DB2">
      <w:pPr>
        <w:widowControl/>
        <w:numPr>
          <w:ilvl w:val="0"/>
          <w:numId w:val="11"/>
        </w:numPr>
        <w:suppressAutoHyphens/>
        <w:autoSpaceDE/>
        <w:autoSpaceDN/>
        <w:ind w:left="284" w:firstLine="0"/>
        <w:contextualSpacing/>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as circunstâncias agravantes ou atenuantes;</w:t>
      </w:r>
    </w:p>
    <w:p w:rsidR="00847C85" w:rsidRPr="00D60DB2" w:rsidRDefault="00847C85" w:rsidP="00D60DB2">
      <w:pPr>
        <w:widowControl/>
        <w:numPr>
          <w:ilvl w:val="0"/>
          <w:numId w:val="11"/>
        </w:numPr>
        <w:suppressAutoHyphens/>
        <w:autoSpaceDE/>
        <w:autoSpaceDN/>
        <w:ind w:left="284" w:firstLine="0"/>
        <w:contextualSpacing/>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os danos que dela provierem para o Contratante;</w:t>
      </w:r>
    </w:p>
    <w:p w:rsidR="00847C85" w:rsidRPr="00D60DB2" w:rsidRDefault="00847C85" w:rsidP="00D60DB2">
      <w:pPr>
        <w:widowControl/>
        <w:numPr>
          <w:ilvl w:val="0"/>
          <w:numId w:val="11"/>
        </w:numPr>
        <w:suppressAutoHyphens/>
        <w:autoSpaceDE/>
        <w:autoSpaceDN/>
        <w:ind w:left="284" w:firstLine="0"/>
        <w:contextualSpacing/>
        <w:jc w:val="both"/>
        <w:rPr>
          <w:rFonts w:asciiTheme="minorHAnsi" w:eastAsia="Arial" w:hAnsiTheme="minorHAnsi" w:cstheme="minorHAnsi"/>
          <w:sz w:val="21"/>
          <w:szCs w:val="21"/>
        </w:rPr>
      </w:pPr>
      <w:r w:rsidRPr="00D60DB2">
        <w:rPr>
          <w:rFonts w:asciiTheme="minorHAnsi" w:eastAsia="Arial" w:hAnsiTheme="minorHAnsi" w:cstheme="minorHAnsi"/>
          <w:sz w:val="21"/>
          <w:szCs w:val="21"/>
        </w:rPr>
        <w:t>a implantação ou o aperfeiçoamento de programa de integridade, conforme normas e orientações dos órgãos de controle.</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Os atos previstos como infrações administrativas na </w:t>
      </w:r>
      <w:hyperlink r:id="rId40" w:history="1">
        <w:r w:rsidRPr="00D60DB2">
          <w:rPr>
            <w:rStyle w:val="Hyperlink"/>
            <w:rFonts w:asciiTheme="minorHAnsi" w:hAnsiTheme="minorHAnsi" w:cstheme="minorHAnsi"/>
            <w:sz w:val="21"/>
            <w:szCs w:val="21"/>
          </w:rPr>
          <w:t>Lei nº 14.133, de 2021</w:t>
        </w:r>
      </w:hyperlink>
      <w:r w:rsidRPr="00D60DB2">
        <w:rPr>
          <w:rFonts w:asciiTheme="minorHAnsi" w:hAnsiTheme="minorHAnsi" w:cstheme="minorHAnsi"/>
          <w:sz w:val="21"/>
          <w:szCs w:val="21"/>
        </w:rPr>
        <w:t xml:space="preserve">, ou em outras leis de licitações e contratos da Administração Pública que também sejam tipificados como atos lesivos na </w:t>
      </w:r>
      <w:hyperlink r:id="rId41" w:history="1">
        <w:r w:rsidRPr="00D60DB2">
          <w:rPr>
            <w:rStyle w:val="Hyperlink"/>
            <w:rFonts w:asciiTheme="minorHAnsi" w:hAnsiTheme="minorHAnsi" w:cstheme="minorHAnsi"/>
            <w:sz w:val="21"/>
            <w:szCs w:val="21"/>
          </w:rPr>
          <w:t>Lei nº 12.846, de 2013</w:t>
        </w:r>
      </w:hyperlink>
      <w:r w:rsidRPr="00D60DB2">
        <w:rPr>
          <w:rFonts w:asciiTheme="minorHAnsi" w:hAnsiTheme="minorHAnsi" w:cstheme="minorHAnsi"/>
          <w:sz w:val="21"/>
          <w:szCs w:val="21"/>
        </w:rPr>
        <w:t>, serão apurados e julgados conjuntamente, nos mesmos autos, observados o rito procedimental e autoridade competente definidos na referida Lei (</w:t>
      </w:r>
      <w:hyperlink r:id="rId42" w:history="1">
        <w:r w:rsidRPr="00D60DB2">
          <w:rPr>
            <w:rStyle w:val="Hyperlink"/>
            <w:rFonts w:asciiTheme="minorHAnsi" w:hAnsiTheme="minorHAnsi" w:cstheme="minorHAnsi"/>
            <w:sz w:val="21"/>
            <w:szCs w:val="21"/>
          </w:rPr>
          <w:t>art. 159</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i/>
          <w:iCs/>
          <w:sz w:val="21"/>
          <w:szCs w:val="21"/>
        </w:rPr>
      </w:pPr>
      <w:r w:rsidRPr="00D60DB2">
        <w:rPr>
          <w:rFonts w:asciiTheme="minorHAnsi" w:hAnsiTheme="minorHAnsi" w:cstheme="minorHAnsi"/>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D60DB2">
          <w:rPr>
            <w:rStyle w:val="Hyperlink"/>
            <w:rFonts w:asciiTheme="minorHAnsi" w:hAnsiTheme="minorHAnsi" w:cstheme="minorHAnsi"/>
            <w:sz w:val="21"/>
            <w:szCs w:val="21"/>
          </w:rPr>
          <w:t>art. 160, da Lei nº 14.133, de 2021</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i/>
          <w:iCs/>
          <w:sz w:val="21"/>
          <w:szCs w:val="21"/>
        </w:rPr>
      </w:pPr>
      <w:r w:rsidRPr="00D60DB2">
        <w:rPr>
          <w:rFonts w:asciiTheme="minorHAnsi" w:hAnsiTheme="minorHAnsi" w:cstheme="minorHAnsi"/>
          <w:sz w:val="21"/>
          <w:szCs w:val="21"/>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Pr="00D60DB2">
          <w:rPr>
            <w:rStyle w:val="Hyperlink"/>
            <w:rFonts w:asciiTheme="minorHAnsi" w:hAnsiTheme="minorHAnsi" w:cstheme="minorHAnsi"/>
            <w:sz w:val="21"/>
            <w:szCs w:val="21"/>
          </w:rPr>
          <w:t>Art. 161, da Lei nº 14.133, de 2021</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i/>
          <w:iCs/>
          <w:sz w:val="21"/>
          <w:szCs w:val="21"/>
        </w:rPr>
      </w:pPr>
      <w:r w:rsidRPr="00D60DB2">
        <w:rPr>
          <w:rFonts w:asciiTheme="minorHAnsi" w:hAnsiTheme="minorHAnsi" w:cstheme="minorHAnsi"/>
          <w:sz w:val="21"/>
          <w:szCs w:val="21"/>
        </w:rPr>
        <w:t xml:space="preserve">As sanções de impedimento de licitar e contratar e declaração de inidoneidade para licitar ou contratar são passíveis de reabilitação na forma do </w:t>
      </w:r>
      <w:hyperlink r:id="rId45" w:anchor="163" w:history="1">
        <w:r w:rsidRPr="00D60DB2">
          <w:rPr>
            <w:rStyle w:val="Hyperlink"/>
            <w:rFonts w:asciiTheme="minorHAnsi" w:hAnsiTheme="minorHAnsi" w:cstheme="minorHAnsi"/>
            <w:sz w:val="21"/>
            <w:szCs w:val="21"/>
          </w:rPr>
          <w:t>art. 163 da Lei nº 14.133/21</w:t>
        </w:r>
      </w:hyperlink>
      <w:r w:rsidRPr="00D60DB2">
        <w:rPr>
          <w:rFonts w:asciiTheme="minorHAnsi" w:hAnsiTheme="minorHAnsi" w:cstheme="minorHAnsi"/>
          <w:sz w:val="21"/>
          <w:szCs w:val="21"/>
        </w:rPr>
        <w:t>.</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6" w:history="1">
        <w:r w:rsidRPr="00D60DB2">
          <w:rPr>
            <w:rStyle w:val="Hyperlink"/>
            <w:rFonts w:asciiTheme="minorHAnsi" w:hAnsiTheme="minorHAnsi" w:cstheme="minorHAnsi"/>
            <w:sz w:val="21"/>
            <w:szCs w:val="21"/>
          </w:rPr>
          <w:t>Normativa SEGES/ME nº 26, de 13 de abril de 2022</w:t>
        </w:r>
      </w:hyperlink>
      <w:r w:rsidRPr="00D60DB2">
        <w:rPr>
          <w:rFonts w:asciiTheme="minorHAnsi" w:hAnsiTheme="minorHAnsi" w:cstheme="minorHAnsi"/>
          <w:sz w:val="21"/>
          <w:szCs w:val="21"/>
        </w:rPr>
        <w:t xml:space="preserve">. </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spacing w:before="0"/>
        <w:ind w:left="0" w:firstLin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CLÁUSULA DÉCIMA SEGUNDA– DA EXTINÇÃO CONTRATUAL (</w:t>
      </w:r>
      <w:hyperlink r:id="rId47" w:anchor="art92" w:history="1">
        <w:r w:rsidRPr="00D60DB2">
          <w:rPr>
            <w:rStyle w:val="Hyperlink"/>
            <w:rFonts w:asciiTheme="minorHAnsi" w:hAnsiTheme="minorHAnsi" w:cstheme="minorHAnsi"/>
            <w:sz w:val="21"/>
            <w:szCs w:val="21"/>
          </w:rPr>
          <w:t>art. 92, XIX</w:t>
        </w:r>
      </w:hyperlink>
      <w:r w:rsidRPr="00D60DB2">
        <w:rPr>
          <w:rFonts w:asciiTheme="minorHAnsi" w:hAnsiTheme="minorHAnsi" w:cstheme="minorHAnsi"/>
          <w:sz w:val="21"/>
          <w:szCs w:val="21"/>
        </w:rPr>
        <w:t>)</w:t>
      </w:r>
    </w:p>
    <w:p w:rsidR="00847C85" w:rsidRPr="00D60DB2" w:rsidRDefault="00847C85" w:rsidP="00D60DB2">
      <w:pPr>
        <w:pStyle w:val="Nvel2-Red"/>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O contrato será extinto quando vencido o prazo nele estipulado, independentemente de terem sido cumpridas ou não as obrigações de ambas as partes contraentes.</w:t>
      </w:r>
    </w:p>
    <w:p w:rsidR="00847C85" w:rsidRPr="00D60DB2" w:rsidRDefault="00847C85" w:rsidP="00D60DB2">
      <w:pPr>
        <w:pStyle w:val="Nvel3-R"/>
        <w:spacing w:before="0" w:after="0" w:line="240" w:lineRule="auto"/>
        <w:ind w:left="284"/>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O contrato poderá ser extinto antes do prazo nele fixado, sem ônus para o Contratante, quando este não dispuser de créditos orçamentários para sua continuidade ou quando entender que o contrato não mais lhe oferece vantagem.</w:t>
      </w:r>
    </w:p>
    <w:p w:rsidR="00847C85" w:rsidRPr="00D60DB2" w:rsidRDefault="00847C85" w:rsidP="00D60DB2">
      <w:pPr>
        <w:pStyle w:val="Nvel3-R"/>
        <w:spacing w:before="0" w:after="0" w:line="240" w:lineRule="auto"/>
        <w:ind w:left="284"/>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A extinção nesta hipótese ocorrerá na próxima data de aniversário do contrato, desde que haja a notificação do contratado pelo contratante nesse sentido com pelo menos 2 (dois) meses de antecedência desse dia.</w:t>
      </w:r>
    </w:p>
    <w:p w:rsidR="00847C85" w:rsidRPr="00D60DB2" w:rsidRDefault="00847C85" w:rsidP="00D60DB2">
      <w:pPr>
        <w:pStyle w:val="Nvel3-R"/>
        <w:spacing w:before="0" w:after="0" w:line="240" w:lineRule="auto"/>
        <w:ind w:left="284"/>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Caso a notificação da não-continuidade do contrato de que trata este subitem ocorra com menos de 2 (dois) meses da data de aniversário, a extinção contratual ocorrerá após 2 (dois) meses da data da comunicação.</w:t>
      </w:r>
    </w:p>
    <w:p w:rsidR="00847C85" w:rsidRPr="00D60DB2" w:rsidRDefault="00847C85" w:rsidP="00D60DB2">
      <w:pPr>
        <w:pStyle w:val="Nivel2"/>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O contrato poderá ser extinto antes de cumpridas as obrigações nele estipuladas, ou antes do prazo nele fixado, por algum dos motivos previstos no </w:t>
      </w:r>
      <w:hyperlink r:id="rId48" w:anchor="art137" w:history="1">
        <w:r w:rsidRPr="00D60DB2">
          <w:rPr>
            <w:rStyle w:val="Hyperlink"/>
            <w:rFonts w:asciiTheme="minorHAnsi" w:hAnsiTheme="minorHAnsi" w:cstheme="minorHAnsi"/>
            <w:sz w:val="21"/>
            <w:szCs w:val="21"/>
          </w:rPr>
          <w:t>artigo 137 da Lei nº 14.133/21</w:t>
        </w:r>
      </w:hyperlink>
      <w:r w:rsidRPr="00D60DB2">
        <w:rPr>
          <w:rFonts w:asciiTheme="minorHAnsi" w:hAnsiTheme="minorHAnsi" w:cstheme="minorHAnsi"/>
          <w:sz w:val="21"/>
          <w:szCs w:val="21"/>
        </w:rPr>
        <w:t xml:space="preserve">, bem como amigavelmente, </w:t>
      </w:r>
      <w:r w:rsidRPr="00D60DB2">
        <w:rPr>
          <w:rFonts w:asciiTheme="minorHAnsi" w:hAnsiTheme="minorHAnsi" w:cstheme="minorHAnsi"/>
          <w:color w:val="000000" w:themeColor="text1"/>
          <w:sz w:val="21"/>
          <w:szCs w:val="21"/>
        </w:rPr>
        <w:t>assegurados o contraditório e a ampla defesa</w:t>
      </w:r>
      <w:r w:rsidRPr="00D60DB2">
        <w:rPr>
          <w:rFonts w:asciiTheme="minorHAnsi" w:hAnsiTheme="minorHAnsi" w:cstheme="minorHAnsi"/>
          <w:sz w:val="21"/>
          <w:szCs w:val="21"/>
        </w:rPr>
        <w:t>.</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 xml:space="preserve">Nesta hipótese, aplicam-se também os </w:t>
      </w:r>
      <w:hyperlink r:id="rId49" w:anchor="art138" w:history="1">
        <w:r w:rsidRPr="00D60DB2">
          <w:rPr>
            <w:rStyle w:val="Hyperlink"/>
            <w:rFonts w:asciiTheme="minorHAnsi" w:hAnsiTheme="minorHAnsi" w:cstheme="minorHAnsi"/>
            <w:sz w:val="21"/>
            <w:szCs w:val="21"/>
          </w:rPr>
          <w:t>artigos 138 e 139 da mesma Lei</w:t>
        </w:r>
      </w:hyperlink>
      <w:r w:rsidRPr="00D60DB2">
        <w:rPr>
          <w:rFonts w:asciiTheme="minorHAnsi" w:hAnsiTheme="minorHAnsi" w:cstheme="minorHAnsi"/>
          <w:sz w:val="21"/>
          <w:szCs w:val="21"/>
        </w:rPr>
        <w:t>.</w:t>
      </w:r>
    </w:p>
    <w:p w:rsidR="00847C85" w:rsidRPr="00D60DB2" w:rsidRDefault="00847C85" w:rsidP="00D60DB2">
      <w:pPr>
        <w:pStyle w:val="Nivel3"/>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A alteração social ou a modificação da finalidade ou da estrutura da empresa não ensejará a extinção se não restringir sua capacidade de concluir o contrato.</w:t>
      </w:r>
    </w:p>
    <w:p w:rsidR="00847C85" w:rsidRPr="00D60DB2" w:rsidRDefault="00847C85" w:rsidP="00D60DB2">
      <w:pPr>
        <w:pStyle w:val="Nivel4"/>
        <w:tabs>
          <w:tab w:val="clear" w:pos="360"/>
        </w:tabs>
        <w:spacing w:before="0" w:after="0" w:line="240" w:lineRule="auto"/>
        <w:ind w:left="567"/>
        <w:rPr>
          <w:rFonts w:asciiTheme="minorHAnsi" w:hAnsiTheme="minorHAnsi" w:cstheme="minorHAnsi"/>
          <w:sz w:val="21"/>
          <w:szCs w:val="21"/>
        </w:rPr>
      </w:pPr>
      <w:r w:rsidRPr="00D60DB2">
        <w:rPr>
          <w:rFonts w:asciiTheme="minorHAnsi" w:hAnsiTheme="minorHAnsi" w:cstheme="minorHAnsi"/>
          <w:color w:val="000000" w:themeColor="text1"/>
          <w:sz w:val="21"/>
          <w:szCs w:val="21"/>
        </w:rPr>
        <w:t xml:space="preserve">Se a </w:t>
      </w:r>
      <w:r w:rsidRPr="00D60DB2">
        <w:rPr>
          <w:rFonts w:asciiTheme="minorHAnsi" w:hAnsiTheme="minorHAnsi" w:cstheme="minorHAnsi"/>
          <w:sz w:val="21"/>
          <w:szCs w:val="21"/>
        </w:rPr>
        <w:t>operação</w:t>
      </w:r>
      <w:r w:rsidRPr="00D60DB2">
        <w:rPr>
          <w:rFonts w:asciiTheme="minorHAnsi" w:hAnsiTheme="minorHAnsi" w:cstheme="minorHAnsi"/>
          <w:color w:val="000000" w:themeColor="text1"/>
          <w:sz w:val="21"/>
          <w:szCs w:val="21"/>
        </w:rPr>
        <w:t xml:space="preserve"> </w:t>
      </w:r>
      <w:r w:rsidRPr="00D60DB2">
        <w:rPr>
          <w:rFonts w:asciiTheme="minorHAnsi" w:hAnsiTheme="minorHAnsi" w:cstheme="minorHAnsi"/>
          <w:sz w:val="21"/>
          <w:szCs w:val="21"/>
        </w:rPr>
        <w:t>implicar mudança da pessoa jurídica contratada, deverá ser formalizado termo aditivo para alteração subjetiva.</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numPr>
          <w:ilvl w:val="0"/>
          <w:numId w:val="0"/>
        </w:numPr>
        <w:spacing w:before="0"/>
        <w:rPr>
          <w:rFonts w:asciiTheme="minorHAnsi" w:hAnsiTheme="minorHAnsi" w:cstheme="minorHAnsi"/>
          <w:sz w:val="21"/>
          <w:szCs w:val="21"/>
        </w:rPr>
      </w:pPr>
      <w:r w:rsidRPr="00D60DB2">
        <w:rPr>
          <w:rFonts w:asciiTheme="minorHAnsi" w:hAnsiTheme="minorHAnsi" w:cstheme="minorHAnsi"/>
          <w:sz w:val="21"/>
          <w:szCs w:val="21"/>
        </w:rPr>
        <w:lastRenderedPageBreak/>
        <w:tab/>
        <w:t>CLÁUSULA DÉCIMA TERCEIRA – DOTAÇÃO ORÇAMENTÁRIA (</w:t>
      </w:r>
      <w:hyperlink r:id="rId50" w:anchor="art92" w:history="1">
        <w:r w:rsidRPr="00D60DB2">
          <w:rPr>
            <w:rStyle w:val="Hyperlink"/>
            <w:rFonts w:asciiTheme="minorHAnsi" w:hAnsiTheme="minorHAnsi" w:cstheme="minorHAnsi"/>
            <w:sz w:val="21"/>
            <w:szCs w:val="21"/>
          </w:rPr>
          <w:t>art. 92, VIII</w:t>
        </w:r>
      </w:hyperlink>
      <w:r w:rsidRPr="00D60DB2">
        <w:rPr>
          <w:rFonts w:asciiTheme="minorHAnsi" w:hAnsiTheme="minorHAnsi" w:cstheme="minorHAnsi"/>
          <w:sz w:val="21"/>
          <w:szCs w:val="21"/>
        </w:rPr>
        <w:t>)</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13.1. As despesas decorrentes da presente contratação correrão à conta de recursos específicos consignados no Orçamento Geral da União deste exercício, na dotação abaixo discriminada:</w:t>
      </w:r>
    </w:p>
    <w:p w:rsidR="00847C85" w:rsidRPr="00D60DB2" w:rsidRDefault="00847C85" w:rsidP="00D60DB2">
      <w:pPr>
        <w:pStyle w:val="Nivel3"/>
        <w:numPr>
          <w:ilvl w:val="0"/>
          <w:numId w:val="0"/>
        </w:numPr>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13.1.1. Fonte de Recursos:  Municipal</w:t>
      </w:r>
    </w:p>
    <w:p w:rsidR="00847C85" w:rsidRPr="00D60DB2" w:rsidRDefault="00847C85" w:rsidP="00D60DB2">
      <w:pPr>
        <w:pStyle w:val="Nivel3"/>
        <w:numPr>
          <w:ilvl w:val="0"/>
          <w:numId w:val="0"/>
        </w:numPr>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13.1.2. Elemento de Despesa: Outros serviços de terceiros - pessoa jurídica</w:t>
      </w:r>
    </w:p>
    <w:p w:rsidR="00847C85" w:rsidRPr="00D60DB2" w:rsidRDefault="00847C85" w:rsidP="00D60DB2">
      <w:pPr>
        <w:pStyle w:val="Nivel3"/>
        <w:numPr>
          <w:ilvl w:val="0"/>
          <w:numId w:val="0"/>
        </w:numPr>
        <w:spacing w:before="0" w:after="0" w:line="240" w:lineRule="auto"/>
        <w:ind w:left="284"/>
        <w:rPr>
          <w:rFonts w:asciiTheme="minorHAnsi" w:hAnsiTheme="minorHAnsi" w:cstheme="minorHAnsi"/>
          <w:sz w:val="21"/>
          <w:szCs w:val="21"/>
        </w:rPr>
      </w:pPr>
      <w:r w:rsidRPr="00D60DB2">
        <w:rPr>
          <w:rFonts w:asciiTheme="minorHAnsi" w:hAnsiTheme="minorHAnsi" w:cstheme="minorHAnsi"/>
          <w:sz w:val="21"/>
          <w:szCs w:val="21"/>
        </w:rPr>
        <w:t xml:space="preserve">13.1.3. Ficha: </w:t>
      </w:r>
      <w:r w:rsidRPr="00D60DB2">
        <w:rPr>
          <w:rFonts w:asciiTheme="minorHAnsi" w:hAnsiTheme="minorHAnsi" w:cstheme="minorHAnsi"/>
          <w:sz w:val="21"/>
          <w:szCs w:val="21"/>
          <w:highlight w:val="yellow"/>
        </w:rPr>
        <w:t>xxx</w:t>
      </w:r>
    </w:p>
    <w:p w:rsidR="00847C85" w:rsidRPr="00D60DB2" w:rsidRDefault="00847C85" w:rsidP="00D60DB2">
      <w:pPr>
        <w:pStyle w:val="Nvel2-Red"/>
        <w:numPr>
          <w:ilvl w:val="0"/>
          <w:numId w:val="0"/>
        </w:numPr>
        <w:spacing w:before="0" w:after="0" w:line="240" w:lineRule="auto"/>
        <w:rPr>
          <w:rFonts w:asciiTheme="minorHAnsi" w:hAnsiTheme="minorHAnsi" w:cstheme="minorHAnsi"/>
          <w:i w:val="0"/>
          <w:color w:val="auto"/>
          <w:sz w:val="21"/>
          <w:szCs w:val="21"/>
        </w:rPr>
      </w:pPr>
      <w:r w:rsidRPr="00D60DB2">
        <w:rPr>
          <w:rFonts w:asciiTheme="minorHAnsi" w:hAnsiTheme="minorHAnsi" w:cstheme="minorHAnsi"/>
          <w:i w:val="0"/>
          <w:color w:val="auto"/>
          <w:sz w:val="21"/>
          <w:szCs w:val="21"/>
        </w:rPr>
        <w:t>13.3. A dotação relativa aos exercícios financeiros subsequentes será indicada após aprovação da Lei Orçamentária respectiva e liberação dos créditos correspondentes, mediante apostilamento.</w:t>
      </w:r>
    </w:p>
    <w:p w:rsidR="00847C85" w:rsidRPr="00D60DB2" w:rsidRDefault="00847C85" w:rsidP="00D60DB2">
      <w:pPr>
        <w:pStyle w:val="Nvel2-Red"/>
        <w:numPr>
          <w:ilvl w:val="0"/>
          <w:numId w:val="0"/>
        </w:numPr>
        <w:spacing w:before="0" w:after="0" w:line="240" w:lineRule="auto"/>
        <w:rPr>
          <w:rFonts w:asciiTheme="minorHAnsi" w:hAnsiTheme="minorHAnsi" w:cstheme="minorHAnsi"/>
          <w:i w:val="0"/>
          <w:color w:val="auto"/>
          <w:sz w:val="21"/>
          <w:szCs w:val="21"/>
        </w:rPr>
      </w:pPr>
    </w:p>
    <w:p w:rsidR="00847C85" w:rsidRPr="00D60DB2" w:rsidRDefault="00847C85" w:rsidP="00D60DB2">
      <w:pPr>
        <w:pStyle w:val="Nivel01"/>
        <w:numPr>
          <w:ilvl w:val="0"/>
          <w:numId w:val="0"/>
        </w:numPr>
        <w:spacing w:befor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ab/>
        <w:t>CLÁUSULA DÉCIMA QUARTA – DOS CASOS OMISSOS (</w:t>
      </w:r>
      <w:hyperlink r:id="rId51" w:anchor="art92" w:history="1">
        <w:r w:rsidRPr="00D60DB2">
          <w:rPr>
            <w:rStyle w:val="Hyperlink"/>
            <w:rFonts w:asciiTheme="minorHAnsi" w:hAnsiTheme="minorHAnsi" w:cstheme="minorHAnsi"/>
            <w:sz w:val="21"/>
            <w:szCs w:val="21"/>
          </w:rPr>
          <w:t>art. 92, III</w:t>
        </w:r>
      </w:hyperlink>
      <w:r w:rsidRPr="00D60DB2">
        <w:rPr>
          <w:rFonts w:asciiTheme="minorHAnsi" w:hAnsiTheme="minorHAnsi" w:cstheme="minorHAnsi"/>
          <w:sz w:val="21"/>
          <w:szCs w:val="21"/>
        </w:rPr>
        <w:t>)</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14.1. Os casos omissos serão decididos pelo contratante, segundo as disposições contidas na Lei </w:t>
      </w:r>
      <w:hyperlink r:id="rId52" w:history="1">
        <w:r w:rsidRPr="00D60DB2">
          <w:rPr>
            <w:rStyle w:val="Hyperlink"/>
            <w:rFonts w:asciiTheme="minorHAnsi" w:hAnsiTheme="minorHAnsi" w:cstheme="minorHAnsi"/>
            <w:sz w:val="21"/>
            <w:szCs w:val="21"/>
          </w:rPr>
          <w:t>nº 14.133, de 2021</w:t>
        </w:r>
      </w:hyperlink>
      <w:r w:rsidRPr="00D60DB2">
        <w:rPr>
          <w:rFonts w:asciiTheme="minorHAnsi" w:hAnsiTheme="minorHAnsi" w:cstheme="minorHAnsi"/>
          <w:sz w:val="21"/>
          <w:szCs w:val="21"/>
        </w:rPr>
        <w:t xml:space="preserve">, e demais normas federais aplicáveis e, subsidiariamente, segundo as disposições contidas na </w:t>
      </w:r>
      <w:hyperlink r:id="rId53" w:history="1">
        <w:r w:rsidRPr="00D60DB2">
          <w:rPr>
            <w:rStyle w:val="Hyperlink"/>
            <w:rFonts w:asciiTheme="minorHAnsi" w:hAnsiTheme="minorHAnsi" w:cstheme="minorHAnsi"/>
            <w:sz w:val="21"/>
            <w:szCs w:val="21"/>
          </w:rPr>
          <w:t>Lei nº 8.078, de 1990 – Código de Defesa do Consumidor</w:t>
        </w:r>
      </w:hyperlink>
      <w:r w:rsidRPr="00D60DB2">
        <w:rPr>
          <w:rFonts w:asciiTheme="minorHAnsi" w:hAnsiTheme="minorHAnsi" w:cstheme="minorHAnsi"/>
          <w:sz w:val="21"/>
          <w:szCs w:val="21"/>
        </w:rPr>
        <w:t xml:space="preserve"> – e normas e princípios gerais dos contratos.</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numPr>
          <w:ilvl w:val="0"/>
          <w:numId w:val="0"/>
        </w:numPr>
        <w:spacing w:before="0"/>
        <w:rPr>
          <w:rFonts w:asciiTheme="minorHAnsi" w:hAnsiTheme="minorHAnsi" w:cstheme="minorHAnsi"/>
          <w:sz w:val="21"/>
          <w:szCs w:val="21"/>
        </w:rPr>
      </w:pPr>
      <w:r w:rsidRPr="00D60DB2">
        <w:rPr>
          <w:rFonts w:asciiTheme="minorHAnsi" w:hAnsiTheme="minorHAnsi" w:cstheme="minorHAnsi"/>
          <w:sz w:val="21"/>
          <w:szCs w:val="21"/>
        </w:rPr>
        <w:tab/>
        <w:t>CLÁUSULA DÉCIMA QUINTA – ALTERAÇÕES</w:t>
      </w:r>
    </w:p>
    <w:p w:rsidR="00847C85" w:rsidRPr="00D60DB2" w:rsidRDefault="00847C85" w:rsidP="00D60DB2">
      <w:pPr>
        <w:rPr>
          <w:rFonts w:asciiTheme="minorHAnsi" w:hAnsiTheme="minorHAnsi" w:cstheme="minorHAnsi"/>
          <w:sz w:val="21"/>
          <w:szCs w:val="21"/>
        </w:rPr>
      </w:pP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15.1. Eventuais alterações contratuais reger-se-ão pela disciplina dos </w:t>
      </w:r>
      <w:hyperlink r:id="rId54" w:anchor="art124" w:history="1">
        <w:r w:rsidRPr="00D60DB2">
          <w:rPr>
            <w:rStyle w:val="Hyperlink"/>
            <w:rFonts w:asciiTheme="minorHAnsi" w:hAnsiTheme="minorHAnsi" w:cstheme="minorHAnsi"/>
            <w:sz w:val="21"/>
            <w:szCs w:val="21"/>
          </w:rPr>
          <w:t>arts. 124 e seguintes da Lei nº 14.133, de 2021</w:t>
        </w:r>
      </w:hyperlink>
      <w:r w:rsidRPr="00D60DB2">
        <w:rPr>
          <w:rFonts w:asciiTheme="minorHAnsi" w:hAnsiTheme="minorHAnsi" w:cstheme="minorHAnsi"/>
          <w:sz w:val="21"/>
          <w:szCs w:val="21"/>
        </w:rPr>
        <w:t>.</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15.2. O contratado é obrigado a aceitar, nas mesmas condições contratuais, os acréscimos ou supressões que se fizerem necessários, até o limite de 25% (vinte e cinco por cento) do valor inicial atualizado do contrato.</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15.4. Registros que não caracterizam alteração do contrato podem ser realizados por simples apostila, dispensada a celebração de termo aditivo, na forma do </w:t>
      </w:r>
      <w:hyperlink r:id="rId55" w:anchor="art136" w:history="1">
        <w:r w:rsidRPr="00D60DB2">
          <w:rPr>
            <w:rStyle w:val="Hyperlink"/>
            <w:rFonts w:asciiTheme="minorHAnsi" w:hAnsiTheme="minorHAnsi" w:cstheme="minorHAnsi"/>
            <w:sz w:val="21"/>
            <w:szCs w:val="21"/>
          </w:rPr>
          <w:t>art. 136 da Lei nº 14.133, de 2021</w:t>
        </w:r>
      </w:hyperlink>
      <w:r w:rsidRPr="00D60DB2">
        <w:rPr>
          <w:rFonts w:asciiTheme="minorHAnsi" w:hAnsiTheme="minorHAnsi" w:cstheme="minorHAnsi"/>
          <w:sz w:val="21"/>
          <w:szCs w:val="21"/>
        </w:rPr>
        <w:t>.</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numPr>
          <w:ilvl w:val="0"/>
          <w:numId w:val="0"/>
        </w:numPr>
        <w:spacing w:befor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ab/>
        <w:t>CLÁUSULA DÉCIMA SEXTA – PUBLICAÇÃO</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r w:rsidRPr="00D60DB2">
        <w:rPr>
          <w:rFonts w:asciiTheme="minorHAnsi" w:hAnsiTheme="minorHAnsi" w:cstheme="minorHAnsi"/>
          <w:sz w:val="21"/>
          <w:szCs w:val="21"/>
        </w:rPr>
        <w:t xml:space="preserve">16.1. Incumbirá ao contratante divulgar o presente instrumento no Portal Nacional de Contratações Públicas (PNCP), na forma prevista no </w:t>
      </w:r>
      <w:hyperlink r:id="rId56" w:anchor="art94" w:history="1">
        <w:r w:rsidRPr="00D60DB2">
          <w:rPr>
            <w:rStyle w:val="Hyperlink"/>
            <w:rFonts w:asciiTheme="minorHAnsi" w:hAnsiTheme="minorHAnsi" w:cstheme="minorHAnsi"/>
            <w:sz w:val="21"/>
            <w:szCs w:val="21"/>
          </w:rPr>
          <w:t>art. 94 da Lei 14.133, de 2021</w:t>
        </w:r>
      </w:hyperlink>
      <w:r w:rsidRPr="00D60DB2">
        <w:rPr>
          <w:rFonts w:asciiTheme="minorHAnsi" w:hAnsiTheme="minorHAnsi" w:cstheme="minorHAnsi"/>
          <w:sz w:val="21"/>
          <w:szCs w:val="21"/>
        </w:rPr>
        <w:t xml:space="preserve">, bem como no respectivo sítio oficial na Internet, em atenção ao art. 91, </w:t>
      </w:r>
      <w:r w:rsidRPr="00D60DB2">
        <w:rPr>
          <w:rFonts w:asciiTheme="minorHAnsi" w:hAnsiTheme="minorHAnsi" w:cstheme="minorHAnsi"/>
          <w:i/>
          <w:sz w:val="21"/>
          <w:szCs w:val="21"/>
        </w:rPr>
        <w:t>caput,</w:t>
      </w:r>
      <w:r w:rsidRPr="00D60DB2">
        <w:rPr>
          <w:rFonts w:asciiTheme="minorHAnsi" w:hAnsiTheme="minorHAnsi" w:cstheme="minorHAnsi"/>
          <w:sz w:val="21"/>
          <w:szCs w:val="21"/>
        </w:rPr>
        <w:t xml:space="preserve"> da Lei n.º 14.133, de 2021, e ao </w:t>
      </w:r>
      <w:hyperlink r:id="rId57" w:anchor="art8§2" w:history="1">
        <w:r w:rsidRPr="00D60DB2">
          <w:rPr>
            <w:rStyle w:val="Hyperlink"/>
            <w:rFonts w:asciiTheme="minorHAnsi" w:hAnsiTheme="minorHAnsi" w:cstheme="minorHAnsi"/>
            <w:sz w:val="21"/>
            <w:szCs w:val="21"/>
          </w:rPr>
          <w:t>art. 8º, §2º, da Lei n. 12.527, de 2011</w:t>
        </w:r>
      </w:hyperlink>
      <w:r w:rsidRPr="00D60DB2">
        <w:rPr>
          <w:rFonts w:asciiTheme="minorHAnsi" w:hAnsiTheme="minorHAnsi" w:cstheme="minorHAnsi"/>
          <w:sz w:val="21"/>
          <w:szCs w:val="21"/>
        </w:rPr>
        <w:t>.</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p>
    <w:p w:rsidR="00847C85" w:rsidRPr="00D60DB2" w:rsidRDefault="00847C85" w:rsidP="00D60DB2">
      <w:pPr>
        <w:pStyle w:val="Nivel01"/>
        <w:numPr>
          <w:ilvl w:val="0"/>
          <w:numId w:val="0"/>
        </w:numPr>
        <w:tabs>
          <w:tab w:val="clear" w:pos="567"/>
          <w:tab w:val="left" w:pos="0"/>
        </w:tabs>
        <w:spacing w:before="0"/>
        <w:rPr>
          <w:rFonts w:asciiTheme="minorHAnsi" w:hAnsiTheme="minorHAnsi" w:cstheme="minorHAnsi"/>
          <w:color w:val="FFFFFF" w:themeColor="background1"/>
          <w:sz w:val="21"/>
          <w:szCs w:val="21"/>
        </w:rPr>
      </w:pPr>
      <w:r w:rsidRPr="00D60DB2">
        <w:rPr>
          <w:rFonts w:asciiTheme="minorHAnsi" w:hAnsiTheme="minorHAnsi" w:cstheme="minorHAnsi"/>
          <w:sz w:val="21"/>
          <w:szCs w:val="21"/>
        </w:rPr>
        <w:tab/>
        <w:t>CLÁUSULA DÉCIMA SÉTIMA– FORO (</w:t>
      </w:r>
      <w:hyperlink r:id="rId58" w:anchor="art92§1" w:history="1">
        <w:r w:rsidRPr="00D60DB2">
          <w:rPr>
            <w:rStyle w:val="Hyperlink"/>
            <w:rFonts w:asciiTheme="minorHAnsi" w:hAnsiTheme="minorHAnsi" w:cstheme="minorHAnsi"/>
            <w:sz w:val="21"/>
            <w:szCs w:val="21"/>
          </w:rPr>
          <w:t>art. 92, §1º</w:t>
        </w:r>
      </w:hyperlink>
      <w:r w:rsidRPr="00D60DB2">
        <w:rPr>
          <w:rFonts w:asciiTheme="minorHAnsi" w:hAnsiTheme="minorHAnsi" w:cstheme="minorHAnsi"/>
          <w:sz w:val="21"/>
          <w:szCs w:val="21"/>
        </w:rPr>
        <w:t>)</w:t>
      </w:r>
    </w:p>
    <w:p w:rsidR="00847C85" w:rsidRPr="00D60DB2" w:rsidRDefault="00847C85" w:rsidP="00D60DB2">
      <w:pPr>
        <w:pStyle w:val="Nivel2"/>
        <w:numPr>
          <w:ilvl w:val="0"/>
          <w:numId w:val="0"/>
        </w:numPr>
        <w:spacing w:before="0" w:after="0" w:line="240" w:lineRule="auto"/>
        <w:rPr>
          <w:rFonts w:asciiTheme="minorHAnsi" w:hAnsiTheme="minorHAnsi" w:cstheme="minorHAnsi"/>
          <w:sz w:val="21"/>
          <w:szCs w:val="21"/>
        </w:rPr>
      </w:pPr>
      <w:r w:rsidRPr="00D60DB2">
        <w:rPr>
          <w:rFonts w:asciiTheme="minorHAnsi" w:hAnsiTheme="minorHAnsi" w:cstheme="minorHAnsi"/>
          <w:color w:val="auto"/>
          <w:sz w:val="21"/>
          <w:szCs w:val="21"/>
          <w:lang w:eastAsia="en-US"/>
        </w:rPr>
        <w:t xml:space="preserve">17.2. Fica eleito o Foro da Justiça Estadual da comarca de Mococa-SP </w:t>
      </w:r>
      <w:r w:rsidRPr="00D60DB2">
        <w:rPr>
          <w:rFonts w:asciiTheme="minorHAnsi" w:hAnsiTheme="minorHAnsi" w:cstheme="minorHAnsi"/>
          <w:sz w:val="21"/>
          <w:szCs w:val="21"/>
        </w:rPr>
        <w:t xml:space="preserve">para dirimir os litígios que decorrerem da execução deste Termo de Contrato que não puderem ser compostos pela conciliação, conforme </w:t>
      </w:r>
      <w:hyperlink r:id="rId59" w:anchor="art92§1" w:history="1">
        <w:r w:rsidRPr="00D60DB2">
          <w:rPr>
            <w:rStyle w:val="Hyperlink"/>
            <w:rFonts w:asciiTheme="minorHAnsi" w:hAnsiTheme="minorHAnsi" w:cstheme="minorHAnsi"/>
            <w:sz w:val="21"/>
            <w:szCs w:val="21"/>
          </w:rPr>
          <w:t>art. 92, §1º, da Lei nº 14.133/21</w:t>
        </w:r>
      </w:hyperlink>
      <w:r w:rsidRPr="00D60DB2">
        <w:rPr>
          <w:rFonts w:asciiTheme="minorHAnsi" w:hAnsiTheme="minorHAnsi" w:cstheme="minorHAnsi"/>
          <w:sz w:val="21"/>
          <w:szCs w:val="21"/>
        </w:rPr>
        <w:t>.</w:t>
      </w:r>
    </w:p>
    <w:p w:rsidR="00847C85" w:rsidRPr="00D60DB2" w:rsidRDefault="00847C85" w:rsidP="00D60DB2">
      <w:pPr>
        <w:pStyle w:val="Nivel01"/>
        <w:numPr>
          <w:ilvl w:val="0"/>
          <w:numId w:val="0"/>
        </w:numPr>
        <w:spacing w:before="0"/>
        <w:rPr>
          <w:rFonts w:asciiTheme="minorHAnsi" w:hAnsiTheme="minorHAnsi" w:cstheme="minorHAnsi"/>
          <w:sz w:val="21"/>
          <w:szCs w:val="21"/>
        </w:rPr>
      </w:pPr>
    </w:p>
    <w:p w:rsidR="00847C85" w:rsidRPr="00D60DB2" w:rsidRDefault="00847C85" w:rsidP="00D60DB2">
      <w:pPr>
        <w:rPr>
          <w:rFonts w:asciiTheme="minorHAnsi" w:hAnsiTheme="minorHAnsi" w:cstheme="minorHAnsi"/>
          <w:sz w:val="21"/>
          <w:szCs w:val="21"/>
        </w:rPr>
      </w:pPr>
    </w:p>
    <w:p w:rsidR="00847C85" w:rsidRPr="00D60DB2" w:rsidRDefault="00847C85" w:rsidP="00D60DB2">
      <w:pPr>
        <w:pStyle w:val="Nivel2"/>
        <w:numPr>
          <w:ilvl w:val="0"/>
          <w:numId w:val="0"/>
        </w:numPr>
        <w:spacing w:before="0" w:after="0" w:line="240" w:lineRule="auto"/>
        <w:jc w:val="center"/>
        <w:rPr>
          <w:rFonts w:asciiTheme="minorHAnsi" w:hAnsiTheme="minorHAnsi" w:cstheme="minorHAnsi"/>
          <w:i/>
          <w:iCs/>
          <w:color w:val="auto"/>
          <w:sz w:val="21"/>
          <w:szCs w:val="21"/>
        </w:rPr>
      </w:pPr>
      <w:r w:rsidRPr="00D60DB2">
        <w:rPr>
          <w:rFonts w:asciiTheme="minorHAnsi" w:hAnsiTheme="minorHAnsi" w:cstheme="minorHAnsi"/>
          <w:i/>
          <w:iCs/>
          <w:color w:val="auto"/>
          <w:sz w:val="21"/>
          <w:szCs w:val="21"/>
        </w:rPr>
        <w:t>[Local], [dia] de [mês] de [ano].</w:t>
      </w:r>
    </w:p>
    <w:p w:rsidR="00847C85" w:rsidRPr="00D60DB2" w:rsidRDefault="00847C85" w:rsidP="00D60DB2">
      <w:pPr>
        <w:pStyle w:val="Nivel2"/>
        <w:numPr>
          <w:ilvl w:val="0"/>
          <w:numId w:val="0"/>
        </w:numPr>
        <w:spacing w:before="0" w:after="0" w:line="240" w:lineRule="auto"/>
        <w:jc w:val="center"/>
        <w:rPr>
          <w:rFonts w:asciiTheme="minorHAnsi" w:hAnsiTheme="minorHAnsi" w:cstheme="minorHAnsi"/>
          <w:i/>
          <w:iCs/>
          <w:color w:val="auto"/>
          <w:sz w:val="21"/>
          <w:szCs w:val="21"/>
        </w:rPr>
      </w:pPr>
    </w:p>
    <w:p w:rsidR="00847C85" w:rsidRPr="00D60DB2" w:rsidRDefault="00847C85" w:rsidP="00D60DB2">
      <w:pPr>
        <w:pStyle w:val="Nivel2"/>
        <w:numPr>
          <w:ilvl w:val="0"/>
          <w:numId w:val="0"/>
        </w:numPr>
        <w:spacing w:before="0" w:after="0" w:line="240" w:lineRule="auto"/>
        <w:jc w:val="center"/>
        <w:rPr>
          <w:rFonts w:asciiTheme="minorHAnsi" w:hAnsiTheme="minorHAnsi" w:cstheme="minorHAnsi"/>
          <w:i/>
          <w:iCs/>
          <w:color w:val="auto"/>
          <w:sz w:val="21"/>
          <w:szCs w:val="21"/>
        </w:rPr>
      </w:pPr>
    </w:p>
    <w:p w:rsidR="00847C85" w:rsidRPr="00D60DB2" w:rsidRDefault="00847C85" w:rsidP="00D60DB2">
      <w:pPr>
        <w:ind w:firstLine="567"/>
        <w:jc w:val="center"/>
        <w:rPr>
          <w:rFonts w:asciiTheme="minorHAnsi" w:hAnsiTheme="minorHAnsi" w:cstheme="minorHAnsi"/>
          <w:bCs/>
          <w:sz w:val="21"/>
          <w:szCs w:val="21"/>
        </w:rPr>
      </w:pPr>
      <w:r w:rsidRPr="00D60DB2">
        <w:rPr>
          <w:rFonts w:asciiTheme="minorHAnsi" w:hAnsiTheme="minorHAnsi" w:cstheme="minorHAnsi"/>
          <w:bCs/>
          <w:sz w:val="21"/>
          <w:szCs w:val="21"/>
        </w:rPr>
        <w:t>________________________________</w:t>
      </w:r>
    </w:p>
    <w:p w:rsidR="00847C85" w:rsidRPr="00D60DB2" w:rsidRDefault="00847C85" w:rsidP="00D60DB2">
      <w:pPr>
        <w:ind w:firstLine="567"/>
        <w:jc w:val="center"/>
        <w:rPr>
          <w:rFonts w:asciiTheme="minorHAnsi" w:hAnsiTheme="minorHAnsi" w:cstheme="minorHAnsi"/>
          <w:bCs/>
          <w:sz w:val="21"/>
          <w:szCs w:val="21"/>
        </w:rPr>
      </w:pPr>
      <w:r w:rsidRPr="00D60DB2">
        <w:rPr>
          <w:rFonts w:asciiTheme="minorHAnsi" w:hAnsiTheme="minorHAnsi" w:cstheme="minorHAnsi"/>
          <w:bCs/>
          <w:sz w:val="21"/>
          <w:szCs w:val="21"/>
        </w:rPr>
        <w:t>xxxxxxxxxxxxxxxxxx</w:t>
      </w:r>
    </w:p>
    <w:p w:rsidR="00847C85" w:rsidRPr="00D60DB2" w:rsidRDefault="00847C85" w:rsidP="00D60DB2">
      <w:pPr>
        <w:ind w:firstLine="567"/>
        <w:jc w:val="center"/>
        <w:rPr>
          <w:rFonts w:asciiTheme="minorHAnsi" w:hAnsiTheme="minorHAnsi" w:cstheme="minorHAnsi"/>
          <w:bCs/>
          <w:sz w:val="21"/>
          <w:szCs w:val="21"/>
        </w:rPr>
      </w:pPr>
      <w:r w:rsidRPr="00D60DB2">
        <w:rPr>
          <w:rFonts w:asciiTheme="minorHAnsi" w:hAnsiTheme="minorHAnsi" w:cstheme="minorHAnsi"/>
          <w:bCs/>
          <w:sz w:val="21"/>
          <w:szCs w:val="21"/>
        </w:rPr>
        <w:t>CONTRATANTE</w:t>
      </w:r>
    </w:p>
    <w:p w:rsidR="00847C85" w:rsidRPr="00D60DB2" w:rsidRDefault="00847C85" w:rsidP="00D60DB2">
      <w:pPr>
        <w:ind w:firstLine="567"/>
        <w:jc w:val="center"/>
        <w:rPr>
          <w:rFonts w:asciiTheme="minorHAnsi" w:hAnsiTheme="minorHAnsi" w:cstheme="minorHAnsi"/>
          <w:bCs/>
          <w:sz w:val="21"/>
          <w:szCs w:val="21"/>
        </w:rPr>
      </w:pPr>
    </w:p>
    <w:p w:rsidR="00847C85" w:rsidRPr="00D60DB2" w:rsidRDefault="00847C85" w:rsidP="00D60DB2">
      <w:pPr>
        <w:ind w:firstLine="567"/>
        <w:jc w:val="center"/>
        <w:rPr>
          <w:rFonts w:asciiTheme="minorHAnsi" w:hAnsiTheme="minorHAnsi" w:cstheme="minorHAnsi"/>
          <w:bCs/>
          <w:sz w:val="21"/>
          <w:szCs w:val="21"/>
        </w:rPr>
      </w:pPr>
    </w:p>
    <w:p w:rsidR="00847C85" w:rsidRPr="00D60DB2" w:rsidRDefault="00847C85" w:rsidP="00D60DB2">
      <w:pPr>
        <w:ind w:firstLine="567"/>
        <w:jc w:val="center"/>
        <w:rPr>
          <w:rFonts w:asciiTheme="minorHAnsi" w:hAnsiTheme="minorHAnsi" w:cstheme="minorHAnsi"/>
          <w:sz w:val="21"/>
          <w:szCs w:val="21"/>
        </w:rPr>
      </w:pPr>
      <w:r w:rsidRPr="00D60DB2">
        <w:rPr>
          <w:rFonts w:asciiTheme="minorHAnsi" w:hAnsiTheme="minorHAnsi" w:cstheme="minorHAnsi"/>
          <w:sz w:val="21"/>
          <w:szCs w:val="21"/>
        </w:rPr>
        <w:t>_________________________________</w:t>
      </w:r>
    </w:p>
    <w:p w:rsidR="00847C85" w:rsidRPr="00D60DB2" w:rsidRDefault="00847C85" w:rsidP="00D60DB2">
      <w:pPr>
        <w:ind w:firstLine="567"/>
        <w:jc w:val="center"/>
        <w:rPr>
          <w:rFonts w:asciiTheme="minorHAnsi" w:hAnsiTheme="minorHAnsi" w:cstheme="minorHAnsi"/>
          <w:sz w:val="21"/>
          <w:szCs w:val="21"/>
        </w:rPr>
      </w:pPr>
      <w:r w:rsidRPr="00D60DB2">
        <w:rPr>
          <w:rFonts w:asciiTheme="minorHAnsi" w:hAnsiTheme="minorHAnsi" w:cstheme="minorHAnsi"/>
          <w:sz w:val="21"/>
          <w:szCs w:val="21"/>
        </w:rPr>
        <w:t>xxxxxxxxxxxxxxxxxxxxxxxxxxxxxxxxx</w:t>
      </w:r>
    </w:p>
    <w:p w:rsidR="00847C85" w:rsidRPr="00D60DB2" w:rsidRDefault="00847C85" w:rsidP="00D60DB2">
      <w:pPr>
        <w:ind w:firstLine="567"/>
        <w:jc w:val="center"/>
        <w:rPr>
          <w:rFonts w:asciiTheme="minorHAnsi" w:hAnsiTheme="minorHAnsi" w:cstheme="minorHAnsi"/>
          <w:sz w:val="21"/>
          <w:szCs w:val="21"/>
        </w:rPr>
      </w:pPr>
      <w:r w:rsidRPr="00D60DB2">
        <w:rPr>
          <w:rFonts w:asciiTheme="minorHAnsi" w:hAnsiTheme="minorHAnsi" w:cstheme="minorHAnsi"/>
          <w:sz w:val="21"/>
          <w:szCs w:val="21"/>
        </w:rPr>
        <w:t>CONTRATADO</w:t>
      </w:r>
    </w:p>
    <w:p w:rsidR="00847C85" w:rsidRPr="00D60DB2" w:rsidRDefault="00847C85" w:rsidP="00D60DB2">
      <w:pPr>
        <w:ind w:firstLine="567"/>
        <w:jc w:val="both"/>
        <w:rPr>
          <w:rFonts w:asciiTheme="minorHAnsi" w:hAnsiTheme="minorHAnsi" w:cstheme="minorHAnsi"/>
          <w:i/>
          <w:iCs/>
          <w:color w:val="FF0000"/>
          <w:sz w:val="21"/>
          <w:szCs w:val="21"/>
        </w:rPr>
      </w:pPr>
    </w:p>
    <w:p w:rsidR="00847C85" w:rsidRPr="00D60DB2" w:rsidRDefault="00847C85" w:rsidP="00D60DB2">
      <w:pPr>
        <w:rPr>
          <w:rFonts w:asciiTheme="minorHAnsi" w:hAnsiTheme="minorHAnsi" w:cstheme="minorHAnsi"/>
          <w:b/>
          <w:sz w:val="21"/>
          <w:szCs w:val="21"/>
        </w:rPr>
      </w:pPr>
      <w:r w:rsidRPr="00D60DB2">
        <w:rPr>
          <w:rFonts w:asciiTheme="minorHAnsi" w:hAnsiTheme="minorHAnsi" w:cstheme="minorHAnsi"/>
          <w:b/>
          <w:sz w:val="21"/>
          <w:szCs w:val="21"/>
        </w:rPr>
        <w:t xml:space="preserve"> TESTEMUNHAS:</w:t>
      </w:r>
    </w:p>
    <w:p w:rsidR="00847C85" w:rsidRPr="00D60DB2" w:rsidRDefault="00847C85" w:rsidP="00D60DB2">
      <w:pPr>
        <w:rPr>
          <w:rFonts w:asciiTheme="minorHAnsi" w:hAnsiTheme="minorHAnsi" w:cstheme="minorHAnsi"/>
          <w:sz w:val="21"/>
          <w:szCs w:val="21"/>
        </w:rPr>
      </w:pPr>
    </w:p>
    <w:p w:rsidR="00847C85" w:rsidRPr="00D60DB2" w:rsidRDefault="00847C85" w:rsidP="00D60DB2">
      <w:pPr>
        <w:rPr>
          <w:rFonts w:asciiTheme="minorHAnsi" w:hAnsiTheme="minorHAnsi" w:cstheme="minorHAnsi"/>
          <w:sz w:val="21"/>
          <w:szCs w:val="21"/>
        </w:rPr>
      </w:pPr>
    </w:p>
    <w:p w:rsidR="00847C85" w:rsidRPr="00D60DB2" w:rsidRDefault="00847C85" w:rsidP="00D60DB2">
      <w:pPr>
        <w:rPr>
          <w:rFonts w:asciiTheme="minorHAnsi" w:hAnsiTheme="minorHAnsi" w:cstheme="minorHAnsi"/>
          <w:sz w:val="21"/>
          <w:szCs w:val="21"/>
        </w:rPr>
      </w:pP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________________________</w:t>
      </w:r>
      <w:r w:rsidRPr="00D60DB2">
        <w:rPr>
          <w:rFonts w:asciiTheme="minorHAnsi" w:hAnsiTheme="minorHAnsi" w:cstheme="minorHAnsi"/>
          <w:i/>
          <w:sz w:val="21"/>
          <w:szCs w:val="21"/>
        </w:rPr>
        <w:t>_</w:t>
      </w:r>
      <w:r w:rsidRPr="00D60DB2">
        <w:rPr>
          <w:rFonts w:asciiTheme="minorHAnsi" w:hAnsiTheme="minorHAnsi" w:cstheme="minorHAnsi"/>
          <w:sz w:val="21"/>
          <w:szCs w:val="21"/>
        </w:rPr>
        <w:t>_____                     __________________________________</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Nome:                                                                            Nome:</w:t>
      </w:r>
    </w:p>
    <w:p w:rsidR="00847C85" w:rsidRPr="00D60DB2" w:rsidRDefault="00847C85" w:rsidP="00D60DB2">
      <w:pPr>
        <w:rPr>
          <w:rFonts w:asciiTheme="minorHAnsi" w:hAnsiTheme="minorHAnsi" w:cstheme="minorHAnsi"/>
          <w:sz w:val="21"/>
          <w:szCs w:val="21"/>
          <w:u w:val="single"/>
        </w:rPr>
      </w:pPr>
      <w:r w:rsidRPr="00D60DB2">
        <w:rPr>
          <w:rFonts w:asciiTheme="minorHAnsi" w:hAnsiTheme="minorHAnsi" w:cstheme="minorHAnsi"/>
          <w:sz w:val="21"/>
          <w:szCs w:val="21"/>
        </w:rPr>
        <w:t>RG:                                                                                  RG:</w:t>
      </w:r>
    </w:p>
    <w:p w:rsidR="00847C85" w:rsidRPr="00D60DB2" w:rsidRDefault="00847C85" w:rsidP="00D60DB2">
      <w:pPr>
        <w:ind w:firstLine="567"/>
        <w:jc w:val="both"/>
        <w:rPr>
          <w:rFonts w:asciiTheme="minorHAnsi" w:hAnsiTheme="minorHAnsi" w:cstheme="minorHAnsi"/>
          <w:i/>
          <w:iCs/>
          <w:sz w:val="21"/>
          <w:szCs w:val="21"/>
        </w:rPr>
      </w:pPr>
      <w:r w:rsidRPr="00D60DB2">
        <w:rPr>
          <w:rFonts w:asciiTheme="minorHAnsi" w:hAnsiTheme="minorHAnsi" w:cstheme="minorHAnsi"/>
          <w:i/>
          <w:iCs/>
          <w:sz w:val="21"/>
          <w:szCs w:val="21"/>
        </w:rPr>
        <w:t xml:space="preserve"> </w:t>
      </w:r>
    </w:p>
    <w:p w:rsidR="00847C85" w:rsidRPr="00D60DB2" w:rsidRDefault="00847C85" w:rsidP="00D60DB2">
      <w:pPr>
        <w:ind w:firstLine="567"/>
        <w:rPr>
          <w:rFonts w:asciiTheme="minorHAnsi" w:hAnsiTheme="minorHAnsi" w:cstheme="minorHAnsi"/>
          <w:i/>
          <w:iCs/>
          <w:color w:val="FF0000"/>
          <w:sz w:val="21"/>
          <w:szCs w:val="21"/>
        </w:rPr>
      </w:pPr>
    </w:p>
    <w:p w:rsidR="00847C85" w:rsidRPr="00D60DB2" w:rsidRDefault="00847C85" w:rsidP="00D60DB2">
      <w:pPr>
        <w:ind w:firstLine="567"/>
        <w:rPr>
          <w:rFonts w:asciiTheme="minorHAnsi" w:hAnsiTheme="minorHAnsi" w:cstheme="minorHAnsi"/>
          <w:i/>
          <w:iCs/>
          <w:color w:val="FF0000"/>
          <w:sz w:val="21"/>
          <w:szCs w:val="21"/>
        </w:rPr>
      </w:pPr>
    </w:p>
    <w:p w:rsidR="00847C85" w:rsidRPr="00D60DB2" w:rsidRDefault="00847C85" w:rsidP="00D60DB2">
      <w:pPr>
        <w:pStyle w:val="Livro"/>
        <w:spacing w:before="0" w:after="0"/>
        <w:rPr>
          <w:rFonts w:asciiTheme="minorHAnsi" w:eastAsia="Calibri" w:hAnsiTheme="minorHAnsi" w:cstheme="minorHAnsi"/>
          <w:sz w:val="21"/>
          <w:szCs w:val="21"/>
        </w:rPr>
      </w:pPr>
      <w:r w:rsidRPr="00D60DB2">
        <w:rPr>
          <w:rFonts w:asciiTheme="minorHAnsi" w:eastAsia="Calibri" w:hAnsiTheme="minorHAnsi" w:cstheme="minorHAnsi"/>
          <w:sz w:val="21"/>
          <w:szCs w:val="21"/>
        </w:rPr>
        <w:t>TERMO DE CIÊNCIA E DE NOTIFICAÇÃO</w:t>
      </w:r>
    </w:p>
    <w:p w:rsidR="00847C85" w:rsidRPr="00D60DB2" w:rsidRDefault="00847C85" w:rsidP="00D60DB2">
      <w:pPr>
        <w:pStyle w:val="Livro"/>
        <w:spacing w:before="0" w:after="0"/>
        <w:rPr>
          <w:rFonts w:asciiTheme="minorHAnsi" w:eastAsia="Calibri" w:hAnsiTheme="minorHAnsi" w:cstheme="minorHAnsi"/>
          <w:sz w:val="21"/>
          <w:szCs w:val="21"/>
        </w:rPr>
      </w:pPr>
      <w:r w:rsidRPr="00D60DB2">
        <w:rPr>
          <w:rFonts w:asciiTheme="minorHAnsi" w:eastAsia="Calibri" w:hAnsiTheme="minorHAnsi" w:cstheme="minorHAnsi"/>
          <w:sz w:val="21"/>
          <w:szCs w:val="21"/>
        </w:rPr>
        <w:t>(Contratos)</w:t>
      </w:r>
    </w:p>
    <w:p w:rsidR="00847C85" w:rsidRPr="00D60DB2" w:rsidRDefault="00847C85" w:rsidP="00D60DB2">
      <w:pPr>
        <w:jc w:val="both"/>
        <w:rPr>
          <w:rFonts w:asciiTheme="minorHAnsi" w:hAnsiTheme="minorHAnsi" w:cstheme="minorHAnsi"/>
          <w:b/>
          <w:bCs/>
          <w:sz w:val="21"/>
          <w:szCs w:val="21"/>
          <w:u w:val="single"/>
        </w:rPr>
      </w:pP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CONTRATANTE: ____________________________</w:t>
      </w:r>
      <w:r w:rsidRPr="00D60DB2">
        <w:rPr>
          <w:rFonts w:asciiTheme="minorHAnsi" w:hAnsiTheme="minorHAnsi" w:cstheme="minorHAnsi"/>
          <w:sz w:val="21"/>
          <w:szCs w:val="21"/>
        </w:rPr>
        <w:softHyphen/>
      </w:r>
      <w:r w:rsidRPr="00D60DB2">
        <w:rPr>
          <w:rFonts w:asciiTheme="minorHAnsi" w:hAnsiTheme="minorHAnsi" w:cstheme="minorHAnsi"/>
          <w:sz w:val="21"/>
          <w:szCs w:val="21"/>
        </w:rPr>
        <w:softHyphen/>
      </w:r>
      <w:r w:rsidRPr="00D60DB2">
        <w:rPr>
          <w:rFonts w:asciiTheme="minorHAnsi" w:hAnsiTheme="minorHAnsi" w:cstheme="minorHAnsi"/>
          <w:sz w:val="21"/>
          <w:szCs w:val="21"/>
        </w:rPr>
        <w:softHyphen/>
        <w:t>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CONTRATADO: _____________________________________________________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CONTRATO Nº (DE ORIGEM):_________________________________________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OBJETO: ___________________________________________________________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ADVOGADO (S)/ Nº OAB/email: (*)______________________________________</w:t>
      </w: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Pelo presente TERMO, nós, abaixo identificados:</w:t>
      </w: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b/>
          <w:sz w:val="21"/>
          <w:szCs w:val="21"/>
        </w:rPr>
      </w:pPr>
      <w:r w:rsidRPr="00D60DB2">
        <w:rPr>
          <w:rFonts w:asciiTheme="minorHAnsi" w:hAnsiTheme="minorHAnsi" w:cstheme="minorHAnsi"/>
          <w:b/>
          <w:sz w:val="21"/>
          <w:szCs w:val="21"/>
        </w:rPr>
        <w:t>1.</w:t>
      </w:r>
      <w:r w:rsidRPr="00D60DB2">
        <w:rPr>
          <w:rFonts w:asciiTheme="minorHAnsi" w:hAnsiTheme="minorHAnsi" w:cstheme="minorHAnsi"/>
          <w:b/>
          <w:sz w:val="21"/>
          <w:szCs w:val="21"/>
        </w:rPr>
        <w:tab/>
        <w:t>Estamos CIENTES de que:</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a)</w:t>
      </w:r>
      <w:r w:rsidRPr="00D60DB2">
        <w:rPr>
          <w:rFonts w:asciiTheme="minorHAnsi" w:hAnsiTheme="minorHAnsi" w:cstheme="minorHAnsi"/>
          <w:sz w:val="21"/>
          <w:szCs w:val="21"/>
        </w:rPr>
        <w:tab/>
        <w:t>o ajuste acima referido, seus aditamentos, bem como o acompanhamento de sua execução contratual, estarão sujeitos a análise e julgamento pelo Tribunal de Contas do Estado de São Paulo, cujo trâmite processual ocorrerá pelo sistema eletrônico;</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b)</w:t>
      </w:r>
      <w:r w:rsidRPr="00D60DB2">
        <w:rPr>
          <w:rFonts w:asciiTheme="minorHAnsi" w:hAnsiTheme="minorHAnsi" w:cstheme="minorHAnsi"/>
          <w:sz w:val="21"/>
          <w:szCs w:val="21"/>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w:t>
      </w:r>
      <w:r w:rsidRPr="00D60DB2">
        <w:rPr>
          <w:rFonts w:asciiTheme="minorHAnsi" w:hAnsiTheme="minorHAnsi" w:cstheme="minorHAnsi"/>
          <w:sz w:val="21"/>
          <w:szCs w:val="21"/>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 xml:space="preserve">d) as informações pessoais dos responsáveis pela </w:t>
      </w:r>
      <w:r w:rsidRPr="00D60DB2">
        <w:rPr>
          <w:rFonts w:asciiTheme="minorHAnsi" w:hAnsiTheme="minorHAnsi" w:cstheme="minorHAnsi"/>
          <w:sz w:val="21"/>
          <w:szCs w:val="21"/>
          <w:u w:val="single"/>
        </w:rPr>
        <w:t>contratante</w:t>
      </w:r>
      <w:r w:rsidRPr="00D60DB2">
        <w:rPr>
          <w:rFonts w:asciiTheme="minorHAnsi" w:hAnsiTheme="minorHAnsi" w:cstheme="minorHAnsi"/>
          <w:sz w:val="21"/>
          <w:szCs w:val="21"/>
        </w:rPr>
        <w:t xml:space="preserve"> estão cadastradas no módulo eletrônico do “Cadastro Corporativo TCESP – CadTCESP”, nos termos previstos no Artigo 2º das Instruções nº01/2020, conforme “Declaração(ões) de Atualização Cadastral” anexa (s);</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e) é de exclusiva responsabilidade do contratado manter seus dados sempre atualizados.</w:t>
      </w:r>
    </w:p>
    <w:p w:rsidR="00847C85" w:rsidRPr="00D60DB2" w:rsidRDefault="00847C85" w:rsidP="00D60DB2">
      <w:pPr>
        <w:jc w:val="both"/>
        <w:rPr>
          <w:rFonts w:asciiTheme="minorHAnsi" w:hAnsiTheme="minorHAnsi" w:cstheme="minorHAnsi"/>
          <w:b/>
          <w:sz w:val="21"/>
          <w:szCs w:val="21"/>
        </w:rPr>
      </w:pPr>
    </w:p>
    <w:p w:rsidR="00847C85" w:rsidRPr="00D60DB2" w:rsidRDefault="00847C85" w:rsidP="00D60DB2">
      <w:pPr>
        <w:jc w:val="both"/>
        <w:rPr>
          <w:rFonts w:asciiTheme="minorHAnsi" w:hAnsiTheme="minorHAnsi" w:cstheme="minorHAnsi"/>
          <w:b/>
          <w:sz w:val="21"/>
          <w:szCs w:val="21"/>
        </w:rPr>
      </w:pPr>
      <w:r w:rsidRPr="00D60DB2">
        <w:rPr>
          <w:rFonts w:asciiTheme="minorHAnsi" w:hAnsiTheme="minorHAnsi" w:cstheme="minorHAnsi"/>
          <w:b/>
          <w:sz w:val="21"/>
          <w:szCs w:val="21"/>
        </w:rPr>
        <w:t>2.</w:t>
      </w:r>
      <w:r w:rsidRPr="00D60DB2">
        <w:rPr>
          <w:rFonts w:asciiTheme="minorHAnsi" w:hAnsiTheme="minorHAnsi" w:cstheme="minorHAnsi"/>
          <w:b/>
          <w:sz w:val="21"/>
          <w:szCs w:val="21"/>
        </w:rPr>
        <w:tab/>
        <w:t>Damo-nos por NOTIFICADOS para:</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a)</w:t>
      </w:r>
      <w:r w:rsidRPr="00D60DB2">
        <w:rPr>
          <w:rFonts w:asciiTheme="minorHAnsi" w:hAnsiTheme="minorHAnsi" w:cstheme="minorHAnsi"/>
          <w:sz w:val="21"/>
          <w:szCs w:val="21"/>
        </w:rPr>
        <w:tab/>
        <w:t>O acompanhamento dos atos do processo até seu julgamento final e consequente publicação;</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b)</w:t>
      </w:r>
      <w:r w:rsidRPr="00D60DB2">
        <w:rPr>
          <w:rFonts w:asciiTheme="minorHAnsi" w:hAnsiTheme="minorHAnsi" w:cstheme="minorHAnsi"/>
          <w:sz w:val="21"/>
          <w:szCs w:val="21"/>
        </w:rPr>
        <w:tab/>
        <w:t>Se for o caso e de nosso interesse, nos prazos e nas formas legais e regimentais, exercer o direito de defesa, interpor recursos e o que mais couber.</w:t>
      </w:r>
    </w:p>
    <w:p w:rsidR="00847C85" w:rsidRPr="00D60DB2" w:rsidRDefault="00847C85" w:rsidP="00D60DB2">
      <w:pPr>
        <w:jc w:val="both"/>
        <w:rPr>
          <w:rFonts w:asciiTheme="minorHAnsi" w:hAnsiTheme="minorHAnsi" w:cstheme="minorHAnsi"/>
          <w:b/>
          <w:sz w:val="21"/>
          <w:szCs w:val="21"/>
        </w:rPr>
      </w:pPr>
    </w:p>
    <w:p w:rsidR="00847C85" w:rsidRPr="00D60DB2" w:rsidRDefault="00847C85" w:rsidP="00D60DB2">
      <w:pPr>
        <w:jc w:val="both"/>
        <w:rPr>
          <w:rFonts w:asciiTheme="minorHAnsi" w:hAnsiTheme="minorHAnsi" w:cstheme="minorHAnsi"/>
          <w:b/>
          <w:sz w:val="21"/>
          <w:szCs w:val="21"/>
        </w:rPr>
      </w:pPr>
    </w:p>
    <w:p w:rsidR="00847C85" w:rsidRPr="00D60DB2" w:rsidRDefault="00847C85" w:rsidP="00D60DB2">
      <w:pPr>
        <w:jc w:val="both"/>
        <w:rPr>
          <w:rFonts w:asciiTheme="minorHAnsi" w:hAnsiTheme="minorHAnsi" w:cstheme="minorHAnsi"/>
          <w:b/>
          <w:sz w:val="21"/>
          <w:szCs w:val="21"/>
        </w:rPr>
      </w:pP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LOCAL e DATA: _______________________</w:t>
      </w: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rPr>
      </w:pPr>
      <w:r w:rsidRPr="00D60DB2">
        <w:rPr>
          <w:rFonts w:asciiTheme="minorHAnsi" w:hAnsiTheme="minorHAnsi" w:cstheme="minorHAnsi"/>
          <w:b/>
          <w:sz w:val="21"/>
          <w:szCs w:val="21"/>
          <w:u w:val="single"/>
        </w:rPr>
        <w:t>AUTORIDADE MÁXIMA DO ÓRGÃO/ENTIDADE</w:t>
      </w:r>
      <w:r w:rsidRPr="00D60DB2">
        <w:rPr>
          <w:rFonts w:asciiTheme="minorHAnsi" w:hAnsiTheme="minorHAnsi" w:cstheme="minorHAnsi"/>
          <w:b/>
          <w:strike/>
          <w:sz w:val="21"/>
          <w:szCs w:val="21"/>
        </w:rPr>
        <w:t>:</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Nome: _________________________________________________________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Cargo:__________________________________________________________</w:t>
      </w:r>
    </w:p>
    <w:p w:rsidR="00847C85" w:rsidRPr="00D60DB2" w:rsidRDefault="00847C85" w:rsidP="00D60DB2">
      <w:pPr>
        <w:jc w:val="both"/>
        <w:rPr>
          <w:rFonts w:asciiTheme="minorHAnsi" w:hAnsiTheme="minorHAnsi" w:cstheme="minorHAnsi"/>
          <w:strike/>
          <w:sz w:val="21"/>
          <w:szCs w:val="21"/>
        </w:rPr>
      </w:pPr>
      <w:r w:rsidRPr="00D60DB2">
        <w:rPr>
          <w:rFonts w:asciiTheme="minorHAnsi" w:hAnsiTheme="minorHAnsi" w:cstheme="minorHAnsi"/>
          <w:sz w:val="21"/>
          <w:szCs w:val="21"/>
        </w:rPr>
        <w:t xml:space="preserve">CPF: ____________________________ </w:t>
      </w:r>
    </w:p>
    <w:p w:rsidR="00847C85" w:rsidRPr="00D60DB2" w:rsidRDefault="00847C85" w:rsidP="00D60DB2">
      <w:pPr>
        <w:jc w:val="both"/>
        <w:rPr>
          <w:rFonts w:asciiTheme="minorHAnsi" w:hAnsiTheme="minorHAnsi" w:cstheme="minorHAnsi"/>
          <w:b/>
          <w:sz w:val="21"/>
          <w:szCs w:val="21"/>
          <w:u w:val="single"/>
        </w:rPr>
      </w:pPr>
      <w:r w:rsidRPr="00D60DB2">
        <w:rPr>
          <w:rFonts w:asciiTheme="minorHAnsi" w:hAnsiTheme="minorHAnsi" w:cstheme="minorHAnsi"/>
          <w:b/>
          <w:sz w:val="21"/>
          <w:szCs w:val="21"/>
          <w:u w:val="single"/>
        </w:rPr>
        <w:t xml:space="preserve">RESPONSÁVEIS PELA HOMOLOGAÇÃO DO CERTAME OU RATIFICAÇÃO DA DISPENSA/INEXIGIBILIDADE DE </w:t>
      </w:r>
      <w:r w:rsidRPr="00D60DB2">
        <w:rPr>
          <w:rFonts w:asciiTheme="minorHAnsi" w:hAnsiTheme="minorHAnsi" w:cstheme="minorHAnsi"/>
          <w:b/>
          <w:sz w:val="21"/>
          <w:szCs w:val="21"/>
          <w:u w:val="single"/>
        </w:rPr>
        <w:lastRenderedPageBreak/>
        <w:t>LICITAÇÃO:</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Nome: 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Cargo:__________________________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 xml:space="preserve">CPF: ____________________________ </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Assinatura: ________________________________________________________________</w:t>
      </w: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r w:rsidRPr="00D60DB2">
        <w:rPr>
          <w:rFonts w:asciiTheme="minorHAnsi" w:hAnsiTheme="minorHAnsi" w:cstheme="minorHAnsi"/>
          <w:b/>
          <w:sz w:val="21"/>
          <w:szCs w:val="21"/>
          <w:u w:val="single"/>
        </w:rPr>
        <w:t>RESPONSÁVEIS QUE ASSINARAM O AJUSTE:</w:t>
      </w:r>
    </w:p>
    <w:p w:rsidR="00847C85" w:rsidRPr="00D60DB2" w:rsidRDefault="00847C85" w:rsidP="00D60DB2">
      <w:pPr>
        <w:jc w:val="both"/>
        <w:rPr>
          <w:rFonts w:asciiTheme="minorHAnsi" w:hAnsiTheme="minorHAnsi" w:cstheme="minorHAnsi"/>
          <w:b/>
          <w:sz w:val="21"/>
          <w:szCs w:val="21"/>
        </w:rPr>
      </w:pPr>
      <w:r w:rsidRPr="00D60DB2">
        <w:rPr>
          <w:rFonts w:asciiTheme="minorHAnsi" w:hAnsiTheme="minorHAnsi" w:cstheme="minorHAnsi"/>
          <w:b/>
          <w:sz w:val="21"/>
          <w:szCs w:val="21"/>
          <w:u w:val="single"/>
        </w:rPr>
        <w:t>Pelo contratante</w:t>
      </w:r>
      <w:r w:rsidRPr="00D60DB2">
        <w:rPr>
          <w:rFonts w:asciiTheme="minorHAnsi" w:hAnsiTheme="minorHAnsi" w:cstheme="minorHAnsi"/>
          <w:b/>
          <w:sz w:val="21"/>
          <w:szCs w:val="21"/>
        </w:rPr>
        <w:t>:</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Nome: 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Cargo:__________________________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 xml:space="preserve">CPF: ____________________________ </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Assinatura: ________________________________________________________________</w:t>
      </w: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rPr>
      </w:pPr>
      <w:r w:rsidRPr="00D60DB2">
        <w:rPr>
          <w:rFonts w:asciiTheme="minorHAnsi" w:hAnsiTheme="minorHAnsi" w:cstheme="minorHAnsi"/>
          <w:b/>
          <w:sz w:val="21"/>
          <w:szCs w:val="21"/>
          <w:u w:val="single"/>
        </w:rPr>
        <w:t>Pela contratada</w:t>
      </w:r>
      <w:r w:rsidRPr="00D60DB2">
        <w:rPr>
          <w:rFonts w:asciiTheme="minorHAnsi" w:hAnsiTheme="minorHAnsi" w:cstheme="minorHAnsi"/>
          <w:b/>
          <w:sz w:val="21"/>
          <w:szCs w:val="21"/>
        </w:rPr>
        <w:t>:</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Nome: 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Cargo:__________________________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 xml:space="preserve">CPF: ____________________________ </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Assinatura: ________________________________________________________________</w:t>
      </w: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u w:val="single"/>
        </w:rPr>
      </w:pPr>
    </w:p>
    <w:p w:rsidR="00847C85" w:rsidRPr="00D60DB2" w:rsidRDefault="00847C85" w:rsidP="00D60DB2">
      <w:pPr>
        <w:jc w:val="both"/>
        <w:rPr>
          <w:rFonts w:asciiTheme="minorHAnsi" w:hAnsiTheme="minorHAnsi" w:cstheme="minorHAnsi"/>
          <w:b/>
          <w:sz w:val="21"/>
          <w:szCs w:val="21"/>
        </w:rPr>
      </w:pPr>
      <w:r w:rsidRPr="00D60DB2">
        <w:rPr>
          <w:rFonts w:asciiTheme="minorHAnsi" w:hAnsiTheme="minorHAnsi" w:cstheme="minorHAnsi"/>
          <w:b/>
          <w:sz w:val="21"/>
          <w:szCs w:val="21"/>
          <w:u w:val="single"/>
        </w:rPr>
        <w:t>ORDENADOR DE DESPESAS DA CONTRATANTE</w:t>
      </w:r>
      <w:r w:rsidRPr="00D60DB2">
        <w:rPr>
          <w:rFonts w:asciiTheme="minorHAnsi" w:hAnsiTheme="minorHAnsi" w:cstheme="minorHAnsi"/>
          <w:b/>
          <w:sz w:val="21"/>
          <w:szCs w:val="21"/>
        </w:rPr>
        <w:t>:</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Nome: 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Cargo:__________________________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 xml:space="preserve">CPF: ____________________________ </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Assinatura: ________________________________________________________________</w:t>
      </w: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w:t>
      </w: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Pr="00D60DB2" w:rsidRDefault="00847C85" w:rsidP="00D60DB2">
      <w:pPr>
        <w:adjustRightInd w:val="0"/>
        <w:jc w:val="both"/>
        <w:rPr>
          <w:rFonts w:asciiTheme="minorHAnsi" w:hAnsiTheme="minorHAnsi" w:cstheme="minorHAnsi"/>
          <w:b/>
          <w:bCs/>
          <w:color w:val="000000"/>
          <w:sz w:val="21"/>
          <w:szCs w:val="21"/>
        </w:rPr>
      </w:pPr>
    </w:p>
    <w:p w:rsidR="00847C85" w:rsidRDefault="00847C85"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Default="00E7493D" w:rsidP="00D60DB2">
      <w:pPr>
        <w:adjustRightInd w:val="0"/>
        <w:jc w:val="both"/>
        <w:rPr>
          <w:rFonts w:asciiTheme="minorHAnsi" w:hAnsiTheme="minorHAnsi" w:cstheme="minorHAnsi"/>
          <w:b/>
          <w:bCs/>
          <w:color w:val="000000"/>
          <w:sz w:val="21"/>
          <w:szCs w:val="21"/>
        </w:rPr>
      </w:pPr>
    </w:p>
    <w:p w:rsidR="00E7493D" w:rsidRPr="00D60DB2" w:rsidRDefault="00E7493D" w:rsidP="00D60DB2">
      <w:pPr>
        <w:adjustRightInd w:val="0"/>
        <w:jc w:val="both"/>
        <w:rPr>
          <w:rFonts w:asciiTheme="minorHAnsi" w:hAnsiTheme="minorHAnsi" w:cstheme="minorHAnsi"/>
          <w:b/>
          <w:bCs/>
          <w:color w:val="000000"/>
          <w:sz w:val="21"/>
          <w:szCs w:val="21"/>
        </w:rPr>
      </w:pPr>
    </w:p>
    <w:p w:rsidR="00847C85" w:rsidRPr="00D60DB2" w:rsidRDefault="00847C85" w:rsidP="00D60DB2">
      <w:pPr>
        <w:jc w:val="center"/>
        <w:rPr>
          <w:rFonts w:asciiTheme="minorHAnsi" w:hAnsiTheme="minorHAnsi" w:cstheme="minorHAnsi"/>
          <w:b/>
          <w:sz w:val="21"/>
          <w:szCs w:val="21"/>
        </w:rPr>
      </w:pPr>
      <w:r w:rsidRPr="00D60DB2">
        <w:rPr>
          <w:rFonts w:asciiTheme="minorHAnsi" w:hAnsiTheme="minorHAnsi" w:cstheme="minorHAnsi"/>
          <w:b/>
          <w:sz w:val="21"/>
          <w:szCs w:val="21"/>
        </w:rPr>
        <w:t>ANEXO LC-02 - DECLARAÇÃO DE DOCUMENTOS À DISPOSIÇÃO DO TCE-SP</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 xml:space="preserve"> </w:t>
      </w:r>
    </w:p>
    <w:p w:rsidR="00847C85" w:rsidRPr="00D60DB2" w:rsidRDefault="00847C85" w:rsidP="00D60DB2">
      <w:pPr>
        <w:rPr>
          <w:rFonts w:asciiTheme="minorHAnsi" w:hAnsiTheme="minorHAnsi" w:cstheme="minorHAnsi"/>
          <w:sz w:val="21"/>
          <w:szCs w:val="21"/>
        </w:rPr>
      </w:pPr>
    </w:p>
    <w:p w:rsidR="00847C85" w:rsidRPr="00D60DB2" w:rsidRDefault="00847C85" w:rsidP="00D60DB2">
      <w:pPr>
        <w:rPr>
          <w:rFonts w:asciiTheme="minorHAnsi" w:hAnsiTheme="minorHAnsi" w:cstheme="minorHAnsi"/>
          <w:sz w:val="21"/>
          <w:szCs w:val="21"/>
        </w:rPr>
      </w:pPr>
    </w:p>
    <w:p w:rsidR="00847C85" w:rsidRPr="00D60DB2" w:rsidRDefault="00847C85" w:rsidP="00D60DB2">
      <w:pPr>
        <w:rPr>
          <w:rFonts w:asciiTheme="minorHAnsi" w:hAnsiTheme="minorHAnsi" w:cstheme="minorHAnsi"/>
          <w:sz w:val="21"/>
          <w:szCs w:val="21"/>
        </w:rPr>
      </w:pP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CONTRATANTE: MUNICÍPIO DE MOCOCA</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CNPJ Nº: 44.763.928/0001-01</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 xml:space="preserve">CONTRATADA: </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 xml:space="preserve">CNPJ Nº: </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 xml:space="preserve">CONTRATO N° (DE ORIGEM): </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DATA DA ASSINATURA:.</w:t>
      </w:r>
    </w:p>
    <w:p w:rsidR="00847C85" w:rsidRPr="00D60DB2" w:rsidRDefault="00847C85" w:rsidP="00D60DB2">
      <w:pPr>
        <w:rPr>
          <w:rFonts w:asciiTheme="minorHAnsi" w:hAnsiTheme="minorHAnsi" w:cstheme="minorHAnsi"/>
          <w:sz w:val="21"/>
          <w:szCs w:val="21"/>
        </w:rPr>
      </w:pPr>
      <w:r w:rsidRPr="00D60DB2">
        <w:rPr>
          <w:rFonts w:asciiTheme="minorHAnsi" w:hAnsiTheme="minorHAnsi" w:cstheme="minorHAnsi"/>
          <w:sz w:val="21"/>
          <w:szCs w:val="21"/>
        </w:rPr>
        <w:t xml:space="preserve">VIGÊNCIA: </w:t>
      </w:r>
    </w:p>
    <w:p w:rsidR="00847C85" w:rsidRPr="00D60DB2" w:rsidRDefault="00847C85" w:rsidP="00D60DB2">
      <w:pPr>
        <w:pStyle w:val="Default"/>
        <w:jc w:val="both"/>
        <w:rPr>
          <w:rFonts w:asciiTheme="minorHAnsi" w:hAnsiTheme="minorHAnsi" w:cstheme="minorHAnsi"/>
          <w:sz w:val="21"/>
          <w:szCs w:val="21"/>
        </w:rPr>
      </w:pPr>
      <w:r w:rsidRPr="00D60DB2">
        <w:rPr>
          <w:rFonts w:asciiTheme="minorHAnsi" w:hAnsiTheme="minorHAnsi" w:cstheme="minorHAnsi"/>
          <w:sz w:val="21"/>
          <w:szCs w:val="21"/>
        </w:rPr>
        <w:t xml:space="preserve">OBJETO: </w:t>
      </w: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sz w:val="21"/>
          <w:szCs w:val="21"/>
        </w:rPr>
      </w:pPr>
      <w:r w:rsidRPr="00D60DB2">
        <w:rPr>
          <w:rFonts w:asciiTheme="minorHAnsi" w:hAnsiTheme="minorHAnsi" w:cstheme="minorHAnsi"/>
          <w:sz w:val="21"/>
          <w:szCs w:val="21"/>
        </w:rPr>
        <w:t xml:space="preserve">Declaro (amos),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both"/>
        <w:rPr>
          <w:rFonts w:asciiTheme="minorHAnsi" w:hAnsiTheme="minorHAnsi" w:cstheme="minorHAnsi"/>
          <w:sz w:val="21"/>
          <w:szCs w:val="21"/>
        </w:rPr>
      </w:pPr>
    </w:p>
    <w:p w:rsidR="00847C85" w:rsidRPr="00D60DB2" w:rsidRDefault="00847C85" w:rsidP="00D60DB2">
      <w:pPr>
        <w:jc w:val="center"/>
        <w:rPr>
          <w:rFonts w:asciiTheme="minorHAnsi" w:hAnsiTheme="minorHAnsi" w:cstheme="minorHAnsi"/>
          <w:sz w:val="21"/>
          <w:szCs w:val="21"/>
        </w:rPr>
      </w:pPr>
      <w:r w:rsidRPr="00D60DB2">
        <w:rPr>
          <w:rFonts w:asciiTheme="minorHAnsi" w:hAnsiTheme="minorHAnsi" w:cstheme="minorHAnsi"/>
          <w:sz w:val="21"/>
          <w:szCs w:val="21"/>
        </w:rPr>
        <w:t>Local e data</w:t>
      </w:r>
    </w:p>
    <w:p w:rsidR="00847C85" w:rsidRPr="00D60DB2" w:rsidRDefault="00847C85" w:rsidP="00D60DB2">
      <w:pPr>
        <w:jc w:val="center"/>
        <w:rPr>
          <w:rFonts w:asciiTheme="minorHAnsi" w:hAnsiTheme="minorHAnsi" w:cstheme="minorHAnsi"/>
          <w:sz w:val="21"/>
          <w:szCs w:val="21"/>
        </w:rPr>
      </w:pPr>
    </w:p>
    <w:p w:rsidR="00847C85" w:rsidRPr="00D60DB2" w:rsidRDefault="00847C85" w:rsidP="00D60DB2">
      <w:pPr>
        <w:jc w:val="center"/>
        <w:rPr>
          <w:rFonts w:asciiTheme="minorHAnsi" w:hAnsiTheme="minorHAnsi" w:cstheme="minorHAnsi"/>
          <w:sz w:val="21"/>
          <w:szCs w:val="21"/>
        </w:rPr>
      </w:pPr>
    </w:p>
    <w:p w:rsidR="00847C85" w:rsidRPr="00D60DB2" w:rsidRDefault="00847C85" w:rsidP="00D60DB2">
      <w:pPr>
        <w:jc w:val="center"/>
        <w:rPr>
          <w:rFonts w:asciiTheme="minorHAnsi" w:hAnsiTheme="minorHAnsi" w:cstheme="minorHAnsi"/>
          <w:sz w:val="21"/>
          <w:szCs w:val="21"/>
        </w:rPr>
      </w:pPr>
    </w:p>
    <w:p w:rsidR="00847C85" w:rsidRPr="00D60DB2" w:rsidRDefault="00847C85" w:rsidP="00D60DB2">
      <w:pPr>
        <w:jc w:val="center"/>
        <w:rPr>
          <w:rFonts w:asciiTheme="minorHAnsi" w:hAnsiTheme="minorHAnsi" w:cstheme="minorHAnsi"/>
          <w:sz w:val="21"/>
          <w:szCs w:val="21"/>
        </w:rPr>
      </w:pPr>
    </w:p>
    <w:p w:rsidR="00847C85" w:rsidRPr="00D60DB2" w:rsidRDefault="00847C85" w:rsidP="00D60DB2">
      <w:pPr>
        <w:jc w:val="center"/>
        <w:rPr>
          <w:rFonts w:asciiTheme="minorHAnsi" w:hAnsiTheme="minorHAnsi" w:cstheme="minorHAnsi"/>
          <w:sz w:val="21"/>
          <w:szCs w:val="21"/>
        </w:rPr>
      </w:pPr>
      <w:r w:rsidRPr="00D60DB2">
        <w:rPr>
          <w:rFonts w:asciiTheme="minorHAnsi" w:hAnsiTheme="minorHAnsi" w:cstheme="minorHAnsi"/>
          <w:sz w:val="21"/>
          <w:szCs w:val="21"/>
        </w:rPr>
        <w:t>Eduardo Ribeiro Barison</w:t>
      </w:r>
    </w:p>
    <w:p w:rsidR="00847C85" w:rsidRPr="00D60DB2" w:rsidRDefault="00847C85" w:rsidP="00D60DB2">
      <w:pPr>
        <w:jc w:val="center"/>
        <w:rPr>
          <w:rFonts w:asciiTheme="minorHAnsi" w:hAnsiTheme="minorHAnsi" w:cstheme="minorHAnsi"/>
          <w:sz w:val="21"/>
          <w:szCs w:val="21"/>
        </w:rPr>
      </w:pPr>
      <w:r w:rsidRPr="00D60DB2">
        <w:rPr>
          <w:rFonts w:asciiTheme="minorHAnsi" w:hAnsiTheme="minorHAnsi" w:cstheme="minorHAnsi"/>
          <w:sz w:val="21"/>
          <w:szCs w:val="21"/>
        </w:rPr>
        <w:t>Prefeito Municipal</w:t>
      </w:r>
    </w:p>
    <w:p w:rsidR="00847C85" w:rsidRPr="00D60DB2" w:rsidRDefault="00847C85" w:rsidP="00D60DB2">
      <w:pPr>
        <w:adjustRightInd w:val="0"/>
        <w:jc w:val="center"/>
        <w:rPr>
          <w:rFonts w:asciiTheme="minorHAnsi" w:hAnsiTheme="minorHAnsi" w:cstheme="minorHAnsi"/>
          <w:b/>
          <w:bCs/>
          <w:color w:val="000000"/>
          <w:sz w:val="21"/>
          <w:szCs w:val="21"/>
        </w:rPr>
      </w:pPr>
      <w:r w:rsidRPr="00D60DB2">
        <w:rPr>
          <w:rFonts w:asciiTheme="minorHAnsi" w:hAnsiTheme="minorHAnsi" w:cstheme="minorHAnsi"/>
          <w:sz w:val="21"/>
          <w:szCs w:val="21"/>
        </w:rPr>
        <w:t>e-mail: gabinete@mococa.sp.gov.br</w:t>
      </w:r>
    </w:p>
    <w:p w:rsidR="00847C85" w:rsidRPr="00D60DB2" w:rsidRDefault="00847C85" w:rsidP="00D60DB2">
      <w:pPr>
        <w:ind w:firstLine="567"/>
        <w:rPr>
          <w:rFonts w:asciiTheme="minorHAnsi" w:hAnsiTheme="minorHAnsi" w:cstheme="minorHAnsi"/>
          <w:sz w:val="21"/>
          <w:szCs w:val="21"/>
        </w:rPr>
      </w:pPr>
    </w:p>
    <w:p w:rsidR="00847C85" w:rsidRPr="00D60DB2" w:rsidRDefault="00847C85" w:rsidP="00D60DB2">
      <w:pPr>
        <w:pStyle w:val="SemEspaamento"/>
        <w:rPr>
          <w:rFonts w:asciiTheme="minorHAnsi" w:hAnsiTheme="minorHAnsi" w:cstheme="minorHAnsi"/>
          <w:sz w:val="21"/>
          <w:szCs w:val="21"/>
        </w:rPr>
      </w:pPr>
    </w:p>
    <w:sectPr w:rsidR="00847C85" w:rsidRPr="00D60DB2" w:rsidSect="007A3C9F">
      <w:headerReference w:type="default" r:id="rId60"/>
      <w:footerReference w:type="default" r:id="rId61"/>
      <w:pgSz w:w="11910" w:h="16840"/>
      <w:pgMar w:top="1474" w:right="1021" w:bottom="1134" w:left="1247" w:header="703" w:footer="17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BD5" w:rsidRDefault="00477BD5" w:rsidP="00391678">
      <w:r>
        <w:separator/>
      </w:r>
    </w:p>
  </w:endnote>
  <w:endnote w:type="continuationSeparator" w:id="0">
    <w:p w:rsidR="00477BD5" w:rsidRDefault="00477BD5" w:rsidP="0039167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9DC" w:rsidRDefault="005117A4">
    <w:pPr>
      <w:pStyle w:val="Corpodetexto"/>
      <w:spacing w:line="14" w:lineRule="auto"/>
      <w:rPr>
        <w:sz w:val="20"/>
      </w:rPr>
    </w:pPr>
    <w:r w:rsidRPr="005117A4">
      <w:rPr>
        <w:sz w:val="20"/>
      </w:rPr>
      <w:pict>
        <v:shapetype id="_x0000_t202" coordsize="21600,21600" o:spt="202" path="m,l,21600r21600,l21600,xe">
          <v:stroke joinstyle="miter"/>
          <v:path gradientshapeok="t" o:connecttype="rect"/>
        </v:shapetype>
        <v:shape id="docshape2" o:spid="_x0000_s2049" type="#_x0000_t202" style="position:absolute;margin-left:523.8pt;margin-top:741.15pt;width:19pt;height:15.3pt;z-index:-251658240;mso-position-horizontal-relative:page;mso-position-vertical-relative:page" filled="f" stroked="f">
          <v:textbox style="mso-next-textbox:#docshape2" inset="0,0,0,0">
            <w:txbxContent>
              <w:p w:rsidR="005F29DC" w:rsidRDefault="005117A4">
                <w:pPr>
                  <w:pStyle w:val="Corpodetexto"/>
                  <w:spacing w:before="10"/>
                  <w:ind w:left="60"/>
                  <w:rPr>
                    <w:rFonts w:ascii="Times New Roman"/>
                  </w:rPr>
                </w:pPr>
                <w:r>
                  <w:rPr>
                    <w:rFonts w:ascii="Times New Roman"/>
                    <w:spacing w:val="-5"/>
                  </w:rPr>
                  <w:fldChar w:fldCharType="begin"/>
                </w:r>
                <w:r w:rsidR="005F29DC">
                  <w:rPr>
                    <w:rFonts w:ascii="Times New Roman"/>
                    <w:spacing w:val="-5"/>
                  </w:rPr>
                  <w:instrText xml:space="preserve"> PAGE </w:instrText>
                </w:r>
                <w:r>
                  <w:rPr>
                    <w:rFonts w:ascii="Times New Roman"/>
                    <w:spacing w:val="-5"/>
                  </w:rPr>
                  <w:fldChar w:fldCharType="separate"/>
                </w:r>
                <w:r w:rsidR="00405FA4">
                  <w:rPr>
                    <w:rFonts w:ascii="Times New Roman"/>
                    <w:noProof/>
                    <w:spacing w:val="-5"/>
                  </w:rPr>
                  <w:t>8</w:t>
                </w:r>
                <w:r>
                  <w:rPr>
                    <w:rFonts w:ascii="Times New Roman"/>
                    <w:spacing w:val="-5"/>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BD5" w:rsidRDefault="00477BD5" w:rsidP="00391678">
      <w:r>
        <w:separator/>
      </w:r>
    </w:p>
  </w:footnote>
  <w:footnote w:type="continuationSeparator" w:id="0">
    <w:p w:rsidR="00477BD5" w:rsidRDefault="00477BD5" w:rsidP="00391678">
      <w:r>
        <w:continuationSeparator/>
      </w:r>
    </w:p>
  </w:footnote>
  <w:footnote w:id="1">
    <w:p w:rsidR="005F29DC" w:rsidRPr="00575905" w:rsidRDefault="005F29DC">
      <w:pPr>
        <w:pStyle w:val="Textodenotaderodap"/>
        <w:rPr>
          <w:lang w:val="pt-BR"/>
        </w:rPr>
      </w:pPr>
      <w:r>
        <w:rPr>
          <w:rStyle w:val="Refdenotaderodap"/>
        </w:rPr>
        <w:footnoteRef/>
      </w:r>
      <w:r>
        <w:t xml:space="preserve"> Disponível em https://www.anj.org.br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9DC" w:rsidRPr="00257EA0" w:rsidRDefault="005F29DC" w:rsidP="00D60DB2">
    <w:pPr>
      <w:pStyle w:val="Cabealho"/>
      <w:jc w:val="center"/>
      <w:rPr>
        <w:rFonts w:ascii="Times New Roman" w:hAnsi="Times New Roman" w:cs="Times New Roman"/>
        <w:b/>
        <w:shadow/>
        <w:sz w:val="36"/>
        <w:szCs w:val="36"/>
      </w:rPr>
    </w:pPr>
    <w:r>
      <w:rPr>
        <w:rFonts w:ascii="Times New Roman" w:hAnsi="Times New Roman"/>
        <w:b/>
        <w:noProof/>
        <w:sz w:val="24"/>
        <w:szCs w:val="24"/>
        <w:lang w:val="pt-BR" w:eastAsia="pt-BR"/>
      </w:rPr>
      <w:drawing>
        <wp:anchor distT="0" distB="0" distL="114300" distR="114300" simplePos="0" relativeHeight="251657216" behindDoc="0" locked="0" layoutInCell="1" allowOverlap="1">
          <wp:simplePos x="0" y="0"/>
          <wp:positionH relativeFrom="column">
            <wp:posOffset>-259715</wp:posOffset>
          </wp:positionH>
          <wp:positionV relativeFrom="paragraph">
            <wp:posOffset>-168275</wp:posOffset>
          </wp:positionV>
          <wp:extent cx="1280160" cy="834390"/>
          <wp:effectExtent l="0" t="0" r="0" b="0"/>
          <wp:wrapSquare wrapText="bothSides"/>
          <wp:docPr id="2" name="Imagem 0" descr="brasaoRoda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aoRodape.png"/>
                  <pic:cNvPicPr>
                    <a:picLocks noChangeAspect="1" noChangeArrowheads="1"/>
                  </pic:cNvPicPr>
                </pic:nvPicPr>
                <pic:blipFill>
                  <a:blip r:embed="rId1"/>
                  <a:srcRect/>
                  <a:stretch>
                    <a:fillRect/>
                  </a:stretch>
                </pic:blipFill>
                <pic:spPr bwMode="auto">
                  <a:xfrm>
                    <a:off x="0" y="0"/>
                    <a:ext cx="1280160" cy="834390"/>
                  </a:xfrm>
                  <a:prstGeom prst="rect">
                    <a:avLst/>
                  </a:prstGeom>
                  <a:noFill/>
                  <a:ln w="9525">
                    <a:noFill/>
                    <a:miter lim="800000"/>
                    <a:headEnd/>
                    <a:tailEnd/>
                  </a:ln>
                </pic:spPr>
              </pic:pic>
            </a:graphicData>
          </a:graphic>
        </wp:anchor>
      </w:drawing>
    </w:r>
    <w:r>
      <w:rPr>
        <w:rFonts w:ascii="Comic Sans MS" w:hAnsi="Comic Sans MS" w:cs="Arial"/>
        <w:b/>
        <w:i/>
        <w:sz w:val="40"/>
        <w:szCs w:val="40"/>
      </w:rPr>
      <w:t xml:space="preserve">        </w:t>
    </w:r>
    <w:r w:rsidRPr="00257EA0">
      <w:rPr>
        <w:rFonts w:ascii="Times New Roman" w:hAnsi="Times New Roman" w:cs="Times New Roman"/>
        <w:b/>
        <w:shadow/>
        <w:sz w:val="36"/>
        <w:szCs w:val="36"/>
      </w:rPr>
      <w:t>PREFEITURA MUNICIPAL DE MOCOCA</w:t>
    </w:r>
    <w:r w:rsidRPr="00257EA0">
      <w:rPr>
        <w:rFonts w:ascii="Times New Roman" w:hAnsi="Times New Roman" w:cs="Times New Roman"/>
        <w:shadow/>
        <w:sz w:val="36"/>
        <w:szCs w:val="36"/>
      </w:rPr>
      <w:t xml:space="preserve">          </w:t>
    </w:r>
  </w:p>
  <w:p w:rsidR="005F29DC" w:rsidRPr="00257EA0" w:rsidRDefault="005F29DC" w:rsidP="00257EA0">
    <w:pPr>
      <w:pStyle w:val="Cabealho"/>
      <w:spacing w:line="276" w:lineRule="auto"/>
      <w:jc w:val="center"/>
      <w:rPr>
        <w:rFonts w:ascii="Gadugi" w:hAnsi="Gadugi" w:cs="Arial"/>
        <w:b/>
        <w:shadow/>
        <w:color w:val="7030A0"/>
        <w:sz w:val="32"/>
        <w:szCs w:val="32"/>
      </w:rPr>
    </w:pPr>
    <w:r>
      <w:rPr>
        <w:rFonts w:ascii="Comic Sans MS" w:hAnsi="Comic Sans MS" w:cs="Arial"/>
        <w:b/>
        <w:i/>
        <w:sz w:val="32"/>
        <w:szCs w:val="32"/>
      </w:rPr>
      <w:t xml:space="preserve">       </w:t>
    </w:r>
    <w:r w:rsidRPr="00257EA0">
      <w:rPr>
        <w:rFonts w:ascii="Gadugi" w:hAnsi="Gadugi" w:cs="Arial"/>
        <w:b/>
        <w:shadow/>
        <w:color w:val="7030A0"/>
        <w:sz w:val="32"/>
        <w:szCs w:val="32"/>
      </w:rPr>
      <w:t>SECRETARIA DE FINANÇAS</w:t>
    </w:r>
    <w:r w:rsidRPr="00257EA0">
      <w:rPr>
        <w:b/>
        <w:color w:val="7030A0"/>
        <w:sz w:val="32"/>
        <w:szCs w:val="32"/>
      </w:rPr>
      <w:t xml:space="preserve">                   </w:t>
    </w:r>
    <w:r w:rsidRPr="00257EA0">
      <w:rPr>
        <w:b/>
        <w:sz w:val="32"/>
        <w:szCs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nsid w:val="19DF29F8"/>
    <w:multiLevelType w:val="multilevel"/>
    <w:tmpl w:val="5D701156"/>
    <w:lvl w:ilvl="0">
      <w:start w:val="1"/>
      <w:numFmt w:val="decimal"/>
      <w:lvlText w:val="%1"/>
      <w:lvlJc w:val="left"/>
      <w:pPr>
        <w:ind w:left="313" w:hanging="174"/>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0" w:hanging="480"/>
      </w:pPr>
      <w:rPr>
        <w:rFonts w:hint="default"/>
        <w:spacing w:val="-2"/>
        <w:w w:val="100"/>
        <w:lang w:val="pt-PT" w:eastAsia="en-US" w:bidi="ar-SA"/>
      </w:rPr>
    </w:lvl>
    <w:lvl w:ilvl="2">
      <w:start w:val="1"/>
      <w:numFmt w:val="decimal"/>
      <w:lvlText w:val="%1.%2.%3."/>
      <w:lvlJc w:val="left"/>
      <w:pPr>
        <w:ind w:left="1173" w:hanging="480"/>
      </w:pPr>
      <w:rPr>
        <w:rFonts w:ascii="Calibri" w:eastAsia="Calibri" w:hAnsi="Calibri" w:cs="Calibri" w:hint="default"/>
        <w:b w:val="0"/>
        <w:bCs w:val="0"/>
        <w:i w:val="0"/>
        <w:iCs w:val="0"/>
        <w:spacing w:val="-2"/>
        <w:w w:val="100"/>
        <w:sz w:val="24"/>
        <w:szCs w:val="24"/>
        <w:lang w:val="pt-PT" w:eastAsia="en-US" w:bidi="ar-SA"/>
      </w:rPr>
    </w:lvl>
    <w:lvl w:ilvl="3">
      <w:numFmt w:val="bullet"/>
      <w:lvlText w:val="•"/>
      <w:lvlJc w:val="left"/>
      <w:pPr>
        <w:ind w:left="1180" w:hanging="480"/>
      </w:pPr>
      <w:rPr>
        <w:rFonts w:hint="default"/>
        <w:lang w:val="pt-PT" w:eastAsia="en-US" w:bidi="ar-SA"/>
      </w:rPr>
    </w:lvl>
    <w:lvl w:ilvl="4">
      <w:numFmt w:val="bullet"/>
      <w:lvlText w:val="•"/>
      <w:lvlJc w:val="left"/>
      <w:pPr>
        <w:ind w:left="2348" w:hanging="480"/>
      </w:pPr>
      <w:rPr>
        <w:rFonts w:hint="default"/>
        <w:lang w:val="pt-PT" w:eastAsia="en-US" w:bidi="ar-SA"/>
      </w:rPr>
    </w:lvl>
    <w:lvl w:ilvl="5">
      <w:numFmt w:val="bullet"/>
      <w:lvlText w:val="•"/>
      <w:lvlJc w:val="left"/>
      <w:pPr>
        <w:ind w:left="3516" w:hanging="480"/>
      </w:pPr>
      <w:rPr>
        <w:rFonts w:hint="default"/>
        <w:lang w:val="pt-PT" w:eastAsia="en-US" w:bidi="ar-SA"/>
      </w:rPr>
    </w:lvl>
    <w:lvl w:ilvl="6">
      <w:numFmt w:val="bullet"/>
      <w:lvlText w:val="•"/>
      <w:lvlJc w:val="left"/>
      <w:pPr>
        <w:ind w:left="4684" w:hanging="480"/>
      </w:pPr>
      <w:rPr>
        <w:rFonts w:hint="default"/>
        <w:lang w:val="pt-PT" w:eastAsia="en-US" w:bidi="ar-SA"/>
      </w:rPr>
    </w:lvl>
    <w:lvl w:ilvl="7">
      <w:numFmt w:val="bullet"/>
      <w:lvlText w:val="•"/>
      <w:lvlJc w:val="left"/>
      <w:pPr>
        <w:ind w:left="5853" w:hanging="480"/>
      </w:pPr>
      <w:rPr>
        <w:rFonts w:hint="default"/>
        <w:lang w:val="pt-PT" w:eastAsia="en-US" w:bidi="ar-SA"/>
      </w:rPr>
    </w:lvl>
    <w:lvl w:ilvl="8">
      <w:numFmt w:val="bullet"/>
      <w:lvlText w:val="•"/>
      <w:lvlJc w:val="left"/>
      <w:pPr>
        <w:ind w:left="7021" w:hanging="480"/>
      </w:pPr>
      <w:rPr>
        <w:rFonts w:hint="default"/>
        <w:lang w:val="pt-PT" w:eastAsia="en-US" w:bidi="ar-SA"/>
      </w:rPr>
    </w:lvl>
  </w:abstractNum>
  <w:abstractNum w:abstractNumId="3">
    <w:nsid w:val="1D5C100D"/>
    <w:multiLevelType w:val="multilevel"/>
    <w:tmpl w:val="19CE7834"/>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rFonts w:asciiTheme="minorHAnsi" w:hAnsiTheme="minorHAnsi" w:cstheme="minorHAnsi" w:hint="default"/>
        <w:b w:val="0"/>
        <w:i w:val="0"/>
        <w:strike w:val="0"/>
        <w:color w:val="auto"/>
        <w:sz w:val="21"/>
        <w:szCs w:val="21"/>
        <w:u w:val="none"/>
      </w:rPr>
    </w:lvl>
    <w:lvl w:ilvl="2">
      <w:start w:val="1"/>
      <w:numFmt w:val="decimal"/>
      <w:pStyle w:val="Nivel3"/>
      <w:lvlText w:val="%1.%2.%3."/>
      <w:lvlJc w:val="left"/>
      <w:pPr>
        <w:ind w:left="3198" w:hanging="504"/>
      </w:pPr>
      <w:rPr>
        <w:rFonts w:asciiTheme="majorHAnsi" w:hAnsiTheme="majorHAnsi" w:cstheme="majorHAnsi" w:hint="default"/>
        <w:b w:val="0"/>
        <w:i w:val="0"/>
        <w:strike w:val="0"/>
        <w:color w:val="auto"/>
        <w:sz w:val="21"/>
        <w:szCs w:val="21"/>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EB7B97"/>
    <w:multiLevelType w:val="multilevel"/>
    <w:tmpl w:val="8E6C4F74"/>
    <w:lvl w:ilvl="0">
      <w:start w:val="5"/>
      <w:numFmt w:val="decimal"/>
      <w:lvlText w:val="%1."/>
      <w:lvlJc w:val="left"/>
      <w:pPr>
        <w:ind w:left="375" w:hanging="236"/>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140" w:hanging="432"/>
      </w:pPr>
      <w:rPr>
        <w:rFonts w:ascii="Calibri" w:eastAsia="Calibri" w:hAnsi="Calibri" w:cs="Calibri" w:hint="default"/>
        <w:b w:val="0"/>
        <w:bCs w:val="0"/>
        <w:i w:val="0"/>
        <w:iCs w:val="0"/>
        <w:spacing w:val="-2"/>
        <w:w w:val="100"/>
        <w:sz w:val="24"/>
        <w:szCs w:val="24"/>
        <w:lang w:val="pt-PT" w:eastAsia="en-US" w:bidi="ar-SA"/>
      </w:rPr>
    </w:lvl>
    <w:lvl w:ilvl="2">
      <w:numFmt w:val="bullet"/>
      <w:lvlText w:val="•"/>
      <w:lvlJc w:val="left"/>
      <w:pPr>
        <w:ind w:left="560" w:hanging="432"/>
      </w:pPr>
      <w:rPr>
        <w:rFonts w:hint="default"/>
        <w:lang w:val="pt-PT" w:eastAsia="en-US" w:bidi="ar-SA"/>
      </w:rPr>
    </w:lvl>
    <w:lvl w:ilvl="3">
      <w:numFmt w:val="bullet"/>
      <w:lvlText w:val="•"/>
      <w:lvlJc w:val="left"/>
      <w:pPr>
        <w:ind w:left="1659" w:hanging="432"/>
      </w:pPr>
      <w:rPr>
        <w:rFonts w:hint="default"/>
        <w:lang w:val="pt-PT" w:eastAsia="en-US" w:bidi="ar-SA"/>
      </w:rPr>
    </w:lvl>
    <w:lvl w:ilvl="4">
      <w:numFmt w:val="bullet"/>
      <w:lvlText w:val="•"/>
      <w:lvlJc w:val="left"/>
      <w:pPr>
        <w:ind w:left="2759" w:hanging="432"/>
      </w:pPr>
      <w:rPr>
        <w:rFonts w:hint="default"/>
        <w:lang w:val="pt-PT" w:eastAsia="en-US" w:bidi="ar-SA"/>
      </w:rPr>
    </w:lvl>
    <w:lvl w:ilvl="5">
      <w:numFmt w:val="bullet"/>
      <w:lvlText w:val="•"/>
      <w:lvlJc w:val="left"/>
      <w:pPr>
        <w:ind w:left="3859" w:hanging="432"/>
      </w:pPr>
      <w:rPr>
        <w:rFonts w:hint="default"/>
        <w:lang w:val="pt-PT" w:eastAsia="en-US" w:bidi="ar-SA"/>
      </w:rPr>
    </w:lvl>
    <w:lvl w:ilvl="6">
      <w:numFmt w:val="bullet"/>
      <w:lvlText w:val="•"/>
      <w:lvlJc w:val="left"/>
      <w:pPr>
        <w:ind w:left="4958" w:hanging="432"/>
      </w:pPr>
      <w:rPr>
        <w:rFonts w:hint="default"/>
        <w:lang w:val="pt-PT" w:eastAsia="en-US" w:bidi="ar-SA"/>
      </w:rPr>
    </w:lvl>
    <w:lvl w:ilvl="7">
      <w:numFmt w:val="bullet"/>
      <w:lvlText w:val="•"/>
      <w:lvlJc w:val="left"/>
      <w:pPr>
        <w:ind w:left="6058" w:hanging="432"/>
      </w:pPr>
      <w:rPr>
        <w:rFonts w:hint="default"/>
        <w:lang w:val="pt-PT" w:eastAsia="en-US" w:bidi="ar-SA"/>
      </w:rPr>
    </w:lvl>
    <w:lvl w:ilvl="8">
      <w:numFmt w:val="bullet"/>
      <w:lvlText w:val="•"/>
      <w:lvlJc w:val="left"/>
      <w:pPr>
        <w:ind w:left="7158" w:hanging="432"/>
      </w:pPr>
      <w:rPr>
        <w:rFonts w:hint="default"/>
        <w:lang w:val="pt-PT" w:eastAsia="en-US" w:bidi="ar-SA"/>
      </w:rPr>
    </w:lvl>
  </w:abstractNum>
  <w:abstractNum w:abstractNumId="5">
    <w:nsid w:val="37A5735E"/>
    <w:multiLevelType w:val="multilevel"/>
    <w:tmpl w:val="697AF216"/>
    <w:lvl w:ilvl="0">
      <w:start w:val="1"/>
      <w:numFmt w:val="decimal"/>
      <w:lvlText w:val="%1"/>
      <w:lvlJc w:val="left"/>
      <w:pPr>
        <w:ind w:left="555" w:hanging="555"/>
      </w:pPr>
      <w:rPr>
        <w:rFonts w:hint="default"/>
      </w:rPr>
    </w:lvl>
    <w:lvl w:ilvl="1">
      <w:start w:val="1"/>
      <w:numFmt w:val="decimal"/>
      <w:lvlText w:val="%1.%2"/>
      <w:lvlJc w:val="left"/>
      <w:pPr>
        <w:ind w:left="838" w:hanging="55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426E330D"/>
    <w:multiLevelType w:val="multilevel"/>
    <w:tmpl w:val="6CD458EC"/>
    <w:lvl w:ilvl="0">
      <w:start w:val="7"/>
      <w:numFmt w:val="decimal"/>
      <w:lvlText w:val="%1"/>
      <w:lvlJc w:val="left"/>
      <w:pPr>
        <w:ind w:left="313" w:hanging="174"/>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0" w:hanging="369"/>
      </w:pPr>
      <w:rPr>
        <w:rFonts w:hint="default"/>
        <w:spacing w:val="-2"/>
        <w:w w:val="96"/>
        <w:lang w:val="pt-PT" w:eastAsia="en-US" w:bidi="ar-SA"/>
      </w:rPr>
    </w:lvl>
    <w:lvl w:ilvl="2">
      <w:numFmt w:val="bullet"/>
      <w:lvlText w:val="•"/>
      <w:lvlJc w:val="left"/>
      <w:pPr>
        <w:ind w:left="1324" w:hanging="369"/>
      </w:pPr>
      <w:rPr>
        <w:rFonts w:hint="default"/>
        <w:lang w:val="pt-PT" w:eastAsia="en-US" w:bidi="ar-SA"/>
      </w:rPr>
    </w:lvl>
    <w:lvl w:ilvl="3">
      <w:numFmt w:val="bullet"/>
      <w:lvlText w:val="•"/>
      <w:lvlJc w:val="left"/>
      <w:pPr>
        <w:ind w:left="2328" w:hanging="369"/>
      </w:pPr>
      <w:rPr>
        <w:rFonts w:hint="default"/>
        <w:lang w:val="pt-PT" w:eastAsia="en-US" w:bidi="ar-SA"/>
      </w:rPr>
    </w:lvl>
    <w:lvl w:ilvl="4">
      <w:numFmt w:val="bullet"/>
      <w:lvlText w:val="•"/>
      <w:lvlJc w:val="left"/>
      <w:pPr>
        <w:ind w:left="3332" w:hanging="369"/>
      </w:pPr>
      <w:rPr>
        <w:rFonts w:hint="default"/>
        <w:lang w:val="pt-PT" w:eastAsia="en-US" w:bidi="ar-SA"/>
      </w:rPr>
    </w:lvl>
    <w:lvl w:ilvl="5">
      <w:numFmt w:val="bullet"/>
      <w:lvlText w:val="•"/>
      <w:lvlJc w:val="left"/>
      <w:pPr>
        <w:ind w:left="4336" w:hanging="369"/>
      </w:pPr>
      <w:rPr>
        <w:rFonts w:hint="default"/>
        <w:lang w:val="pt-PT" w:eastAsia="en-US" w:bidi="ar-SA"/>
      </w:rPr>
    </w:lvl>
    <w:lvl w:ilvl="6">
      <w:numFmt w:val="bullet"/>
      <w:lvlText w:val="•"/>
      <w:lvlJc w:val="left"/>
      <w:pPr>
        <w:ind w:left="5341" w:hanging="369"/>
      </w:pPr>
      <w:rPr>
        <w:rFonts w:hint="default"/>
        <w:lang w:val="pt-PT" w:eastAsia="en-US" w:bidi="ar-SA"/>
      </w:rPr>
    </w:lvl>
    <w:lvl w:ilvl="7">
      <w:numFmt w:val="bullet"/>
      <w:lvlText w:val="•"/>
      <w:lvlJc w:val="left"/>
      <w:pPr>
        <w:ind w:left="6345" w:hanging="369"/>
      </w:pPr>
      <w:rPr>
        <w:rFonts w:hint="default"/>
        <w:lang w:val="pt-PT" w:eastAsia="en-US" w:bidi="ar-SA"/>
      </w:rPr>
    </w:lvl>
    <w:lvl w:ilvl="8">
      <w:numFmt w:val="bullet"/>
      <w:lvlText w:val="•"/>
      <w:lvlJc w:val="left"/>
      <w:pPr>
        <w:ind w:left="7349" w:hanging="369"/>
      </w:pPr>
      <w:rPr>
        <w:rFonts w:hint="default"/>
        <w:lang w:val="pt-PT" w:eastAsia="en-US" w:bidi="ar-SA"/>
      </w:rPr>
    </w:lvl>
  </w:abstractNum>
  <w:abstractNum w:abstractNumId="7">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8">
    <w:nsid w:val="6B4C15F0"/>
    <w:multiLevelType w:val="multilevel"/>
    <w:tmpl w:val="D3AE5784"/>
    <w:lvl w:ilvl="0">
      <w:start w:val="1"/>
      <w:numFmt w:val="decimal"/>
      <w:lvlText w:val="%1."/>
      <w:lvlJc w:val="left"/>
      <w:pPr>
        <w:ind w:left="355" w:hanging="360"/>
      </w:pPr>
      <w:rPr>
        <w:rFonts w:hint="default"/>
      </w:rPr>
    </w:lvl>
    <w:lvl w:ilvl="1">
      <w:start w:val="2"/>
      <w:numFmt w:val="decimal"/>
      <w:isLgl/>
      <w:lvlText w:val="%1.%2."/>
      <w:lvlJc w:val="left"/>
      <w:pPr>
        <w:ind w:left="360" w:hanging="360"/>
      </w:pPr>
      <w:rPr>
        <w:rFonts w:asciiTheme="minorHAnsi" w:hAnsiTheme="minorHAnsi" w:cstheme="minorHAnsi" w:hint="default"/>
      </w:rPr>
    </w:lvl>
    <w:lvl w:ilvl="2">
      <w:start w:val="1"/>
      <w:numFmt w:val="upperLetter"/>
      <w:isLgl/>
      <w:lvlText w:val="%1.%2.%3."/>
      <w:lvlJc w:val="left"/>
      <w:pPr>
        <w:ind w:left="725" w:hanging="720"/>
      </w:pPr>
      <w:rPr>
        <w:rFonts w:asciiTheme="majorHAnsi" w:hAnsiTheme="majorHAnsi" w:cstheme="majorHAnsi" w:hint="default"/>
      </w:rPr>
    </w:lvl>
    <w:lvl w:ilvl="3">
      <w:start w:val="1"/>
      <w:numFmt w:val="decimal"/>
      <w:isLgl/>
      <w:lvlText w:val="%1.%2.%3.%4."/>
      <w:lvlJc w:val="left"/>
      <w:pPr>
        <w:ind w:left="730" w:hanging="720"/>
      </w:pPr>
      <w:rPr>
        <w:rFonts w:asciiTheme="majorHAnsi" w:hAnsiTheme="majorHAnsi" w:cstheme="majorHAnsi" w:hint="default"/>
      </w:rPr>
    </w:lvl>
    <w:lvl w:ilvl="4">
      <w:start w:val="1"/>
      <w:numFmt w:val="decimal"/>
      <w:isLgl/>
      <w:lvlText w:val="%1.%2.%3.%4.%5."/>
      <w:lvlJc w:val="left"/>
      <w:pPr>
        <w:ind w:left="1095" w:hanging="1080"/>
      </w:pPr>
      <w:rPr>
        <w:rFonts w:asciiTheme="majorHAnsi" w:hAnsiTheme="majorHAnsi" w:cstheme="majorHAnsi" w:hint="default"/>
      </w:rPr>
    </w:lvl>
    <w:lvl w:ilvl="5">
      <w:start w:val="1"/>
      <w:numFmt w:val="decimal"/>
      <w:isLgl/>
      <w:lvlText w:val="%1.%2.%3.%4.%5.%6."/>
      <w:lvlJc w:val="left"/>
      <w:pPr>
        <w:ind w:left="1100" w:hanging="1080"/>
      </w:pPr>
      <w:rPr>
        <w:rFonts w:asciiTheme="majorHAnsi" w:hAnsiTheme="majorHAnsi" w:cstheme="majorHAnsi" w:hint="default"/>
      </w:rPr>
    </w:lvl>
    <w:lvl w:ilvl="6">
      <w:start w:val="1"/>
      <w:numFmt w:val="decimal"/>
      <w:isLgl/>
      <w:lvlText w:val="%1.%2.%3.%4.%5.%6.%7."/>
      <w:lvlJc w:val="left"/>
      <w:pPr>
        <w:ind w:left="1465" w:hanging="1440"/>
      </w:pPr>
      <w:rPr>
        <w:rFonts w:asciiTheme="majorHAnsi" w:hAnsiTheme="majorHAnsi" w:cstheme="majorHAnsi" w:hint="default"/>
      </w:rPr>
    </w:lvl>
    <w:lvl w:ilvl="7">
      <w:start w:val="1"/>
      <w:numFmt w:val="decimal"/>
      <w:isLgl/>
      <w:lvlText w:val="%1.%2.%3.%4.%5.%6.%7.%8."/>
      <w:lvlJc w:val="left"/>
      <w:pPr>
        <w:ind w:left="1470" w:hanging="1440"/>
      </w:pPr>
      <w:rPr>
        <w:rFonts w:asciiTheme="majorHAnsi" w:hAnsiTheme="majorHAnsi" w:cstheme="majorHAnsi" w:hint="default"/>
      </w:rPr>
    </w:lvl>
    <w:lvl w:ilvl="8">
      <w:start w:val="1"/>
      <w:numFmt w:val="decimal"/>
      <w:isLgl/>
      <w:lvlText w:val="%1.%2.%3.%4.%5.%6.%7.%8.%9."/>
      <w:lvlJc w:val="left"/>
      <w:pPr>
        <w:ind w:left="1835" w:hanging="1800"/>
      </w:pPr>
      <w:rPr>
        <w:rFonts w:asciiTheme="majorHAnsi" w:hAnsiTheme="majorHAnsi" w:cstheme="majorHAnsi" w:hint="default"/>
      </w:rPr>
    </w:lvl>
  </w:abstractNum>
  <w:abstractNum w:abstractNumId="9">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4A40C31"/>
    <w:multiLevelType w:val="hybridMultilevel"/>
    <w:tmpl w:val="B4B40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77CF1CC3"/>
    <w:multiLevelType w:val="multilevel"/>
    <w:tmpl w:val="D3AE5784"/>
    <w:lvl w:ilvl="0">
      <w:start w:val="1"/>
      <w:numFmt w:val="decimal"/>
      <w:lvlText w:val="%1."/>
      <w:lvlJc w:val="left"/>
      <w:pPr>
        <w:ind w:left="355" w:hanging="360"/>
      </w:pPr>
      <w:rPr>
        <w:rFonts w:hint="default"/>
      </w:rPr>
    </w:lvl>
    <w:lvl w:ilvl="1">
      <w:start w:val="2"/>
      <w:numFmt w:val="decimal"/>
      <w:isLgl/>
      <w:lvlText w:val="%1.%2."/>
      <w:lvlJc w:val="left"/>
      <w:pPr>
        <w:ind w:left="360" w:hanging="360"/>
      </w:pPr>
      <w:rPr>
        <w:rFonts w:asciiTheme="minorHAnsi" w:hAnsiTheme="minorHAnsi" w:cstheme="minorHAnsi" w:hint="default"/>
      </w:rPr>
    </w:lvl>
    <w:lvl w:ilvl="2">
      <w:start w:val="1"/>
      <w:numFmt w:val="upperLetter"/>
      <w:isLgl/>
      <w:lvlText w:val="%1.%2.%3."/>
      <w:lvlJc w:val="left"/>
      <w:pPr>
        <w:ind w:left="725" w:hanging="720"/>
      </w:pPr>
      <w:rPr>
        <w:rFonts w:asciiTheme="majorHAnsi" w:hAnsiTheme="majorHAnsi" w:cstheme="majorHAnsi" w:hint="default"/>
      </w:rPr>
    </w:lvl>
    <w:lvl w:ilvl="3">
      <w:start w:val="1"/>
      <w:numFmt w:val="decimal"/>
      <w:isLgl/>
      <w:lvlText w:val="%1.%2.%3.%4."/>
      <w:lvlJc w:val="left"/>
      <w:pPr>
        <w:ind w:left="730" w:hanging="720"/>
      </w:pPr>
      <w:rPr>
        <w:rFonts w:asciiTheme="majorHAnsi" w:hAnsiTheme="majorHAnsi" w:cstheme="majorHAnsi" w:hint="default"/>
      </w:rPr>
    </w:lvl>
    <w:lvl w:ilvl="4">
      <w:start w:val="1"/>
      <w:numFmt w:val="decimal"/>
      <w:isLgl/>
      <w:lvlText w:val="%1.%2.%3.%4.%5."/>
      <w:lvlJc w:val="left"/>
      <w:pPr>
        <w:ind w:left="1095" w:hanging="1080"/>
      </w:pPr>
      <w:rPr>
        <w:rFonts w:asciiTheme="majorHAnsi" w:hAnsiTheme="majorHAnsi" w:cstheme="majorHAnsi" w:hint="default"/>
      </w:rPr>
    </w:lvl>
    <w:lvl w:ilvl="5">
      <w:start w:val="1"/>
      <w:numFmt w:val="decimal"/>
      <w:isLgl/>
      <w:lvlText w:val="%1.%2.%3.%4.%5.%6."/>
      <w:lvlJc w:val="left"/>
      <w:pPr>
        <w:ind w:left="1100" w:hanging="1080"/>
      </w:pPr>
      <w:rPr>
        <w:rFonts w:asciiTheme="majorHAnsi" w:hAnsiTheme="majorHAnsi" w:cstheme="majorHAnsi" w:hint="default"/>
      </w:rPr>
    </w:lvl>
    <w:lvl w:ilvl="6">
      <w:start w:val="1"/>
      <w:numFmt w:val="decimal"/>
      <w:isLgl/>
      <w:lvlText w:val="%1.%2.%3.%4.%5.%6.%7."/>
      <w:lvlJc w:val="left"/>
      <w:pPr>
        <w:ind w:left="1465" w:hanging="1440"/>
      </w:pPr>
      <w:rPr>
        <w:rFonts w:asciiTheme="majorHAnsi" w:hAnsiTheme="majorHAnsi" w:cstheme="majorHAnsi" w:hint="default"/>
      </w:rPr>
    </w:lvl>
    <w:lvl w:ilvl="7">
      <w:start w:val="1"/>
      <w:numFmt w:val="decimal"/>
      <w:isLgl/>
      <w:lvlText w:val="%1.%2.%3.%4.%5.%6.%7.%8."/>
      <w:lvlJc w:val="left"/>
      <w:pPr>
        <w:ind w:left="1470" w:hanging="1440"/>
      </w:pPr>
      <w:rPr>
        <w:rFonts w:asciiTheme="majorHAnsi" w:hAnsiTheme="majorHAnsi" w:cstheme="majorHAnsi" w:hint="default"/>
      </w:rPr>
    </w:lvl>
    <w:lvl w:ilvl="8">
      <w:start w:val="1"/>
      <w:numFmt w:val="decimal"/>
      <w:isLgl/>
      <w:lvlText w:val="%1.%2.%3.%4.%5.%6.%7.%8.%9."/>
      <w:lvlJc w:val="left"/>
      <w:pPr>
        <w:ind w:left="1835" w:hanging="1800"/>
      </w:pPr>
      <w:rPr>
        <w:rFonts w:asciiTheme="majorHAnsi" w:hAnsiTheme="majorHAnsi" w:cstheme="majorHAnsi" w:hint="default"/>
      </w:rPr>
    </w:lvl>
  </w:abstractNum>
  <w:abstractNum w:abstractNumId="1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4"/>
  </w:num>
  <w:num w:numId="3">
    <w:abstractNumId w:val="2"/>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1"/>
  </w:num>
  <w:num w:numId="8">
    <w:abstractNumId w:val="5"/>
  </w:num>
  <w:num w:numId="9">
    <w:abstractNumId w:val="8"/>
  </w:num>
  <w:num w:numId="10">
    <w:abstractNumId w:val="10"/>
  </w:num>
  <w:num w:numId="11">
    <w:abstractNumId w:val="0"/>
  </w:num>
  <w:num w:numId="12">
    <w:abstractNumId w:val="12"/>
  </w:num>
  <w:num w:numId="13">
    <w:abstractNumId w:val="1"/>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17410"/>
    <o:shapelayout v:ext="edit">
      <o:idmap v:ext="edit" data="2"/>
    </o:shapelayout>
  </w:hdrShapeDefaults>
  <w:footnotePr>
    <w:footnote w:id="-1"/>
    <w:footnote w:id="0"/>
  </w:footnotePr>
  <w:endnotePr>
    <w:endnote w:id="-1"/>
    <w:endnote w:id="0"/>
  </w:endnotePr>
  <w:compat>
    <w:ulTrailSpace/>
    <w:shapeLayoutLikeWW8/>
  </w:compat>
  <w:rsids>
    <w:rsidRoot w:val="00391678"/>
    <w:rsid w:val="0007683D"/>
    <w:rsid w:val="00081757"/>
    <w:rsid w:val="0009353A"/>
    <w:rsid w:val="000F298C"/>
    <w:rsid w:val="000F2BCE"/>
    <w:rsid w:val="0017379B"/>
    <w:rsid w:val="00174101"/>
    <w:rsid w:val="001C1518"/>
    <w:rsid w:val="00211970"/>
    <w:rsid w:val="00257EA0"/>
    <w:rsid w:val="00296306"/>
    <w:rsid w:val="00323E78"/>
    <w:rsid w:val="00333A15"/>
    <w:rsid w:val="00391678"/>
    <w:rsid w:val="00395FA9"/>
    <w:rsid w:val="003B66BC"/>
    <w:rsid w:val="003E1611"/>
    <w:rsid w:val="00405FA4"/>
    <w:rsid w:val="00477BD5"/>
    <w:rsid w:val="004C048D"/>
    <w:rsid w:val="005117A4"/>
    <w:rsid w:val="00545060"/>
    <w:rsid w:val="00562BF3"/>
    <w:rsid w:val="00575905"/>
    <w:rsid w:val="005F29DC"/>
    <w:rsid w:val="00632A0B"/>
    <w:rsid w:val="00663FC9"/>
    <w:rsid w:val="00681FF6"/>
    <w:rsid w:val="006C671D"/>
    <w:rsid w:val="00761826"/>
    <w:rsid w:val="0078108D"/>
    <w:rsid w:val="007A12F7"/>
    <w:rsid w:val="007A3C9F"/>
    <w:rsid w:val="007B5D11"/>
    <w:rsid w:val="00842AD5"/>
    <w:rsid w:val="00847C85"/>
    <w:rsid w:val="00973FF8"/>
    <w:rsid w:val="00984956"/>
    <w:rsid w:val="0099449A"/>
    <w:rsid w:val="0099734C"/>
    <w:rsid w:val="009E3F9C"/>
    <w:rsid w:val="00A45E4E"/>
    <w:rsid w:val="00A80042"/>
    <w:rsid w:val="00AB2328"/>
    <w:rsid w:val="00B93A0A"/>
    <w:rsid w:val="00BD2F29"/>
    <w:rsid w:val="00BF67D2"/>
    <w:rsid w:val="00C0313B"/>
    <w:rsid w:val="00C1026D"/>
    <w:rsid w:val="00C65CD9"/>
    <w:rsid w:val="00D14FAD"/>
    <w:rsid w:val="00D33926"/>
    <w:rsid w:val="00D347E4"/>
    <w:rsid w:val="00D60DB2"/>
    <w:rsid w:val="00DD7155"/>
    <w:rsid w:val="00E07C3B"/>
    <w:rsid w:val="00E7493D"/>
    <w:rsid w:val="00E92DC0"/>
    <w:rsid w:val="00EA3CB3"/>
    <w:rsid w:val="00EA5A66"/>
    <w:rsid w:val="00F77EC4"/>
    <w:rsid w:val="00F8586B"/>
    <w:rsid w:val="00FD06E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91678"/>
    <w:rPr>
      <w:rFonts w:ascii="Calibri" w:eastAsia="Calibri" w:hAnsi="Calibri" w:cs="Calibri"/>
      <w:lang w:val="pt-PT"/>
    </w:rPr>
  </w:style>
  <w:style w:type="paragraph" w:styleId="Ttulo1">
    <w:name w:val="heading 1"/>
    <w:basedOn w:val="Normal"/>
    <w:next w:val="Normal"/>
    <w:link w:val="Ttulo1Char"/>
    <w:uiPriority w:val="9"/>
    <w:qFormat/>
    <w:rsid w:val="00E07C3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391678"/>
    <w:tblPr>
      <w:tblInd w:w="0" w:type="dxa"/>
      <w:tblCellMar>
        <w:top w:w="0" w:type="dxa"/>
        <w:left w:w="0" w:type="dxa"/>
        <w:bottom w:w="0" w:type="dxa"/>
        <w:right w:w="0" w:type="dxa"/>
      </w:tblCellMar>
    </w:tblPr>
  </w:style>
  <w:style w:type="paragraph" w:styleId="Corpodetexto">
    <w:name w:val="Body Text"/>
    <w:basedOn w:val="Normal"/>
    <w:uiPriority w:val="1"/>
    <w:qFormat/>
    <w:rsid w:val="00391678"/>
    <w:rPr>
      <w:sz w:val="24"/>
      <w:szCs w:val="24"/>
    </w:rPr>
  </w:style>
  <w:style w:type="paragraph" w:customStyle="1" w:styleId="Heading1">
    <w:name w:val="Heading 1"/>
    <w:basedOn w:val="Normal"/>
    <w:uiPriority w:val="1"/>
    <w:qFormat/>
    <w:rsid w:val="00391678"/>
    <w:pPr>
      <w:spacing w:before="292"/>
      <w:ind w:left="312" w:hanging="172"/>
      <w:outlineLvl w:val="1"/>
    </w:pPr>
    <w:rPr>
      <w:b/>
      <w:bCs/>
      <w:sz w:val="24"/>
      <w:szCs w:val="24"/>
    </w:rPr>
  </w:style>
  <w:style w:type="paragraph" w:styleId="Ttulo">
    <w:name w:val="Title"/>
    <w:basedOn w:val="Normal"/>
    <w:uiPriority w:val="1"/>
    <w:qFormat/>
    <w:rsid w:val="00391678"/>
    <w:pPr>
      <w:spacing w:before="22"/>
      <w:jc w:val="center"/>
    </w:pPr>
    <w:rPr>
      <w:rFonts w:ascii="Comic Sans MS" w:eastAsia="Comic Sans MS" w:hAnsi="Comic Sans MS" w:cs="Comic Sans MS"/>
      <w:b/>
      <w:bCs/>
      <w:sz w:val="30"/>
      <w:szCs w:val="30"/>
    </w:rPr>
  </w:style>
  <w:style w:type="paragraph" w:styleId="PargrafodaLista">
    <w:name w:val="List Paragraph"/>
    <w:basedOn w:val="Normal"/>
    <w:link w:val="PargrafodaListaChar"/>
    <w:uiPriority w:val="34"/>
    <w:qFormat/>
    <w:rsid w:val="00391678"/>
    <w:pPr>
      <w:ind w:left="140"/>
      <w:jc w:val="both"/>
    </w:pPr>
  </w:style>
  <w:style w:type="paragraph" w:customStyle="1" w:styleId="TableParagraph">
    <w:name w:val="Table Paragraph"/>
    <w:basedOn w:val="Normal"/>
    <w:uiPriority w:val="1"/>
    <w:qFormat/>
    <w:rsid w:val="00391678"/>
  </w:style>
  <w:style w:type="paragraph" w:styleId="Cabealho">
    <w:name w:val="header"/>
    <w:aliases w:val="Cabeçalho superior,Heading 1a,h,he,HeaderNN,encabezado Char,encabezado,Cabeçalho1,hd"/>
    <w:basedOn w:val="Normal"/>
    <w:link w:val="CabealhoChar"/>
    <w:uiPriority w:val="99"/>
    <w:unhideWhenUsed/>
    <w:rsid w:val="00842AD5"/>
    <w:pPr>
      <w:tabs>
        <w:tab w:val="center" w:pos="4252"/>
        <w:tab w:val="right" w:pos="8504"/>
      </w:tabs>
    </w:pPr>
  </w:style>
  <w:style w:type="character" w:customStyle="1" w:styleId="CabealhoChar">
    <w:name w:val="Cabeçalho Char"/>
    <w:aliases w:val="Cabeçalho superior Char,Heading 1a Char,h Char,he Char,HeaderNN Char,encabezado Char Char,encabezado Char1,Cabeçalho1 Char,hd Char"/>
    <w:basedOn w:val="Fontepargpadro"/>
    <w:link w:val="Cabealho"/>
    <w:uiPriority w:val="99"/>
    <w:qFormat/>
    <w:rsid w:val="00842AD5"/>
    <w:rPr>
      <w:rFonts w:ascii="Calibri" w:eastAsia="Calibri" w:hAnsi="Calibri" w:cs="Calibri"/>
      <w:lang w:val="pt-PT"/>
    </w:rPr>
  </w:style>
  <w:style w:type="paragraph" w:styleId="Rodap">
    <w:name w:val="footer"/>
    <w:basedOn w:val="Normal"/>
    <w:link w:val="RodapChar"/>
    <w:uiPriority w:val="99"/>
    <w:semiHidden/>
    <w:unhideWhenUsed/>
    <w:rsid w:val="00842AD5"/>
    <w:pPr>
      <w:tabs>
        <w:tab w:val="center" w:pos="4252"/>
        <w:tab w:val="right" w:pos="8504"/>
      </w:tabs>
    </w:pPr>
  </w:style>
  <w:style w:type="character" w:customStyle="1" w:styleId="RodapChar">
    <w:name w:val="Rodapé Char"/>
    <w:basedOn w:val="Fontepargpadro"/>
    <w:link w:val="Rodap"/>
    <w:uiPriority w:val="99"/>
    <w:semiHidden/>
    <w:rsid w:val="00842AD5"/>
    <w:rPr>
      <w:rFonts w:ascii="Calibri" w:eastAsia="Calibri" w:hAnsi="Calibri" w:cs="Calibri"/>
      <w:lang w:val="pt-PT"/>
    </w:rPr>
  </w:style>
  <w:style w:type="paragraph" w:customStyle="1" w:styleId="Standard">
    <w:name w:val="Standard"/>
    <w:rsid w:val="00E07C3B"/>
    <w:pPr>
      <w:widowControl/>
      <w:suppressAutoHyphens/>
      <w:autoSpaceDE/>
      <w:spacing w:after="160" w:line="256" w:lineRule="auto"/>
      <w:textAlignment w:val="baseline"/>
    </w:pPr>
    <w:rPr>
      <w:rFonts w:ascii="Calibri" w:eastAsia="Calibri" w:hAnsi="Calibri" w:cs="Tahoma"/>
      <w:lang w:val="pt-BR"/>
    </w:rPr>
  </w:style>
  <w:style w:type="character" w:styleId="Hyperlink">
    <w:name w:val="Hyperlink"/>
    <w:rsid w:val="00E07C3B"/>
    <w:rPr>
      <w:color w:val="000080"/>
      <w:u w:val="single"/>
    </w:rPr>
  </w:style>
  <w:style w:type="paragraph" w:customStyle="1" w:styleId="Nivel01">
    <w:name w:val="Nivel 01"/>
    <w:basedOn w:val="Ttulo1"/>
    <w:next w:val="Normal"/>
    <w:link w:val="Nivel01Char"/>
    <w:qFormat/>
    <w:rsid w:val="00E07C3B"/>
    <w:pPr>
      <w:widowControl/>
      <w:numPr>
        <w:numId w:val="4"/>
      </w:numPr>
      <w:tabs>
        <w:tab w:val="left" w:pos="567"/>
      </w:tabs>
      <w:autoSpaceDE/>
      <w:autoSpaceDN/>
      <w:spacing w:before="24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E07C3B"/>
    <w:rPr>
      <w:rFonts w:ascii="Arial" w:eastAsiaTheme="majorEastAsia" w:hAnsi="Arial" w:cs="Arial"/>
      <w:b/>
      <w:bCs/>
      <w:sz w:val="20"/>
      <w:szCs w:val="20"/>
      <w:lang w:val="pt-BR" w:eastAsia="pt-BR"/>
    </w:rPr>
  </w:style>
  <w:style w:type="paragraph" w:customStyle="1" w:styleId="Nivel2">
    <w:name w:val="Nivel 2"/>
    <w:basedOn w:val="Normal"/>
    <w:link w:val="Nivel2Char"/>
    <w:qFormat/>
    <w:rsid w:val="00E07C3B"/>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E07C3B"/>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E07C3B"/>
    <w:pPr>
      <w:numPr>
        <w:ilvl w:val="3"/>
      </w:numPr>
      <w:tabs>
        <w:tab w:val="num" w:pos="360"/>
      </w:tabs>
      <w:ind w:left="851" w:firstLine="0"/>
    </w:pPr>
    <w:rPr>
      <w:color w:val="auto"/>
    </w:rPr>
  </w:style>
  <w:style w:type="paragraph" w:customStyle="1" w:styleId="Nivel5">
    <w:name w:val="Nivel 5"/>
    <w:basedOn w:val="Nivel4"/>
    <w:qFormat/>
    <w:rsid w:val="00E07C3B"/>
    <w:pPr>
      <w:numPr>
        <w:ilvl w:val="4"/>
      </w:numPr>
      <w:tabs>
        <w:tab w:val="num" w:pos="360"/>
      </w:tabs>
      <w:ind w:left="1276" w:firstLine="0"/>
    </w:pPr>
  </w:style>
  <w:style w:type="character" w:customStyle="1" w:styleId="Nivel2Char">
    <w:name w:val="Nivel 2 Char"/>
    <w:basedOn w:val="Fontepargpadro"/>
    <w:link w:val="Nivel2"/>
    <w:locked/>
    <w:rsid w:val="00E07C3B"/>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E07C3B"/>
    <w:rPr>
      <w:i/>
      <w:iCs/>
      <w:color w:val="FF0000"/>
    </w:rPr>
  </w:style>
  <w:style w:type="paragraph" w:customStyle="1" w:styleId="Nvel3-R">
    <w:name w:val="Nível 3-R"/>
    <w:basedOn w:val="Nivel3"/>
    <w:link w:val="Nvel3-RChar"/>
    <w:qFormat/>
    <w:rsid w:val="00E07C3B"/>
    <w:rPr>
      <w:i/>
      <w:iCs/>
      <w:color w:val="FF0000"/>
    </w:rPr>
  </w:style>
  <w:style w:type="character" w:customStyle="1" w:styleId="Nvel2-RedChar">
    <w:name w:val="Nível 2 -Red Char"/>
    <w:basedOn w:val="Nivel2Char"/>
    <w:link w:val="Nvel2-Red"/>
    <w:rsid w:val="00E07C3B"/>
    <w:rPr>
      <w:i/>
      <w:iCs/>
      <w:color w:val="FF0000"/>
    </w:rPr>
  </w:style>
  <w:style w:type="character" w:customStyle="1" w:styleId="Nivel3Char">
    <w:name w:val="Nivel 3 Char"/>
    <w:basedOn w:val="Fontepargpadro"/>
    <w:link w:val="Nivel3"/>
    <w:rsid w:val="00E07C3B"/>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E07C3B"/>
    <w:rPr>
      <w:i/>
      <w:iCs/>
      <w:color w:val="FF0000"/>
    </w:rPr>
  </w:style>
  <w:style w:type="paragraph" w:customStyle="1" w:styleId="Nvel1-SemNum">
    <w:name w:val="Nível 1-Sem Num"/>
    <w:basedOn w:val="Nivel01"/>
    <w:link w:val="Nvel1-SemNumChar"/>
    <w:qFormat/>
    <w:rsid w:val="00E07C3B"/>
    <w:pPr>
      <w:numPr>
        <w:numId w:val="0"/>
      </w:numPr>
      <w:ind w:left="357"/>
      <w:outlineLvl w:val="1"/>
    </w:pPr>
    <w:rPr>
      <w:color w:val="FF0000"/>
    </w:rPr>
  </w:style>
  <w:style w:type="character" w:customStyle="1" w:styleId="Nvel1-SemNumChar">
    <w:name w:val="Nível 1-Sem Num Char"/>
    <w:basedOn w:val="Nivel01Char"/>
    <w:link w:val="Nvel1-SemNum"/>
    <w:rsid w:val="00E07C3B"/>
    <w:rPr>
      <w:color w:val="FF0000"/>
    </w:rPr>
  </w:style>
  <w:style w:type="paragraph" w:customStyle="1" w:styleId="Default">
    <w:name w:val="Default"/>
    <w:rsid w:val="00E07C3B"/>
    <w:pPr>
      <w:widowControl/>
      <w:adjustRightInd w:val="0"/>
    </w:pPr>
    <w:rPr>
      <w:rFonts w:ascii="Calibri" w:eastAsia="Calibri" w:hAnsi="Calibri" w:cs="Calibri"/>
      <w:color w:val="000000"/>
      <w:sz w:val="24"/>
      <w:szCs w:val="24"/>
      <w:lang w:val="pt-BR" w:eastAsia="pt-BR"/>
    </w:rPr>
  </w:style>
  <w:style w:type="paragraph" w:customStyle="1" w:styleId="Nvel1-SemNumerao">
    <w:name w:val="Nível 1-Sem Numeração"/>
    <w:basedOn w:val="Nvel1-SemNum"/>
    <w:link w:val="Nvel1-SemNumeraoChar"/>
    <w:autoRedefine/>
    <w:qFormat/>
    <w:rsid w:val="00E07C3B"/>
    <w:pPr>
      <w:tabs>
        <w:tab w:val="clear" w:pos="567"/>
        <w:tab w:val="left" w:pos="0"/>
      </w:tabs>
      <w:spacing w:after="120" w:line="276" w:lineRule="auto"/>
      <w:ind w:left="0"/>
    </w:pPr>
    <w:rPr>
      <w:rFonts w:asciiTheme="majorHAnsi" w:hAnsiTheme="majorHAnsi" w:cstheme="majorHAnsi"/>
      <w:color w:val="auto"/>
      <w:sz w:val="24"/>
      <w:szCs w:val="24"/>
    </w:rPr>
  </w:style>
  <w:style w:type="character" w:customStyle="1" w:styleId="Nvel1-SemNumeraoChar">
    <w:name w:val="Nível 1-Sem Numeração Char"/>
    <w:basedOn w:val="Nvel1-SemNumChar"/>
    <w:link w:val="Nvel1-SemNumerao"/>
    <w:rsid w:val="00E07C3B"/>
    <w:rPr>
      <w:rFonts w:asciiTheme="majorHAnsi" w:hAnsiTheme="majorHAnsi" w:cstheme="majorHAnsi"/>
      <w:sz w:val="24"/>
      <w:szCs w:val="24"/>
    </w:rPr>
  </w:style>
  <w:style w:type="character" w:customStyle="1" w:styleId="Ttulo1Char">
    <w:name w:val="Título 1 Char"/>
    <w:basedOn w:val="Fontepargpadro"/>
    <w:link w:val="Ttulo1"/>
    <w:uiPriority w:val="9"/>
    <w:rsid w:val="00E07C3B"/>
    <w:rPr>
      <w:rFonts w:asciiTheme="majorHAnsi" w:eastAsiaTheme="majorEastAsia" w:hAnsiTheme="majorHAnsi" w:cstheme="majorBidi"/>
      <w:b/>
      <w:bCs/>
      <w:color w:val="365F91" w:themeColor="accent1" w:themeShade="BF"/>
      <w:sz w:val="28"/>
      <w:szCs w:val="28"/>
      <w:lang w:val="pt-PT"/>
    </w:rPr>
  </w:style>
  <w:style w:type="character" w:customStyle="1" w:styleId="PargrafodaListaChar">
    <w:name w:val="Parágrafo da Lista Char"/>
    <w:basedOn w:val="Fontepargpadro"/>
    <w:link w:val="PargrafodaLista"/>
    <w:uiPriority w:val="34"/>
    <w:rsid w:val="00257EA0"/>
    <w:rPr>
      <w:rFonts w:ascii="Calibri" w:eastAsia="Calibri" w:hAnsi="Calibri" w:cs="Calibri"/>
      <w:lang w:val="pt-PT"/>
    </w:rPr>
  </w:style>
  <w:style w:type="paragraph" w:styleId="Textodenotaderodap">
    <w:name w:val="footnote text"/>
    <w:basedOn w:val="Normal"/>
    <w:link w:val="TextodenotaderodapChar"/>
    <w:uiPriority w:val="99"/>
    <w:semiHidden/>
    <w:unhideWhenUsed/>
    <w:rsid w:val="003E1611"/>
    <w:rPr>
      <w:sz w:val="20"/>
      <w:szCs w:val="20"/>
    </w:rPr>
  </w:style>
  <w:style w:type="character" w:customStyle="1" w:styleId="TextodenotaderodapChar">
    <w:name w:val="Texto de nota de rodapé Char"/>
    <w:basedOn w:val="Fontepargpadro"/>
    <w:link w:val="Textodenotaderodap"/>
    <w:uiPriority w:val="99"/>
    <w:semiHidden/>
    <w:rsid w:val="003E1611"/>
    <w:rPr>
      <w:rFonts w:ascii="Calibri" w:eastAsia="Calibri" w:hAnsi="Calibri" w:cs="Calibri"/>
      <w:sz w:val="20"/>
      <w:szCs w:val="20"/>
      <w:lang w:val="pt-PT"/>
    </w:rPr>
  </w:style>
  <w:style w:type="character" w:styleId="Refdenotaderodap">
    <w:name w:val="footnote reference"/>
    <w:basedOn w:val="Fontepargpadro"/>
    <w:uiPriority w:val="99"/>
    <w:semiHidden/>
    <w:unhideWhenUsed/>
    <w:rsid w:val="003E1611"/>
    <w:rPr>
      <w:vertAlign w:val="superscript"/>
    </w:rPr>
  </w:style>
  <w:style w:type="table" w:styleId="Tabelacomgrade">
    <w:name w:val="Table Grid"/>
    <w:basedOn w:val="Tabelanormal"/>
    <w:uiPriority w:val="59"/>
    <w:rsid w:val="00EA3CB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211970"/>
    <w:pPr>
      <w:widowControl/>
      <w:autoSpaceDE/>
      <w:autoSpaceDN/>
    </w:pPr>
    <w:rPr>
      <w:rFonts w:ascii="Calibri" w:eastAsia="Times New Roman" w:hAnsi="Calibri" w:cs="Times New Roman"/>
      <w:lang w:val="pt-BR" w:eastAsia="pt-BR"/>
    </w:rPr>
  </w:style>
  <w:style w:type="character" w:customStyle="1" w:styleId="Nivel4Char">
    <w:name w:val="Nivel 4 Char"/>
    <w:basedOn w:val="Fontepargpadro"/>
    <w:link w:val="Nivel4"/>
    <w:rsid w:val="00847C85"/>
    <w:rPr>
      <w:rFonts w:ascii="Arial" w:eastAsiaTheme="minorEastAsia" w:hAnsi="Arial" w:cs="Arial"/>
      <w:sz w:val="20"/>
      <w:szCs w:val="20"/>
      <w:lang w:val="pt-BR" w:eastAsia="pt-BR"/>
    </w:rPr>
  </w:style>
  <w:style w:type="paragraph" w:customStyle="1" w:styleId="Prembulo">
    <w:name w:val="Preâmbulo"/>
    <w:basedOn w:val="Normal"/>
    <w:link w:val="PrembuloChar"/>
    <w:qFormat/>
    <w:rsid w:val="00847C85"/>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847C85"/>
    <w:rPr>
      <w:rFonts w:ascii="Arial" w:eastAsia="Arial" w:hAnsi="Arial" w:cs="Arial"/>
      <w:bCs/>
      <w:sz w:val="20"/>
      <w:szCs w:val="20"/>
      <w:lang w:val="pt-BR" w:eastAsia="pt-BR"/>
    </w:rPr>
  </w:style>
  <w:style w:type="character" w:customStyle="1" w:styleId="LivroChar">
    <w:name w:val="Livro Char"/>
    <w:basedOn w:val="Fontepargpadro"/>
    <w:link w:val="Livro"/>
    <w:locked/>
    <w:rsid w:val="00847C85"/>
    <w:rPr>
      <w:rFonts w:ascii="Arial" w:hAnsi="Arial" w:cs="Arial"/>
      <w:b/>
      <w:caps/>
      <w:sz w:val="24"/>
      <w:szCs w:val="24"/>
    </w:rPr>
  </w:style>
  <w:style w:type="paragraph" w:customStyle="1" w:styleId="Livro">
    <w:name w:val="Livro"/>
    <w:basedOn w:val="Normal"/>
    <w:link w:val="LivroChar"/>
    <w:qFormat/>
    <w:rsid w:val="00847C85"/>
    <w:pPr>
      <w:widowControl/>
      <w:autoSpaceDE/>
      <w:autoSpaceDN/>
      <w:spacing w:before="120" w:after="120"/>
      <w:jc w:val="center"/>
      <w:outlineLvl w:val="0"/>
    </w:pPr>
    <w:rPr>
      <w:rFonts w:ascii="Arial" w:eastAsiaTheme="minorHAnsi" w:hAnsi="Arial" w:cs="Arial"/>
      <w:b/>
      <w:caps/>
      <w:sz w:val="24"/>
      <w:szCs w:val="24"/>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hyperlink" Target="mailto:licitacao@mococa.sp.gov.b"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61"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mailto:licitacao.cpl@mococa.sp.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26-de-13-de-abril-de-2022" TargetMode="External"/><Relationship Id="rId5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19</Pages>
  <Words>8765</Words>
  <Characters>47334</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Leandro Pichotano</dc:creator>
  <cp:lastModifiedBy>Leandro Pichotano</cp:lastModifiedBy>
  <cp:revision>12</cp:revision>
  <dcterms:created xsi:type="dcterms:W3CDTF">2025-05-27T19:05:00Z</dcterms:created>
  <dcterms:modified xsi:type="dcterms:W3CDTF">2025-05-27T20:04:00Z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2025-01-15T00:00:00Z</vt:filetime>
  </property>
  <property fmtid="{D5CDD505-2E9C-101B-9397-08002B2CF9AE}" pid="3" name="LastSaved">
    <vt:filetime>2025-01-15T00:00:00Z</vt:filetime>
  </property>
  <property fmtid="{D5CDD505-2E9C-101B-9397-08002B2CF9AE}" pid="4" name="Producer">
    <vt:lpwstr>iLovePDF</vt:lpwstr>
  </property>
</Properties>
</file>